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0B4" w:rsidRDefault="00F370B4">
      <w:pPr>
        <w:pStyle w:val="BodyText"/>
        <w:jc w:val="left"/>
        <w:rPr>
          <w:rFonts w:cs="Arial"/>
          <w:b w:val="0"/>
        </w:rPr>
      </w:pPr>
      <w:bookmarkStart w:id="0" w:name="_GoBack"/>
      <w:bookmarkEnd w:id="0"/>
    </w:p>
    <w:p w:rsidR="00CB3D8F" w:rsidRPr="00F370B4" w:rsidRDefault="00CB3D8F">
      <w:pPr>
        <w:pStyle w:val="BodyText"/>
        <w:jc w:val="left"/>
        <w:rPr>
          <w:rFonts w:cs="Arial"/>
          <w:b w:val="0"/>
        </w:rPr>
      </w:pPr>
    </w:p>
    <w:p w:rsidR="006E2ED8" w:rsidRPr="00CB3D8F" w:rsidRDefault="006E2ED8" w:rsidP="006D009E">
      <w:pPr>
        <w:pStyle w:val="BodyText"/>
        <w:rPr>
          <w:rFonts w:cs="Arial"/>
          <w:bCs/>
          <w:sz w:val="32"/>
          <w:szCs w:val="32"/>
        </w:rPr>
      </w:pPr>
      <w:r w:rsidRPr="00CB3D8F">
        <w:rPr>
          <w:rFonts w:cs="Arial"/>
          <w:bCs/>
          <w:sz w:val="32"/>
          <w:szCs w:val="32"/>
        </w:rPr>
        <w:t>Protocolo de campo para os perímetros florestais da</w:t>
      </w:r>
    </w:p>
    <w:p w:rsidR="006E2ED8" w:rsidRPr="00CB3D8F" w:rsidRDefault="00B04503" w:rsidP="006D009E">
      <w:pPr>
        <w:pStyle w:val="BodyText"/>
        <w:rPr>
          <w:rFonts w:cs="Arial"/>
          <w:bCs/>
          <w:sz w:val="32"/>
          <w:szCs w:val="32"/>
        </w:rPr>
      </w:pPr>
      <w:r w:rsidRPr="00CB3D8F">
        <w:rPr>
          <w:rFonts w:cs="Arial"/>
          <w:bCs/>
          <w:sz w:val="32"/>
          <w:szCs w:val="32"/>
        </w:rPr>
        <w:t>C</w:t>
      </w:r>
      <w:r w:rsidR="006E2ED8" w:rsidRPr="00CB3D8F">
        <w:rPr>
          <w:rFonts w:cs="Arial"/>
          <w:bCs/>
          <w:sz w:val="32"/>
          <w:szCs w:val="32"/>
        </w:rPr>
        <w:t xml:space="preserve">ircunscrição </w:t>
      </w:r>
      <w:r w:rsidRPr="00CB3D8F">
        <w:rPr>
          <w:rFonts w:cs="Arial"/>
          <w:bCs/>
          <w:sz w:val="32"/>
          <w:szCs w:val="32"/>
        </w:rPr>
        <w:t>F</w:t>
      </w:r>
      <w:r w:rsidR="006E2ED8" w:rsidRPr="00CB3D8F">
        <w:rPr>
          <w:rFonts w:cs="Arial"/>
          <w:bCs/>
          <w:sz w:val="32"/>
          <w:szCs w:val="32"/>
        </w:rPr>
        <w:t>l</w:t>
      </w:r>
      <w:r w:rsidR="006E2ED8" w:rsidRPr="00CB3D8F">
        <w:rPr>
          <w:rFonts w:cs="Arial"/>
          <w:bCs/>
          <w:sz w:val="32"/>
          <w:szCs w:val="32"/>
        </w:rPr>
        <w:t>o</w:t>
      </w:r>
      <w:r w:rsidR="006E2ED8" w:rsidRPr="00CB3D8F">
        <w:rPr>
          <w:rFonts w:cs="Arial"/>
          <w:bCs/>
          <w:sz w:val="32"/>
          <w:szCs w:val="32"/>
        </w:rPr>
        <w:t>restal do Sul</w:t>
      </w:r>
    </w:p>
    <w:p w:rsidR="001D1CDE" w:rsidRPr="00CB3D8F" w:rsidRDefault="001D1CDE" w:rsidP="006D009E">
      <w:pPr>
        <w:pStyle w:val="BodyText"/>
        <w:rPr>
          <w:rFonts w:cs="Arial"/>
          <w:bCs/>
          <w:sz w:val="32"/>
          <w:szCs w:val="32"/>
        </w:rPr>
      </w:pPr>
    </w:p>
    <w:p w:rsidR="006E2ED8" w:rsidRPr="00CB3D8F" w:rsidRDefault="00762618" w:rsidP="006D009E">
      <w:pPr>
        <w:pStyle w:val="BodyText"/>
        <w:rPr>
          <w:rFonts w:cs="Arial"/>
          <w:bCs/>
          <w:sz w:val="32"/>
          <w:szCs w:val="32"/>
          <w:u w:val="single"/>
        </w:rPr>
      </w:pPr>
      <w:r>
        <w:rPr>
          <w:rFonts w:cs="Arial"/>
          <w:bCs/>
          <w:sz w:val="32"/>
          <w:szCs w:val="32"/>
          <w:u w:val="single"/>
        </w:rPr>
        <w:t>Mata de Valverde</w:t>
      </w:r>
    </w:p>
    <w:p w:rsidR="00762618" w:rsidRPr="00CB3D8F" w:rsidRDefault="00762618" w:rsidP="00762618">
      <w:pPr>
        <w:pStyle w:val="BodyText"/>
        <w:rPr>
          <w:rFonts w:cs="Arial"/>
          <w:bCs/>
          <w:sz w:val="32"/>
          <w:szCs w:val="32"/>
          <w:u w:val="single"/>
        </w:rPr>
      </w:pPr>
      <w:r>
        <w:rPr>
          <w:rFonts w:cs="Arial"/>
          <w:bCs/>
          <w:sz w:val="32"/>
          <w:szCs w:val="32"/>
          <w:u w:val="single"/>
        </w:rPr>
        <w:t>Mata de Amieira</w:t>
      </w:r>
    </w:p>
    <w:p w:rsidR="00762618" w:rsidRPr="00CB3D8F" w:rsidRDefault="00762618" w:rsidP="00762618">
      <w:pPr>
        <w:pStyle w:val="BodyText"/>
        <w:rPr>
          <w:rFonts w:cs="Arial"/>
          <w:bCs/>
          <w:sz w:val="32"/>
          <w:szCs w:val="32"/>
          <w:u w:val="single"/>
        </w:rPr>
      </w:pPr>
      <w:r>
        <w:rPr>
          <w:rFonts w:cs="Arial"/>
          <w:bCs/>
          <w:sz w:val="32"/>
          <w:szCs w:val="32"/>
          <w:u w:val="single"/>
        </w:rPr>
        <w:t>Mata de Machada</w:t>
      </w:r>
    </w:p>
    <w:p w:rsidR="006D009E" w:rsidRDefault="006D009E" w:rsidP="006D009E">
      <w:pPr>
        <w:pStyle w:val="BodyText"/>
        <w:rPr>
          <w:rFonts w:cs="Arial"/>
          <w:sz w:val="28"/>
          <w:szCs w:val="28"/>
        </w:rPr>
      </w:pPr>
    </w:p>
    <w:p w:rsidR="00CB3D8F" w:rsidRDefault="00CB3D8F" w:rsidP="006D009E">
      <w:pPr>
        <w:pStyle w:val="BodyText"/>
        <w:rPr>
          <w:rFonts w:cs="Arial"/>
          <w:sz w:val="28"/>
          <w:szCs w:val="28"/>
        </w:rPr>
      </w:pPr>
    </w:p>
    <w:p w:rsidR="00CB3D8F" w:rsidRDefault="00CB3D8F" w:rsidP="006D009E">
      <w:pPr>
        <w:pStyle w:val="BodyText"/>
        <w:rPr>
          <w:rFonts w:cs="Arial"/>
          <w:sz w:val="28"/>
          <w:szCs w:val="28"/>
        </w:rPr>
      </w:pPr>
    </w:p>
    <w:p w:rsidR="00335042" w:rsidRDefault="00335042" w:rsidP="006D009E">
      <w:pPr>
        <w:pStyle w:val="BodyText"/>
        <w:rPr>
          <w:rFonts w:cs="Arial"/>
          <w:sz w:val="28"/>
          <w:szCs w:val="28"/>
        </w:rPr>
      </w:pPr>
    </w:p>
    <w:p w:rsidR="00335042" w:rsidRDefault="00335042" w:rsidP="006D009E">
      <w:pPr>
        <w:pStyle w:val="BodyText"/>
        <w:rPr>
          <w:rFonts w:cs="Arial"/>
          <w:sz w:val="28"/>
          <w:szCs w:val="28"/>
        </w:rPr>
      </w:pPr>
    </w:p>
    <w:p w:rsidR="00335042" w:rsidRPr="00F370B4" w:rsidRDefault="00335042" w:rsidP="006D009E">
      <w:pPr>
        <w:pStyle w:val="BodyText"/>
        <w:rPr>
          <w:rFonts w:cs="Arial"/>
          <w:sz w:val="28"/>
          <w:szCs w:val="28"/>
        </w:rPr>
      </w:pPr>
      <w:r>
        <w:rPr>
          <w:rFonts w:cs="Arial"/>
          <w:sz w:val="28"/>
          <w:szCs w:val="28"/>
        </w:rPr>
        <w:t>Lisboa</w:t>
      </w:r>
      <w:r w:rsidR="00CB3D8F">
        <w:rPr>
          <w:rFonts w:cs="Arial"/>
          <w:sz w:val="28"/>
          <w:szCs w:val="28"/>
        </w:rPr>
        <w:t xml:space="preserve">, </w:t>
      </w:r>
      <w:r w:rsidR="00142348">
        <w:rPr>
          <w:rFonts w:cs="Arial"/>
          <w:sz w:val="28"/>
          <w:szCs w:val="28"/>
        </w:rPr>
        <w:t>Novem</w:t>
      </w:r>
      <w:r>
        <w:rPr>
          <w:rFonts w:cs="Arial"/>
          <w:sz w:val="28"/>
          <w:szCs w:val="28"/>
        </w:rPr>
        <w:t>bro de 2006</w:t>
      </w:r>
    </w:p>
    <w:p w:rsidR="006D009E" w:rsidRPr="00F370B4" w:rsidRDefault="006D009E">
      <w:pPr>
        <w:pStyle w:val="BodyText"/>
        <w:jc w:val="left"/>
        <w:rPr>
          <w:rFonts w:cs="Arial"/>
          <w:b w:val="0"/>
        </w:rPr>
      </w:pPr>
    </w:p>
    <w:p w:rsidR="00F87CDF" w:rsidRPr="00F370B4" w:rsidRDefault="00F87CDF" w:rsidP="00E94EEB">
      <w:pPr>
        <w:spacing w:line="264" w:lineRule="auto"/>
        <w:ind w:right="284"/>
        <w:rPr>
          <w:rFonts w:cs="Arial"/>
        </w:rPr>
        <w:sectPr w:rsidR="00F87CDF" w:rsidRPr="00F370B4">
          <w:footerReference w:type="even" r:id="rId7"/>
          <w:footerReference w:type="default" r:id="rId8"/>
          <w:headerReference w:type="first" r:id="rId9"/>
          <w:footerReference w:type="first" r:id="rId10"/>
          <w:type w:val="oddPage"/>
          <w:pgSz w:w="11907" w:h="16840" w:code="9"/>
          <w:pgMar w:top="1418" w:right="708" w:bottom="851" w:left="1701" w:header="567" w:footer="397" w:gutter="0"/>
          <w:cols w:space="720"/>
          <w:titlePg/>
        </w:sectPr>
      </w:pPr>
    </w:p>
    <w:p w:rsidR="006D009E" w:rsidRPr="00F370B4" w:rsidRDefault="006D009E" w:rsidP="00E94EEB">
      <w:pPr>
        <w:spacing w:line="264" w:lineRule="auto"/>
        <w:ind w:right="284"/>
        <w:rPr>
          <w:rFonts w:cs="Arial"/>
        </w:rPr>
      </w:pPr>
    </w:p>
    <w:p w:rsidR="006D009E" w:rsidRDefault="006D009E" w:rsidP="00E94EEB">
      <w:pPr>
        <w:spacing w:line="264" w:lineRule="auto"/>
        <w:ind w:right="284"/>
        <w:rPr>
          <w:rFonts w:cs="Arial"/>
        </w:rPr>
      </w:pPr>
    </w:p>
    <w:p w:rsidR="00F370B4" w:rsidRDefault="00F370B4" w:rsidP="00E94EEB">
      <w:pPr>
        <w:spacing w:line="264" w:lineRule="auto"/>
        <w:ind w:right="284"/>
        <w:rPr>
          <w:rFonts w:cs="Arial"/>
        </w:rPr>
      </w:pPr>
    </w:p>
    <w:p w:rsidR="00F370B4" w:rsidRDefault="00F370B4" w:rsidP="00E94EEB">
      <w:pPr>
        <w:spacing w:line="264" w:lineRule="auto"/>
        <w:ind w:right="284"/>
        <w:rPr>
          <w:rFonts w:cs="Arial"/>
        </w:rPr>
      </w:pPr>
    </w:p>
    <w:p w:rsidR="00F370B4" w:rsidRDefault="00F370B4" w:rsidP="00E94EEB">
      <w:pPr>
        <w:spacing w:line="264" w:lineRule="auto"/>
        <w:ind w:right="284"/>
        <w:rPr>
          <w:rFonts w:cs="Arial"/>
        </w:rPr>
      </w:pPr>
    </w:p>
    <w:p w:rsidR="00F370B4" w:rsidRDefault="00F370B4" w:rsidP="00E94EEB">
      <w:pPr>
        <w:spacing w:line="264" w:lineRule="auto"/>
        <w:ind w:right="284"/>
        <w:rPr>
          <w:rFonts w:cs="Arial"/>
        </w:rPr>
      </w:pPr>
    </w:p>
    <w:p w:rsidR="00F370B4" w:rsidRDefault="00F370B4" w:rsidP="00E94EEB">
      <w:pPr>
        <w:spacing w:line="264" w:lineRule="auto"/>
        <w:ind w:right="284"/>
        <w:rPr>
          <w:rFonts w:cs="Arial"/>
        </w:rPr>
      </w:pPr>
    </w:p>
    <w:p w:rsidR="00F370B4" w:rsidRDefault="00F370B4" w:rsidP="00E94EEB">
      <w:pPr>
        <w:spacing w:line="264" w:lineRule="auto"/>
        <w:ind w:right="284"/>
        <w:rPr>
          <w:rFonts w:cs="Arial"/>
        </w:rPr>
      </w:pPr>
    </w:p>
    <w:p w:rsidR="00F370B4" w:rsidRDefault="00F370B4" w:rsidP="00E94EEB">
      <w:pPr>
        <w:spacing w:line="264" w:lineRule="auto"/>
        <w:ind w:right="284"/>
        <w:rPr>
          <w:rFonts w:cs="Arial"/>
        </w:rPr>
      </w:pPr>
    </w:p>
    <w:p w:rsidR="00F370B4" w:rsidRDefault="00F370B4" w:rsidP="00E94EEB">
      <w:pPr>
        <w:spacing w:line="264" w:lineRule="auto"/>
        <w:ind w:right="284"/>
        <w:rPr>
          <w:rFonts w:cs="Arial"/>
        </w:rPr>
      </w:pPr>
    </w:p>
    <w:p w:rsidR="00F370B4" w:rsidRDefault="00F370B4" w:rsidP="00E94EEB">
      <w:pPr>
        <w:spacing w:line="264" w:lineRule="auto"/>
        <w:ind w:right="284"/>
        <w:rPr>
          <w:rFonts w:cs="Arial"/>
        </w:rPr>
      </w:pPr>
    </w:p>
    <w:p w:rsidR="00F370B4" w:rsidRDefault="00F370B4" w:rsidP="00E94EEB">
      <w:pPr>
        <w:spacing w:line="264" w:lineRule="auto"/>
        <w:ind w:right="284"/>
        <w:rPr>
          <w:rFonts w:cs="Arial"/>
        </w:rPr>
      </w:pPr>
    </w:p>
    <w:p w:rsidR="00F370B4" w:rsidRDefault="00F370B4" w:rsidP="00E94EEB">
      <w:pPr>
        <w:spacing w:line="264" w:lineRule="auto"/>
        <w:ind w:right="284"/>
        <w:rPr>
          <w:rFonts w:cs="Arial"/>
        </w:rPr>
      </w:pPr>
    </w:p>
    <w:p w:rsidR="00F370B4" w:rsidRDefault="00F370B4" w:rsidP="00E94EEB">
      <w:pPr>
        <w:spacing w:line="264" w:lineRule="auto"/>
        <w:ind w:right="284"/>
        <w:rPr>
          <w:rFonts w:cs="Arial"/>
        </w:rPr>
      </w:pPr>
    </w:p>
    <w:p w:rsidR="00FE1628" w:rsidRDefault="00FE1628" w:rsidP="00E94EEB">
      <w:pPr>
        <w:spacing w:line="264" w:lineRule="auto"/>
        <w:ind w:right="284"/>
        <w:rPr>
          <w:rFonts w:cs="Arial"/>
        </w:rPr>
      </w:pPr>
    </w:p>
    <w:p w:rsidR="00FE1628" w:rsidRDefault="00FE1628" w:rsidP="00E94EEB">
      <w:pPr>
        <w:spacing w:line="264" w:lineRule="auto"/>
        <w:ind w:right="284"/>
        <w:rPr>
          <w:rFonts w:cs="Arial"/>
        </w:rPr>
      </w:pPr>
    </w:p>
    <w:p w:rsidR="00F370B4" w:rsidRDefault="00F370B4" w:rsidP="00E94EEB">
      <w:pPr>
        <w:spacing w:line="264" w:lineRule="auto"/>
        <w:ind w:right="284"/>
        <w:rPr>
          <w:rFonts w:cs="Arial"/>
        </w:rPr>
      </w:pPr>
    </w:p>
    <w:p w:rsidR="00F370B4" w:rsidRPr="00267822" w:rsidRDefault="00F370B4" w:rsidP="00E94EEB">
      <w:pPr>
        <w:spacing w:line="264" w:lineRule="auto"/>
        <w:ind w:right="284"/>
        <w:rPr>
          <w:rFonts w:cs="Arial"/>
          <w:szCs w:val="24"/>
        </w:rPr>
      </w:pPr>
    </w:p>
    <w:p w:rsidR="00267822" w:rsidRDefault="00267822" w:rsidP="00267822">
      <w:pPr>
        <w:pStyle w:val="BodyText"/>
        <w:jc w:val="left"/>
        <w:rPr>
          <w:rFonts w:cs="Arial"/>
          <w:b w:val="0"/>
          <w:sz w:val="22"/>
          <w:szCs w:val="22"/>
        </w:rPr>
      </w:pPr>
      <w:r w:rsidRPr="00267822">
        <w:rPr>
          <w:rFonts w:cs="Arial"/>
          <w:sz w:val="24"/>
          <w:szCs w:val="24"/>
        </w:rPr>
        <w:t>Gimref - Grupo de Inventariação e Modelação de Recursos Florestais</w:t>
      </w:r>
      <w:r w:rsidRPr="00267822">
        <w:rPr>
          <w:rFonts w:cs="Arial" w:hint="eastAsia"/>
          <w:b w:val="0"/>
          <w:sz w:val="22"/>
          <w:szCs w:val="22"/>
        </w:rPr>
        <w:br/>
      </w:r>
      <w:r w:rsidRPr="00267822">
        <w:rPr>
          <w:rFonts w:cs="Arial"/>
          <w:b w:val="0"/>
          <w:sz w:val="22"/>
          <w:szCs w:val="22"/>
        </w:rPr>
        <w:t>Instituto Superior de Agronomia - Departamento de Eng</w:t>
      </w:r>
      <w:r>
        <w:rPr>
          <w:rFonts w:cs="Arial"/>
          <w:b w:val="0"/>
          <w:sz w:val="22"/>
          <w:szCs w:val="22"/>
        </w:rPr>
        <w:t>enharia</w:t>
      </w:r>
      <w:r w:rsidRPr="00267822">
        <w:rPr>
          <w:rFonts w:cs="Arial"/>
          <w:b w:val="0"/>
          <w:sz w:val="22"/>
          <w:szCs w:val="22"/>
        </w:rPr>
        <w:t xml:space="preserve"> Florestal</w:t>
      </w:r>
      <w:r w:rsidRPr="00267822">
        <w:rPr>
          <w:rFonts w:cs="Arial"/>
          <w:b w:val="0"/>
          <w:sz w:val="22"/>
          <w:szCs w:val="22"/>
        </w:rPr>
        <w:br/>
        <w:t>Tapada de Ajuda, 1349-017 Lisboa</w:t>
      </w:r>
    </w:p>
    <w:p w:rsidR="00267822" w:rsidRDefault="00267822" w:rsidP="00267822">
      <w:pPr>
        <w:pStyle w:val="BodyText"/>
        <w:jc w:val="left"/>
        <w:rPr>
          <w:rFonts w:cs="Arial"/>
          <w:b w:val="0"/>
          <w:sz w:val="22"/>
          <w:szCs w:val="22"/>
          <w:u w:val="single"/>
        </w:rPr>
      </w:pPr>
    </w:p>
    <w:p w:rsidR="00267822" w:rsidRPr="00267822" w:rsidRDefault="00267822" w:rsidP="00267822">
      <w:pPr>
        <w:pStyle w:val="BodyText"/>
        <w:jc w:val="left"/>
        <w:rPr>
          <w:rFonts w:cs="Arial"/>
          <w:sz w:val="22"/>
          <w:szCs w:val="22"/>
          <w:u w:val="single"/>
        </w:rPr>
      </w:pPr>
      <w:r w:rsidRPr="00267822">
        <w:rPr>
          <w:rFonts w:cs="Arial"/>
          <w:sz w:val="22"/>
          <w:szCs w:val="22"/>
          <w:u w:val="single"/>
        </w:rPr>
        <w:t>Autoria</w:t>
      </w:r>
    </w:p>
    <w:p w:rsidR="00267822" w:rsidRDefault="00267822" w:rsidP="00267822">
      <w:pPr>
        <w:pStyle w:val="BodyText"/>
        <w:jc w:val="left"/>
        <w:rPr>
          <w:rFonts w:cs="Arial"/>
          <w:b w:val="0"/>
          <w:sz w:val="22"/>
          <w:szCs w:val="22"/>
        </w:rPr>
      </w:pPr>
      <w:r>
        <w:rPr>
          <w:rFonts w:cs="Arial"/>
          <w:b w:val="0"/>
          <w:sz w:val="22"/>
          <w:szCs w:val="22"/>
        </w:rPr>
        <w:t>Sónia Pacheco Faias</w:t>
      </w:r>
    </w:p>
    <w:p w:rsidR="00267822" w:rsidRDefault="00267822" w:rsidP="00267822">
      <w:pPr>
        <w:pStyle w:val="BodyText"/>
        <w:jc w:val="left"/>
        <w:rPr>
          <w:rFonts w:cs="Arial"/>
          <w:b w:val="0"/>
          <w:sz w:val="22"/>
          <w:szCs w:val="22"/>
        </w:rPr>
      </w:pPr>
      <w:r>
        <w:rPr>
          <w:rFonts w:cs="Arial"/>
          <w:b w:val="0"/>
          <w:sz w:val="22"/>
          <w:szCs w:val="22"/>
        </w:rPr>
        <w:t>Tânia Oliveira</w:t>
      </w:r>
    </w:p>
    <w:p w:rsidR="00A60EB5" w:rsidRDefault="00A60EB5" w:rsidP="00267822">
      <w:pPr>
        <w:pStyle w:val="BodyText"/>
        <w:jc w:val="left"/>
        <w:rPr>
          <w:rFonts w:cs="Arial"/>
          <w:b w:val="0"/>
          <w:sz w:val="22"/>
          <w:szCs w:val="22"/>
        </w:rPr>
      </w:pPr>
      <w:r>
        <w:rPr>
          <w:rFonts w:cs="Arial"/>
          <w:b w:val="0"/>
          <w:sz w:val="22"/>
          <w:szCs w:val="22"/>
        </w:rPr>
        <w:t>Ana Cortiçada</w:t>
      </w:r>
    </w:p>
    <w:p w:rsidR="00A60EB5" w:rsidRDefault="00A60EB5" w:rsidP="00267822">
      <w:pPr>
        <w:pStyle w:val="BodyText"/>
        <w:jc w:val="left"/>
        <w:rPr>
          <w:rFonts w:cs="Arial"/>
          <w:b w:val="0"/>
          <w:sz w:val="22"/>
          <w:szCs w:val="22"/>
        </w:rPr>
      </w:pPr>
      <w:r>
        <w:rPr>
          <w:rFonts w:cs="Arial"/>
          <w:b w:val="0"/>
          <w:sz w:val="22"/>
          <w:szCs w:val="22"/>
        </w:rPr>
        <w:t>Susana Barreiro</w:t>
      </w:r>
    </w:p>
    <w:p w:rsidR="00267822" w:rsidRPr="00267822" w:rsidRDefault="00267822" w:rsidP="00267822">
      <w:pPr>
        <w:pStyle w:val="BodyText"/>
        <w:jc w:val="left"/>
        <w:rPr>
          <w:rFonts w:cs="Arial"/>
          <w:b w:val="0"/>
          <w:sz w:val="22"/>
          <w:szCs w:val="22"/>
        </w:rPr>
      </w:pPr>
      <w:r>
        <w:rPr>
          <w:rFonts w:cs="Arial"/>
          <w:b w:val="0"/>
          <w:sz w:val="22"/>
          <w:szCs w:val="22"/>
        </w:rPr>
        <w:t>Margarida Tomé</w:t>
      </w:r>
    </w:p>
    <w:p w:rsidR="00F370B4" w:rsidRDefault="00F370B4" w:rsidP="00E94EEB">
      <w:pPr>
        <w:spacing w:line="264" w:lineRule="auto"/>
        <w:ind w:right="284"/>
        <w:rPr>
          <w:rFonts w:cs="Arial"/>
        </w:rPr>
      </w:pPr>
    </w:p>
    <w:p w:rsidR="00043A7F" w:rsidRDefault="009916EE" w:rsidP="006D009E">
      <w:pPr>
        <w:pStyle w:val="BodyText"/>
        <w:jc w:val="left"/>
        <w:rPr>
          <w:rFonts w:cs="Arial"/>
          <w:b w:val="0"/>
          <w:sz w:val="22"/>
          <w:szCs w:val="22"/>
        </w:rPr>
      </w:pPr>
      <w:r>
        <w:rPr>
          <w:rFonts w:cs="Arial"/>
          <w:b w:val="0"/>
          <w:sz w:val="22"/>
          <w:szCs w:val="22"/>
        </w:rPr>
        <w:t>A</w:t>
      </w:r>
      <w:r w:rsidR="006D009E" w:rsidRPr="00267822">
        <w:rPr>
          <w:rFonts w:cs="Arial"/>
          <w:b w:val="0"/>
          <w:sz w:val="22"/>
          <w:szCs w:val="22"/>
        </w:rPr>
        <w:t>daptado de Manual de instruções para a realização do trabalho de campo para o 5º Inventário Florestal Naci</w:t>
      </w:r>
      <w:r w:rsidR="006D009E" w:rsidRPr="00267822">
        <w:rPr>
          <w:rFonts w:cs="Arial"/>
          <w:b w:val="0"/>
          <w:sz w:val="22"/>
          <w:szCs w:val="22"/>
        </w:rPr>
        <w:t>o</w:t>
      </w:r>
      <w:r w:rsidR="006D009E" w:rsidRPr="00267822">
        <w:rPr>
          <w:rFonts w:cs="Arial"/>
          <w:b w:val="0"/>
          <w:sz w:val="22"/>
          <w:szCs w:val="22"/>
        </w:rPr>
        <w:t>nal (DGRF,</w:t>
      </w:r>
      <w:r w:rsidR="00267822">
        <w:rPr>
          <w:rFonts w:cs="Arial"/>
          <w:b w:val="0"/>
          <w:sz w:val="22"/>
          <w:szCs w:val="22"/>
        </w:rPr>
        <w:t xml:space="preserve"> </w:t>
      </w:r>
      <w:r w:rsidR="006D009E" w:rsidRPr="00267822">
        <w:rPr>
          <w:rFonts w:cs="Arial"/>
          <w:b w:val="0"/>
          <w:sz w:val="22"/>
          <w:szCs w:val="22"/>
        </w:rPr>
        <w:t>2005)</w:t>
      </w:r>
    </w:p>
    <w:p w:rsidR="00043A7F" w:rsidRDefault="00043A7F" w:rsidP="006D009E">
      <w:pPr>
        <w:pStyle w:val="BodyText"/>
        <w:jc w:val="left"/>
        <w:rPr>
          <w:rFonts w:cs="Arial"/>
          <w:b w:val="0"/>
          <w:sz w:val="22"/>
          <w:szCs w:val="22"/>
        </w:rPr>
      </w:pPr>
    </w:p>
    <w:p w:rsidR="00043A7F" w:rsidRDefault="00043A7F" w:rsidP="006D009E">
      <w:pPr>
        <w:pStyle w:val="BodyText"/>
        <w:jc w:val="left"/>
        <w:rPr>
          <w:rFonts w:cs="Arial"/>
          <w:b w:val="0"/>
          <w:sz w:val="22"/>
          <w:szCs w:val="22"/>
        </w:rPr>
        <w:sectPr w:rsidR="00043A7F" w:rsidSect="0075712C">
          <w:headerReference w:type="default" r:id="rId11"/>
          <w:headerReference w:type="first" r:id="rId12"/>
          <w:footerReference w:type="first" r:id="rId13"/>
          <w:pgSz w:w="11907" w:h="16840" w:code="9"/>
          <w:pgMar w:top="1418" w:right="1418" w:bottom="851" w:left="1701" w:header="567" w:footer="787" w:gutter="0"/>
          <w:cols w:space="720"/>
          <w:titlePg/>
        </w:sectPr>
      </w:pPr>
    </w:p>
    <w:p w:rsidR="00F370B4" w:rsidRPr="00AB6C78" w:rsidRDefault="00E05F58" w:rsidP="00E94EEB">
      <w:pPr>
        <w:spacing w:line="264" w:lineRule="auto"/>
        <w:ind w:right="284"/>
        <w:rPr>
          <w:rFonts w:cs="Arial"/>
          <w:lang w:val="es-ES"/>
        </w:rPr>
      </w:pPr>
      <w:bookmarkStart w:id="3" w:name="_Índice"/>
      <w:bookmarkEnd w:id="3"/>
      <w:r w:rsidRPr="00AB6C78">
        <w:rPr>
          <w:rFonts w:cs="Arial"/>
          <w:lang w:val="es-ES"/>
        </w:rPr>
        <w:lastRenderedPageBreak/>
        <w:t>ÍNDICE</w:t>
      </w:r>
    </w:p>
    <w:bookmarkStart w:id="4" w:name="_Ref117308683"/>
    <w:p w:rsidR="000008F3" w:rsidRDefault="00577DA6">
      <w:pPr>
        <w:pStyle w:val="TOC1"/>
        <w:rPr>
          <w:rFonts w:ascii="Times New Roman" w:hAnsi="Times New Roman"/>
          <w:bCs w:val="0"/>
          <w:snapToGrid/>
          <w:sz w:val="24"/>
          <w:szCs w:val="24"/>
          <w:lang w:val="en-US"/>
        </w:rPr>
      </w:pPr>
      <w:r>
        <w:rPr>
          <w:rFonts w:cs="Arial"/>
          <w:caps/>
          <w:sz w:val="18"/>
          <w:szCs w:val="18"/>
        </w:rPr>
        <w:fldChar w:fldCharType="begin"/>
      </w:r>
      <w:r>
        <w:rPr>
          <w:rFonts w:cs="Arial"/>
          <w:caps/>
          <w:sz w:val="18"/>
          <w:szCs w:val="18"/>
        </w:rPr>
        <w:instrText xml:space="preserve"> TOC \o "1-3" \h \z \u </w:instrText>
      </w:r>
      <w:r>
        <w:rPr>
          <w:rFonts w:cs="Arial"/>
          <w:caps/>
          <w:sz w:val="18"/>
          <w:szCs w:val="18"/>
        </w:rPr>
        <w:fldChar w:fldCharType="separate"/>
      </w:r>
      <w:hyperlink w:anchor="_Toc164229993" w:history="1">
        <w:r w:rsidR="000008F3" w:rsidRPr="003D1991">
          <w:rPr>
            <w:rStyle w:val="Hyperlink"/>
          </w:rPr>
          <w:t>I</w:t>
        </w:r>
        <w:r w:rsidR="000008F3">
          <w:rPr>
            <w:rFonts w:ascii="Times New Roman" w:hAnsi="Times New Roman"/>
            <w:bCs w:val="0"/>
            <w:snapToGrid/>
            <w:sz w:val="24"/>
            <w:szCs w:val="24"/>
            <w:lang w:val="en-US"/>
          </w:rPr>
          <w:tab/>
        </w:r>
        <w:r w:rsidR="000008F3" w:rsidRPr="003D1991">
          <w:rPr>
            <w:rStyle w:val="Hyperlink"/>
          </w:rPr>
          <w:t>INTRODUÇÃO</w:t>
        </w:r>
        <w:r w:rsidR="000008F3">
          <w:rPr>
            <w:webHidden/>
          </w:rPr>
          <w:tab/>
        </w:r>
        <w:r w:rsidR="000008F3">
          <w:rPr>
            <w:webHidden/>
          </w:rPr>
          <w:fldChar w:fldCharType="begin"/>
        </w:r>
        <w:r w:rsidR="000008F3">
          <w:rPr>
            <w:webHidden/>
          </w:rPr>
          <w:instrText xml:space="preserve"> PAGEREF _Toc164229993 \h </w:instrText>
        </w:r>
        <w:r w:rsidR="000008F3">
          <w:rPr>
            <w:webHidden/>
          </w:rPr>
          <w:fldChar w:fldCharType="separate"/>
        </w:r>
        <w:r w:rsidR="008275A2">
          <w:rPr>
            <w:webHidden/>
          </w:rPr>
          <w:t>5</w:t>
        </w:r>
        <w:r w:rsidR="000008F3">
          <w:rPr>
            <w:webHidden/>
          </w:rPr>
          <w:fldChar w:fldCharType="end"/>
        </w:r>
      </w:hyperlink>
    </w:p>
    <w:p w:rsidR="000008F3" w:rsidRDefault="000008F3">
      <w:pPr>
        <w:pStyle w:val="TOC1"/>
        <w:rPr>
          <w:rFonts w:ascii="Times New Roman" w:hAnsi="Times New Roman"/>
          <w:bCs w:val="0"/>
          <w:snapToGrid/>
          <w:sz w:val="24"/>
          <w:szCs w:val="24"/>
          <w:lang w:val="en-US"/>
        </w:rPr>
      </w:pPr>
      <w:hyperlink w:anchor="_Toc164229994" w:history="1">
        <w:r w:rsidRPr="003D1991">
          <w:rPr>
            <w:rStyle w:val="Hyperlink"/>
          </w:rPr>
          <w:t>II</w:t>
        </w:r>
        <w:r>
          <w:rPr>
            <w:rFonts w:ascii="Times New Roman" w:hAnsi="Times New Roman"/>
            <w:bCs w:val="0"/>
            <w:snapToGrid/>
            <w:sz w:val="24"/>
            <w:szCs w:val="24"/>
            <w:lang w:val="en-US"/>
          </w:rPr>
          <w:tab/>
        </w:r>
        <w:r w:rsidRPr="003D1991">
          <w:rPr>
            <w:rStyle w:val="Hyperlink"/>
          </w:rPr>
          <w:t>LOCALIZAÇÃO E GEORREFERENCIAÇÃO DAS PARCELAS DE AMOSTRAGEM</w:t>
        </w:r>
        <w:r>
          <w:rPr>
            <w:webHidden/>
          </w:rPr>
          <w:tab/>
        </w:r>
        <w:r>
          <w:rPr>
            <w:webHidden/>
          </w:rPr>
          <w:fldChar w:fldCharType="begin"/>
        </w:r>
        <w:r>
          <w:rPr>
            <w:webHidden/>
          </w:rPr>
          <w:instrText xml:space="preserve"> PAGEREF _Toc164229994 \h </w:instrText>
        </w:r>
        <w:r>
          <w:rPr>
            <w:webHidden/>
          </w:rPr>
          <w:fldChar w:fldCharType="separate"/>
        </w:r>
        <w:r w:rsidR="008275A2">
          <w:rPr>
            <w:webHidden/>
          </w:rPr>
          <w:t>6</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29995" w:history="1">
        <w:r w:rsidRPr="003D1991">
          <w:rPr>
            <w:rStyle w:val="Hyperlink"/>
          </w:rPr>
          <w:t>II.1</w:t>
        </w:r>
        <w:r>
          <w:rPr>
            <w:rFonts w:ascii="Times New Roman" w:hAnsi="Times New Roman"/>
            <w:iCs w:val="0"/>
            <w:snapToGrid/>
            <w:sz w:val="24"/>
            <w:szCs w:val="24"/>
            <w:lang w:val="en-US"/>
          </w:rPr>
          <w:tab/>
        </w:r>
        <w:r w:rsidRPr="003D1991">
          <w:rPr>
            <w:rStyle w:val="Hyperlink"/>
          </w:rPr>
          <w:t>Localização do Centro da Parcela com GPS</w:t>
        </w:r>
        <w:r>
          <w:rPr>
            <w:webHidden/>
          </w:rPr>
          <w:tab/>
        </w:r>
        <w:r>
          <w:rPr>
            <w:webHidden/>
          </w:rPr>
          <w:fldChar w:fldCharType="begin"/>
        </w:r>
        <w:r>
          <w:rPr>
            <w:webHidden/>
          </w:rPr>
          <w:instrText xml:space="preserve"> PAGEREF _Toc164229995 \h </w:instrText>
        </w:r>
        <w:r>
          <w:rPr>
            <w:webHidden/>
          </w:rPr>
          <w:fldChar w:fldCharType="separate"/>
        </w:r>
        <w:r w:rsidR="008275A2">
          <w:rPr>
            <w:webHidden/>
          </w:rPr>
          <w:t>6</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29996" w:history="1">
        <w:r w:rsidRPr="003D1991">
          <w:rPr>
            <w:rStyle w:val="Hyperlink"/>
          </w:rPr>
          <w:t>II.2</w:t>
        </w:r>
        <w:r>
          <w:rPr>
            <w:rFonts w:ascii="Times New Roman" w:hAnsi="Times New Roman"/>
            <w:iCs w:val="0"/>
            <w:snapToGrid/>
            <w:sz w:val="24"/>
            <w:szCs w:val="24"/>
            <w:lang w:val="en-US"/>
          </w:rPr>
          <w:tab/>
        </w:r>
        <w:r w:rsidRPr="003D1991">
          <w:rPr>
            <w:rStyle w:val="Hyperlink"/>
          </w:rPr>
          <w:t>Localização do Centro da Parcela pelo Método Tradicional</w:t>
        </w:r>
        <w:r>
          <w:rPr>
            <w:webHidden/>
          </w:rPr>
          <w:tab/>
        </w:r>
        <w:r>
          <w:rPr>
            <w:webHidden/>
          </w:rPr>
          <w:fldChar w:fldCharType="begin"/>
        </w:r>
        <w:r>
          <w:rPr>
            <w:webHidden/>
          </w:rPr>
          <w:instrText xml:space="preserve"> PAGEREF _Toc164229996 \h </w:instrText>
        </w:r>
        <w:r>
          <w:rPr>
            <w:webHidden/>
          </w:rPr>
          <w:fldChar w:fldCharType="separate"/>
        </w:r>
        <w:r w:rsidR="008275A2">
          <w:rPr>
            <w:webHidden/>
          </w:rPr>
          <w:t>7</w:t>
        </w:r>
        <w:r>
          <w:rPr>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29997" w:history="1">
        <w:r w:rsidRPr="003D1991">
          <w:rPr>
            <w:rStyle w:val="Hyperlink"/>
            <w:noProof/>
          </w:rPr>
          <w:t>II.2.1</w:t>
        </w:r>
        <w:r>
          <w:rPr>
            <w:rFonts w:ascii="Times New Roman" w:hAnsi="Times New Roman"/>
            <w:noProof/>
            <w:snapToGrid/>
            <w:sz w:val="24"/>
            <w:szCs w:val="24"/>
            <w:lang w:val="en-US"/>
          </w:rPr>
          <w:tab/>
        </w:r>
        <w:r w:rsidRPr="003D1991">
          <w:rPr>
            <w:rStyle w:val="Hyperlink"/>
            <w:noProof/>
          </w:rPr>
          <w:t>Marcação do norte magnético no suporte fotográfico</w:t>
        </w:r>
        <w:r>
          <w:rPr>
            <w:noProof/>
            <w:webHidden/>
          </w:rPr>
          <w:tab/>
        </w:r>
        <w:r>
          <w:rPr>
            <w:noProof/>
            <w:webHidden/>
          </w:rPr>
          <w:fldChar w:fldCharType="begin"/>
        </w:r>
        <w:r>
          <w:rPr>
            <w:noProof/>
            <w:webHidden/>
          </w:rPr>
          <w:instrText xml:space="preserve"> PAGEREF _Toc164229997 \h </w:instrText>
        </w:r>
        <w:r>
          <w:rPr>
            <w:noProof/>
          </w:rPr>
        </w:r>
        <w:r>
          <w:rPr>
            <w:noProof/>
            <w:webHidden/>
          </w:rPr>
          <w:fldChar w:fldCharType="separate"/>
        </w:r>
        <w:r w:rsidR="008275A2">
          <w:rPr>
            <w:noProof/>
            <w:webHidden/>
          </w:rPr>
          <w:t>7</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29998" w:history="1">
        <w:r w:rsidRPr="003D1991">
          <w:rPr>
            <w:rStyle w:val="Hyperlink"/>
            <w:noProof/>
          </w:rPr>
          <w:t>II.2.2</w:t>
        </w:r>
        <w:r>
          <w:rPr>
            <w:rFonts w:ascii="Times New Roman" w:hAnsi="Times New Roman"/>
            <w:noProof/>
            <w:snapToGrid/>
            <w:sz w:val="24"/>
            <w:szCs w:val="24"/>
            <w:lang w:val="en-US"/>
          </w:rPr>
          <w:tab/>
        </w:r>
        <w:r w:rsidRPr="003D1991">
          <w:rPr>
            <w:rStyle w:val="Hyperlink"/>
            <w:noProof/>
          </w:rPr>
          <w:t>Determinação da escala</w:t>
        </w:r>
        <w:r>
          <w:rPr>
            <w:noProof/>
            <w:webHidden/>
          </w:rPr>
          <w:tab/>
        </w:r>
        <w:r>
          <w:rPr>
            <w:noProof/>
            <w:webHidden/>
          </w:rPr>
          <w:fldChar w:fldCharType="begin"/>
        </w:r>
        <w:r>
          <w:rPr>
            <w:noProof/>
            <w:webHidden/>
          </w:rPr>
          <w:instrText xml:space="preserve"> PAGEREF _Toc164229998 \h </w:instrText>
        </w:r>
        <w:r>
          <w:rPr>
            <w:noProof/>
          </w:rPr>
        </w:r>
        <w:r>
          <w:rPr>
            <w:noProof/>
            <w:webHidden/>
          </w:rPr>
          <w:fldChar w:fldCharType="separate"/>
        </w:r>
        <w:r w:rsidR="008275A2">
          <w:rPr>
            <w:noProof/>
            <w:webHidden/>
          </w:rPr>
          <w:t>7</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29999" w:history="1">
        <w:r w:rsidRPr="003D1991">
          <w:rPr>
            <w:rStyle w:val="Hyperlink"/>
            <w:noProof/>
          </w:rPr>
          <w:t>II.2.3</w:t>
        </w:r>
        <w:r>
          <w:rPr>
            <w:rFonts w:ascii="Times New Roman" w:hAnsi="Times New Roman"/>
            <w:noProof/>
            <w:snapToGrid/>
            <w:sz w:val="24"/>
            <w:szCs w:val="24"/>
            <w:lang w:val="en-US"/>
          </w:rPr>
          <w:tab/>
        </w:r>
        <w:r w:rsidRPr="003D1991">
          <w:rPr>
            <w:rStyle w:val="Hyperlink"/>
            <w:noProof/>
          </w:rPr>
          <w:t>Selecção do ponto de referência</w:t>
        </w:r>
        <w:r>
          <w:rPr>
            <w:noProof/>
            <w:webHidden/>
          </w:rPr>
          <w:tab/>
        </w:r>
        <w:r>
          <w:rPr>
            <w:noProof/>
            <w:webHidden/>
          </w:rPr>
          <w:fldChar w:fldCharType="begin"/>
        </w:r>
        <w:r>
          <w:rPr>
            <w:noProof/>
            <w:webHidden/>
          </w:rPr>
          <w:instrText xml:space="preserve"> PAGEREF _Toc164229999 \h </w:instrText>
        </w:r>
        <w:r>
          <w:rPr>
            <w:noProof/>
          </w:rPr>
        </w:r>
        <w:r>
          <w:rPr>
            <w:noProof/>
            <w:webHidden/>
          </w:rPr>
          <w:fldChar w:fldCharType="separate"/>
        </w:r>
        <w:r w:rsidR="008275A2">
          <w:rPr>
            <w:noProof/>
            <w:webHidden/>
          </w:rPr>
          <w:t>8</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00" w:history="1">
        <w:r w:rsidRPr="003D1991">
          <w:rPr>
            <w:rStyle w:val="Hyperlink"/>
            <w:noProof/>
          </w:rPr>
          <w:t>II.2.4</w:t>
        </w:r>
        <w:r>
          <w:rPr>
            <w:rFonts w:ascii="Times New Roman" w:hAnsi="Times New Roman"/>
            <w:noProof/>
            <w:snapToGrid/>
            <w:sz w:val="24"/>
            <w:szCs w:val="24"/>
            <w:lang w:val="en-US"/>
          </w:rPr>
          <w:tab/>
        </w:r>
        <w:r w:rsidRPr="003D1991">
          <w:rPr>
            <w:rStyle w:val="Hyperlink"/>
            <w:noProof/>
          </w:rPr>
          <w:t>Medição da distância e do azimute da linha que une o ponto ao centro</w:t>
        </w:r>
        <w:r>
          <w:rPr>
            <w:noProof/>
            <w:webHidden/>
          </w:rPr>
          <w:tab/>
        </w:r>
        <w:r>
          <w:rPr>
            <w:noProof/>
            <w:webHidden/>
          </w:rPr>
          <w:fldChar w:fldCharType="begin"/>
        </w:r>
        <w:r>
          <w:rPr>
            <w:noProof/>
            <w:webHidden/>
          </w:rPr>
          <w:instrText xml:space="preserve"> PAGEREF _Toc164230000 \h </w:instrText>
        </w:r>
        <w:r>
          <w:rPr>
            <w:noProof/>
          </w:rPr>
        </w:r>
        <w:r>
          <w:rPr>
            <w:noProof/>
            <w:webHidden/>
          </w:rPr>
          <w:fldChar w:fldCharType="separate"/>
        </w:r>
        <w:r w:rsidR="008275A2">
          <w:rPr>
            <w:noProof/>
            <w:webHidden/>
          </w:rPr>
          <w:t>8</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01" w:history="1">
        <w:r w:rsidRPr="003D1991">
          <w:rPr>
            <w:rStyle w:val="Hyperlink"/>
            <w:noProof/>
          </w:rPr>
          <w:t>II.2.5</w:t>
        </w:r>
        <w:r>
          <w:rPr>
            <w:rFonts w:ascii="Times New Roman" w:hAnsi="Times New Roman"/>
            <w:noProof/>
            <w:snapToGrid/>
            <w:sz w:val="24"/>
            <w:szCs w:val="24"/>
            <w:lang w:val="en-US"/>
          </w:rPr>
          <w:tab/>
        </w:r>
        <w:r w:rsidRPr="003D1991">
          <w:rPr>
            <w:rStyle w:val="Hyperlink"/>
            <w:noProof/>
          </w:rPr>
          <w:t>Localização do centro da parcela</w:t>
        </w:r>
        <w:r>
          <w:rPr>
            <w:noProof/>
            <w:webHidden/>
          </w:rPr>
          <w:tab/>
        </w:r>
        <w:r>
          <w:rPr>
            <w:noProof/>
            <w:webHidden/>
          </w:rPr>
          <w:fldChar w:fldCharType="begin"/>
        </w:r>
        <w:r>
          <w:rPr>
            <w:noProof/>
            <w:webHidden/>
          </w:rPr>
          <w:instrText xml:space="preserve"> PAGEREF _Toc164230001 \h </w:instrText>
        </w:r>
        <w:r>
          <w:rPr>
            <w:noProof/>
          </w:rPr>
        </w:r>
        <w:r>
          <w:rPr>
            <w:noProof/>
            <w:webHidden/>
          </w:rPr>
          <w:fldChar w:fldCharType="separate"/>
        </w:r>
        <w:r w:rsidR="008275A2">
          <w:rPr>
            <w:noProof/>
            <w:webHidden/>
          </w:rPr>
          <w:t>9</w:t>
        </w:r>
        <w:r>
          <w:rPr>
            <w:noProof/>
            <w:webHidden/>
          </w:rPr>
          <w:fldChar w:fldCharType="end"/>
        </w:r>
      </w:hyperlink>
    </w:p>
    <w:p w:rsidR="000008F3" w:rsidRDefault="000008F3">
      <w:pPr>
        <w:pStyle w:val="TOC2"/>
        <w:rPr>
          <w:rFonts w:ascii="Times New Roman" w:hAnsi="Times New Roman"/>
          <w:iCs w:val="0"/>
          <w:snapToGrid/>
          <w:sz w:val="24"/>
          <w:szCs w:val="24"/>
          <w:lang w:val="en-US"/>
        </w:rPr>
      </w:pPr>
      <w:hyperlink w:anchor="_Toc164230002" w:history="1">
        <w:r w:rsidRPr="003D1991">
          <w:rPr>
            <w:rStyle w:val="Hyperlink"/>
          </w:rPr>
          <w:t>II.3</w:t>
        </w:r>
        <w:r>
          <w:rPr>
            <w:rFonts w:ascii="Times New Roman" w:hAnsi="Times New Roman"/>
            <w:iCs w:val="0"/>
            <w:snapToGrid/>
            <w:sz w:val="24"/>
            <w:szCs w:val="24"/>
            <w:lang w:val="en-US"/>
          </w:rPr>
          <w:tab/>
        </w:r>
        <w:r w:rsidRPr="003D1991">
          <w:rPr>
            <w:rStyle w:val="Hyperlink"/>
          </w:rPr>
          <w:t>Verificação da localização correcta do centro da parcela</w:t>
        </w:r>
        <w:r>
          <w:rPr>
            <w:webHidden/>
          </w:rPr>
          <w:tab/>
        </w:r>
        <w:r>
          <w:rPr>
            <w:webHidden/>
          </w:rPr>
          <w:fldChar w:fldCharType="begin"/>
        </w:r>
        <w:r>
          <w:rPr>
            <w:webHidden/>
          </w:rPr>
          <w:instrText xml:space="preserve"> PAGEREF _Toc164230002 \h </w:instrText>
        </w:r>
        <w:r>
          <w:rPr>
            <w:webHidden/>
          </w:rPr>
          <w:fldChar w:fldCharType="separate"/>
        </w:r>
        <w:r w:rsidR="008275A2">
          <w:rPr>
            <w:webHidden/>
          </w:rPr>
          <w:t>10</w:t>
        </w:r>
        <w:r>
          <w:rPr>
            <w:webHidden/>
          </w:rPr>
          <w:fldChar w:fldCharType="end"/>
        </w:r>
      </w:hyperlink>
    </w:p>
    <w:p w:rsidR="000008F3" w:rsidRDefault="000008F3">
      <w:pPr>
        <w:pStyle w:val="TOC1"/>
        <w:rPr>
          <w:rFonts w:ascii="Times New Roman" w:hAnsi="Times New Roman"/>
          <w:bCs w:val="0"/>
          <w:snapToGrid/>
          <w:sz w:val="24"/>
          <w:szCs w:val="24"/>
          <w:lang w:val="en-US"/>
        </w:rPr>
      </w:pPr>
      <w:hyperlink w:anchor="_Toc164230003" w:history="1">
        <w:r w:rsidRPr="003D1991">
          <w:rPr>
            <w:rStyle w:val="Hyperlink"/>
          </w:rPr>
          <w:t>III</w:t>
        </w:r>
        <w:r>
          <w:rPr>
            <w:rFonts w:ascii="Times New Roman" w:hAnsi="Times New Roman"/>
            <w:bCs w:val="0"/>
            <w:snapToGrid/>
            <w:sz w:val="24"/>
            <w:szCs w:val="24"/>
            <w:lang w:val="en-US"/>
          </w:rPr>
          <w:tab/>
        </w:r>
        <w:r w:rsidRPr="003D1991">
          <w:rPr>
            <w:rStyle w:val="Hyperlink"/>
          </w:rPr>
          <w:t>DELIMITAÇÃO DAS PARCELAS DE AMOSTRAGEM</w:t>
        </w:r>
        <w:r>
          <w:rPr>
            <w:webHidden/>
          </w:rPr>
          <w:tab/>
        </w:r>
        <w:r>
          <w:rPr>
            <w:webHidden/>
          </w:rPr>
          <w:fldChar w:fldCharType="begin"/>
        </w:r>
        <w:r>
          <w:rPr>
            <w:webHidden/>
          </w:rPr>
          <w:instrText xml:space="preserve"> PAGEREF _Toc164230003 \h </w:instrText>
        </w:r>
        <w:r>
          <w:rPr>
            <w:webHidden/>
          </w:rPr>
          <w:fldChar w:fldCharType="separate"/>
        </w:r>
        <w:r w:rsidR="008275A2">
          <w:rPr>
            <w:webHidden/>
          </w:rPr>
          <w:t>11</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04" w:history="1">
        <w:r w:rsidRPr="003D1991">
          <w:rPr>
            <w:rStyle w:val="Hyperlink"/>
          </w:rPr>
          <w:t>III.1</w:t>
        </w:r>
        <w:r>
          <w:rPr>
            <w:rFonts w:ascii="Times New Roman" w:hAnsi="Times New Roman"/>
            <w:iCs w:val="0"/>
            <w:snapToGrid/>
            <w:sz w:val="24"/>
            <w:szCs w:val="24"/>
            <w:lang w:val="en-US"/>
          </w:rPr>
          <w:tab/>
        </w:r>
        <w:r w:rsidRPr="003D1991">
          <w:rPr>
            <w:rStyle w:val="Hyperlink"/>
          </w:rPr>
          <w:t>Forma e Dimensão da Parcela</w:t>
        </w:r>
        <w:r>
          <w:rPr>
            <w:webHidden/>
          </w:rPr>
          <w:tab/>
        </w:r>
        <w:r>
          <w:rPr>
            <w:webHidden/>
          </w:rPr>
          <w:fldChar w:fldCharType="begin"/>
        </w:r>
        <w:r>
          <w:rPr>
            <w:webHidden/>
          </w:rPr>
          <w:instrText xml:space="preserve"> PAGEREF _Toc164230004 \h </w:instrText>
        </w:r>
        <w:r>
          <w:rPr>
            <w:webHidden/>
          </w:rPr>
          <w:fldChar w:fldCharType="separate"/>
        </w:r>
        <w:r w:rsidR="008275A2">
          <w:rPr>
            <w:webHidden/>
          </w:rPr>
          <w:t>11</w:t>
        </w:r>
        <w:r>
          <w:rPr>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05" w:history="1">
        <w:r w:rsidRPr="003D1991">
          <w:rPr>
            <w:rStyle w:val="Hyperlink"/>
            <w:noProof/>
          </w:rPr>
          <w:t>III.1.1</w:t>
        </w:r>
        <w:r>
          <w:rPr>
            <w:rFonts w:ascii="Times New Roman" w:hAnsi="Times New Roman"/>
            <w:noProof/>
            <w:snapToGrid/>
            <w:sz w:val="24"/>
            <w:szCs w:val="24"/>
            <w:lang w:val="en-US"/>
          </w:rPr>
          <w:tab/>
        </w:r>
        <w:r w:rsidRPr="003D1991">
          <w:rPr>
            <w:rStyle w:val="Hyperlink"/>
            <w:noProof/>
          </w:rPr>
          <w:t>Instalação de parcelas rectangulares em terraços</w:t>
        </w:r>
        <w:r>
          <w:rPr>
            <w:noProof/>
            <w:webHidden/>
          </w:rPr>
          <w:tab/>
        </w:r>
        <w:r>
          <w:rPr>
            <w:noProof/>
            <w:webHidden/>
          </w:rPr>
          <w:fldChar w:fldCharType="begin"/>
        </w:r>
        <w:r>
          <w:rPr>
            <w:noProof/>
            <w:webHidden/>
          </w:rPr>
          <w:instrText xml:space="preserve"> PAGEREF _Toc164230005 \h </w:instrText>
        </w:r>
        <w:r>
          <w:rPr>
            <w:noProof/>
          </w:rPr>
        </w:r>
        <w:r>
          <w:rPr>
            <w:noProof/>
            <w:webHidden/>
          </w:rPr>
          <w:fldChar w:fldCharType="separate"/>
        </w:r>
        <w:r w:rsidR="008275A2">
          <w:rPr>
            <w:noProof/>
            <w:webHidden/>
          </w:rPr>
          <w:t>11</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06" w:history="1">
        <w:r w:rsidRPr="003D1991">
          <w:rPr>
            <w:rStyle w:val="Hyperlink"/>
            <w:noProof/>
          </w:rPr>
          <w:t>III.1.2</w:t>
        </w:r>
        <w:r>
          <w:rPr>
            <w:rFonts w:ascii="Times New Roman" w:hAnsi="Times New Roman"/>
            <w:noProof/>
            <w:snapToGrid/>
            <w:sz w:val="24"/>
            <w:szCs w:val="24"/>
            <w:lang w:val="en-US"/>
          </w:rPr>
          <w:tab/>
        </w:r>
        <w:r w:rsidRPr="003D1991">
          <w:rPr>
            <w:rStyle w:val="Hyperlink"/>
            <w:noProof/>
          </w:rPr>
          <w:t>Correcção das áreas das parcelas em função do declive</w:t>
        </w:r>
        <w:r>
          <w:rPr>
            <w:noProof/>
            <w:webHidden/>
          </w:rPr>
          <w:tab/>
        </w:r>
        <w:r>
          <w:rPr>
            <w:noProof/>
            <w:webHidden/>
          </w:rPr>
          <w:fldChar w:fldCharType="begin"/>
        </w:r>
        <w:r>
          <w:rPr>
            <w:noProof/>
            <w:webHidden/>
          </w:rPr>
          <w:instrText xml:space="preserve"> PAGEREF _Toc164230006 \h </w:instrText>
        </w:r>
        <w:r>
          <w:rPr>
            <w:noProof/>
          </w:rPr>
        </w:r>
        <w:r>
          <w:rPr>
            <w:noProof/>
            <w:webHidden/>
          </w:rPr>
          <w:fldChar w:fldCharType="separate"/>
        </w:r>
        <w:r w:rsidR="008275A2">
          <w:rPr>
            <w:noProof/>
            <w:webHidden/>
          </w:rPr>
          <w:t>12</w:t>
        </w:r>
        <w:r>
          <w:rPr>
            <w:noProof/>
            <w:webHidden/>
          </w:rPr>
          <w:fldChar w:fldCharType="end"/>
        </w:r>
      </w:hyperlink>
    </w:p>
    <w:p w:rsidR="000008F3" w:rsidRDefault="000008F3">
      <w:pPr>
        <w:pStyle w:val="TOC2"/>
        <w:rPr>
          <w:rFonts w:ascii="Times New Roman" w:hAnsi="Times New Roman"/>
          <w:iCs w:val="0"/>
          <w:snapToGrid/>
          <w:sz w:val="24"/>
          <w:szCs w:val="24"/>
          <w:lang w:val="en-US"/>
        </w:rPr>
      </w:pPr>
      <w:hyperlink w:anchor="_Toc164230007" w:history="1">
        <w:r w:rsidRPr="003D1991">
          <w:rPr>
            <w:rStyle w:val="Hyperlink"/>
          </w:rPr>
          <w:t>III.2</w:t>
        </w:r>
        <w:r>
          <w:rPr>
            <w:rFonts w:ascii="Times New Roman" w:hAnsi="Times New Roman"/>
            <w:iCs w:val="0"/>
            <w:snapToGrid/>
            <w:sz w:val="24"/>
            <w:szCs w:val="24"/>
            <w:lang w:val="en-US"/>
          </w:rPr>
          <w:tab/>
        </w:r>
        <w:r w:rsidRPr="003D1991">
          <w:rPr>
            <w:rStyle w:val="Hyperlink"/>
          </w:rPr>
          <w:t>Divisão da Parcela</w:t>
        </w:r>
        <w:r>
          <w:rPr>
            <w:webHidden/>
          </w:rPr>
          <w:tab/>
        </w:r>
        <w:r>
          <w:rPr>
            <w:webHidden/>
          </w:rPr>
          <w:fldChar w:fldCharType="begin"/>
        </w:r>
        <w:r>
          <w:rPr>
            <w:webHidden/>
          </w:rPr>
          <w:instrText xml:space="preserve"> PAGEREF _Toc164230007 \h </w:instrText>
        </w:r>
        <w:r>
          <w:rPr>
            <w:webHidden/>
          </w:rPr>
          <w:fldChar w:fldCharType="separate"/>
        </w:r>
        <w:r w:rsidR="008275A2">
          <w:rPr>
            <w:webHidden/>
          </w:rPr>
          <w:t>14</w:t>
        </w:r>
        <w:r>
          <w:rPr>
            <w:webHidden/>
          </w:rPr>
          <w:fldChar w:fldCharType="end"/>
        </w:r>
      </w:hyperlink>
    </w:p>
    <w:p w:rsidR="000008F3" w:rsidRDefault="000008F3">
      <w:pPr>
        <w:pStyle w:val="TOC1"/>
        <w:rPr>
          <w:rFonts w:ascii="Times New Roman" w:hAnsi="Times New Roman"/>
          <w:bCs w:val="0"/>
          <w:snapToGrid/>
          <w:sz w:val="24"/>
          <w:szCs w:val="24"/>
          <w:lang w:val="en-US"/>
        </w:rPr>
      </w:pPr>
      <w:hyperlink w:anchor="_Toc164230008" w:history="1">
        <w:r w:rsidRPr="003D1991">
          <w:rPr>
            <w:rStyle w:val="Hyperlink"/>
          </w:rPr>
          <w:t>IV</w:t>
        </w:r>
        <w:r>
          <w:rPr>
            <w:rFonts w:ascii="Times New Roman" w:hAnsi="Times New Roman"/>
            <w:bCs w:val="0"/>
            <w:snapToGrid/>
            <w:sz w:val="24"/>
            <w:szCs w:val="24"/>
            <w:lang w:val="en-US"/>
          </w:rPr>
          <w:tab/>
        </w:r>
        <w:r w:rsidRPr="003D1991">
          <w:rPr>
            <w:rStyle w:val="Hyperlink"/>
          </w:rPr>
          <w:t>TIPO DE OCUPAÇÃO DO SOLO</w:t>
        </w:r>
        <w:r>
          <w:rPr>
            <w:webHidden/>
          </w:rPr>
          <w:tab/>
        </w:r>
        <w:r>
          <w:rPr>
            <w:webHidden/>
          </w:rPr>
          <w:fldChar w:fldCharType="begin"/>
        </w:r>
        <w:r>
          <w:rPr>
            <w:webHidden/>
          </w:rPr>
          <w:instrText xml:space="preserve"> PAGEREF _Toc164230008 \h </w:instrText>
        </w:r>
        <w:r>
          <w:rPr>
            <w:webHidden/>
          </w:rPr>
          <w:fldChar w:fldCharType="separate"/>
        </w:r>
        <w:r w:rsidR="008275A2">
          <w:rPr>
            <w:webHidden/>
          </w:rPr>
          <w:t>15</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09" w:history="1">
        <w:r w:rsidRPr="003D1991">
          <w:rPr>
            <w:rStyle w:val="Hyperlink"/>
          </w:rPr>
          <w:t>IV.1</w:t>
        </w:r>
        <w:r>
          <w:rPr>
            <w:rFonts w:ascii="Times New Roman" w:hAnsi="Times New Roman"/>
            <w:iCs w:val="0"/>
            <w:snapToGrid/>
            <w:sz w:val="24"/>
            <w:szCs w:val="24"/>
            <w:lang w:val="en-US"/>
          </w:rPr>
          <w:tab/>
        </w:r>
        <w:r w:rsidRPr="003D1991">
          <w:rPr>
            <w:rStyle w:val="Hyperlink"/>
          </w:rPr>
          <w:t>Agrícola</w:t>
        </w:r>
        <w:r>
          <w:rPr>
            <w:webHidden/>
          </w:rPr>
          <w:tab/>
        </w:r>
        <w:r>
          <w:rPr>
            <w:webHidden/>
          </w:rPr>
          <w:fldChar w:fldCharType="begin"/>
        </w:r>
        <w:r>
          <w:rPr>
            <w:webHidden/>
          </w:rPr>
          <w:instrText xml:space="preserve"> PAGEREF _Toc164230009 \h </w:instrText>
        </w:r>
        <w:r>
          <w:rPr>
            <w:webHidden/>
          </w:rPr>
          <w:fldChar w:fldCharType="separate"/>
        </w:r>
        <w:r w:rsidR="008275A2">
          <w:rPr>
            <w:webHidden/>
          </w:rPr>
          <w:t>15</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10" w:history="1">
        <w:r w:rsidRPr="003D1991">
          <w:rPr>
            <w:rStyle w:val="Hyperlink"/>
          </w:rPr>
          <w:t>IV.2</w:t>
        </w:r>
        <w:r>
          <w:rPr>
            <w:rFonts w:ascii="Times New Roman" w:hAnsi="Times New Roman"/>
            <w:iCs w:val="0"/>
            <w:snapToGrid/>
            <w:sz w:val="24"/>
            <w:szCs w:val="24"/>
            <w:lang w:val="en-US"/>
          </w:rPr>
          <w:tab/>
        </w:r>
        <w:r w:rsidRPr="003D1991">
          <w:rPr>
            <w:rStyle w:val="Hyperlink"/>
          </w:rPr>
          <w:t>Social</w:t>
        </w:r>
        <w:r>
          <w:rPr>
            <w:webHidden/>
          </w:rPr>
          <w:tab/>
        </w:r>
        <w:r>
          <w:rPr>
            <w:webHidden/>
          </w:rPr>
          <w:fldChar w:fldCharType="begin"/>
        </w:r>
        <w:r>
          <w:rPr>
            <w:webHidden/>
          </w:rPr>
          <w:instrText xml:space="preserve"> PAGEREF _Toc164230010 \h </w:instrText>
        </w:r>
        <w:r>
          <w:rPr>
            <w:webHidden/>
          </w:rPr>
          <w:fldChar w:fldCharType="separate"/>
        </w:r>
        <w:r w:rsidR="008275A2">
          <w:rPr>
            <w:webHidden/>
          </w:rPr>
          <w:t>15</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11" w:history="1">
        <w:r w:rsidRPr="003D1991">
          <w:rPr>
            <w:rStyle w:val="Hyperlink"/>
          </w:rPr>
          <w:t>IV.3</w:t>
        </w:r>
        <w:r>
          <w:rPr>
            <w:rFonts w:ascii="Times New Roman" w:hAnsi="Times New Roman"/>
            <w:iCs w:val="0"/>
            <w:snapToGrid/>
            <w:sz w:val="24"/>
            <w:szCs w:val="24"/>
            <w:lang w:val="en-US"/>
          </w:rPr>
          <w:tab/>
        </w:r>
        <w:r w:rsidRPr="003D1991">
          <w:rPr>
            <w:rStyle w:val="Hyperlink"/>
          </w:rPr>
          <w:t>Improdutivos</w:t>
        </w:r>
        <w:r>
          <w:rPr>
            <w:webHidden/>
          </w:rPr>
          <w:tab/>
        </w:r>
        <w:r>
          <w:rPr>
            <w:webHidden/>
          </w:rPr>
          <w:fldChar w:fldCharType="begin"/>
        </w:r>
        <w:r>
          <w:rPr>
            <w:webHidden/>
          </w:rPr>
          <w:instrText xml:space="preserve"> PAGEREF _Toc164230011 \h </w:instrText>
        </w:r>
        <w:r>
          <w:rPr>
            <w:webHidden/>
          </w:rPr>
          <w:fldChar w:fldCharType="separate"/>
        </w:r>
        <w:r w:rsidR="008275A2">
          <w:rPr>
            <w:webHidden/>
          </w:rPr>
          <w:t>15</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12" w:history="1">
        <w:r w:rsidRPr="003D1991">
          <w:rPr>
            <w:rStyle w:val="Hyperlink"/>
          </w:rPr>
          <w:t>IV.4</w:t>
        </w:r>
        <w:r>
          <w:rPr>
            <w:rFonts w:ascii="Times New Roman" w:hAnsi="Times New Roman"/>
            <w:iCs w:val="0"/>
            <w:snapToGrid/>
            <w:sz w:val="24"/>
            <w:szCs w:val="24"/>
            <w:lang w:val="en-US"/>
          </w:rPr>
          <w:tab/>
        </w:r>
        <w:r w:rsidRPr="003D1991">
          <w:rPr>
            <w:rStyle w:val="Hyperlink"/>
          </w:rPr>
          <w:t>Incultos</w:t>
        </w:r>
        <w:r>
          <w:rPr>
            <w:webHidden/>
          </w:rPr>
          <w:tab/>
        </w:r>
        <w:r>
          <w:rPr>
            <w:webHidden/>
          </w:rPr>
          <w:fldChar w:fldCharType="begin"/>
        </w:r>
        <w:r>
          <w:rPr>
            <w:webHidden/>
          </w:rPr>
          <w:instrText xml:space="preserve"> PAGEREF _Toc164230012 \h </w:instrText>
        </w:r>
        <w:r>
          <w:rPr>
            <w:webHidden/>
          </w:rPr>
          <w:fldChar w:fldCharType="separate"/>
        </w:r>
        <w:r w:rsidR="008275A2">
          <w:rPr>
            <w:webHidden/>
          </w:rPr>
          <w:t>15</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13" w:history="1">
        <w:r w:rsidRPr="003D1991">
          <w:rPr>
            <w:rStyle w:val="Hyperlink"/>
          </w:rPr>
          <w:t>IV.5</w:t>
        </w:r>
        <w:r>
          <w:rPr>
            <w:rFonts w:ascii="Times New Roman" w:hAnsi="Times New Roman"/>
            <w:iCs w:val="0"/>
            <w:snapToGrid/>
            <w:sz w:val="24"/>
            <w:szCs w:val="24"/>
            <w:lang w:val="en-US"/>
          </w:rPr>
          <w:tab/>
        </w:r>
        <w:r w:rsidRPr="003D1991">
          <w:rPr>
            <w:rStyle w:val="Hyperlink"/>
          </w:rPr>
          <w:t>Floresta</w:t>
        </w:r>
        <w:r>
          <w:rPr>
            <w:webHidden/>
          </w:rPr>
          <w:tab/>
        </w:r>
        <w:r>
          <w:rPr>
            <w:webHidden/>
          </w:rPr>
          <w:fldChar w:fldCharType="begin"/>
        </w:r>
        <w:r>
          <w:rPr>
            <w:webHidden/>
          </w:rPr>
          <w:instrText xml:space="preserve"> PAGEREF _Toc164230013 \h </w:instrText>
        </w:r>
        <w:r>
          <w:rPr>
            <w:webHidden/>
          </w:rPr>
          <w:fldChar w:fldCharType="separate"/>
        </w:r>
        <w:r w:rsidR="008275A2">
          <w:rPr>
            <w:webHidden/>
          </w:rPr>
          <w:t>16</w:t>
        </w:r>
        <w:r>
          <w:rPr>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14" w:history="1">
        <w:r w:rsidRPr="003D1991">
          <w:rPr>
            <w:rStyle w:val="Hyperlink"/>
            <w:noProof/>
          </w:rPr>
          <w:t>IV.5.1</w:t>
        </w:r>
        <w:r>
          <w:rPr>
            <w:rFonts w:ascii="Times New Roman" w:hAnsi="Times New Roman"/>
            <w:noProof/>
            <w:snapToGrid/>
            <w:sz w:val="24"/>
            <w:szCs w:val="24"/>
            <w:lang w:val="en-US"/>
          </w:rPr>
          <w:tab/>
        </w:r>
        <w:r w:rsidRPr="003D1991">
          <w:rPr>
            <w:rStyle w:val="Hyperlink"/>
            <w:noProof/>
          </w:rPr>
          <w:t>Povoamentos florestais</w:t>
        </w:r>
        <w:r>
          <w:rPr>
            <w:noProof/>
            <w:webHidden/>
          </w:rPr>
          <w:tab/>
        </w:r>
        <w:r>
          <w:rPr>
            <w:noProof/>
            <w:webHidden/>
          </w:rPr>
          <w:fldChar w:fldCharType="begin"/>
        </w:r>
        <w:r>
          <w:rPr>
            <w:noProof/>
            <w:webHidden/>
          </w:rPr>
          <w:instrText xml:space="preserve"> PAGEREF _Toc164230014 \h </w:instrText>
        </w:r>
        <w:r>
          <w:rPr>
            <w:noProof/>
          </w:rPr>
        </w:r>
        <w:r>
          <w:rPr>
            <w:noProof/>
            <w:webHidden/>
          </w:rPr>
          <w:fldChar w:fldCharType="separate"/>
        </w:r>
        <w:r w:rsidR="008275A2">
          <w:rPr>
            <w:noProof/>
            <w:webHidden/>
          </w:rPr>
          <w:t>16</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15" w:history="1">
        <w:r w:rsidRPr="003D1991">
          <w:rPr>
            <w:rStyle w:val="Hyperlink"/>
            <w:noProof/>
          </w:rPr>
          <w:t>IV.5.2</w:t>
        </w:r>
        <w:r>
          <w:rPr>
            <w:rFonts w:ascii="Times New Roman" w:hAnsi="Times New Roman"/>
            <w:noProof/>
            <w:snapToGrid/>
            <w:sz w:val="24"/>
            <w:szCs w:val="24"/>
            <w:lang w:val="en-US"/>
          </w:rPr>
          <w:tab/>
        </w:r>
        <w:r w:rsidRPr="003D1991">
          <w:rPr>
            <w:rStyle w:val="Hyperlink"/>
            <w:noProof/>
          </w:rPr>
          <w:t>Áreas de cortes raso</w:t>
        </w:r>
        <w:r>
          <w:rPr>
            <w:noProof/>
            <w:webHidden/>
          </w:rPr>
          <w:tab/>
        </w:r>
        <w:r>
          <w:rPr>
            <w:noProof/>
            <w:webHidden/>
          </w:rPr>
          <w:fldChar w:fldCharType="begin"/>
        </w:r>
        <w:r>
          <w:rPr>
            <w:noProof/>
            <w:webHidden/>
          </w:rPr>
          <w:instrText xml:space="preserve"> PAGEREF _Toc164230015 \h </w:instrText>
        </w:r>
        <w:r>
          <w:rPr>
            <w:noProof/>
          </w:rPr>
        </w:r>
        <w:r>
          <w:rPr>
            <w:noProof/>
            <w:webHidden/>
          </w:rPr>
          <w:fldChar w:fldCharType="separate"/>
        </w:r>
        <w:r w:rsidR="008275A2">
          <w:rPr>
            <w:noProof/>
            <w:webHidden/>
          </w:rPr>
          <w:t>16</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16" w:history="1">
        <w:r w:rsidRPr="003D1991">
          <w:rPr>
            <w:rStyle w:val="Hyperlink"/>
            <w:noProof/>
          </w:rPr>
          <w:t>IV.5.3</w:t>
        </w:r>
        <w:r>
          <w:rPr>
            <w:rFonts w:ascii="Times New Roman" w:hAnsi="Times New Roman"/>
            <w:noProof/>
            <w:snapToGrid/>
            <w:sz w:val="24"/>
            <w:szCs w:val="24"/>
            <w:lang w:val="en-US"/>
          </w:rPr>
          <w:tab/>
        </w:r>
        <w:r w:rsidRPr="003D1991">
          <w:rPr>
            <w:rStyle w:val="Hyperlink"/>
            <w:noProof/>
          </w:rPr>
          <w:t>Áreas ardidas</w:t>
        </w:r>
        <w:r>
          <w:rPr>
            <w:noProof/>
            <w:webHidden/>
          </w:rPr>
          <w:tab/>
        </w:r>
        <w:r>
          <w:rPr>
            <w:noProof/>
            <w:webHidden/>
          </w:rPr>
          <w:fldChar w:fldCharType="begin"/>
        </w:r>
        <w:r>
          <w:rPr>
            <w:noProof/>
            <w:webHidden/>
          </w:rPr>
          <w:instrText xml:space="preserve"> PAGEREF _Toc164230016 \h </w:instrText>
        </w:r>
        <w:r>
          <w:rPr>
            <w:noProof/>
          </w:rPr>
        </w:r>
        <w:r>
          <w:rPr>
            <w:noProof/>
            <w:webHidden/>
          </w:rPr>
          <w:fldChar w:fldCharType="separate"/>
        </w:r>
        <w:r w:rsidR="008275A2">
          <w:rPr>
            <w:noProof/>
            <w:webHidden/>
          </w:rPr>
          <w:t>16</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17" w:history="1">
        <w:r w:rsidRPr="003D1991">
          <w:rPr>
            <w:rStyle w:val="Hyperlink"/>
            <w:noProof/>
          </w:rPr>
          <w:t>IV.5.4</w:t>
        </w:r>
        <w:r>
          <w:rPr>
            <w:rFonts w:ascii="Times New Roman" w:hAnsi="Times New Roman"/>
            <w:noProof/>
            <w:snapToGrid/>
            <w:sz w:val="24"/>
            <w:szCs w:val="24"/>
            <w:lang w:val="en-US"/>
          </w:rPr>
          <w:tab/>
        </w:r>
        <w:r w:rsidRPr="003D1991">
          <w:rPr>
            <w:rStyle w:val="Hyperlink"/>
            <w:noProof/>
          </w:rPr>
          <w:t>Outras áreas arborizadas</w:t>
        </w:r>
        <w:r>
          <w:rPr>
            <w:noProof/>
            <w:webHidden/>
          </w:rPr>
          <w:tab/>
        </w:r>
        <w:r>
          <w:rPr>
            <w:noProof/>
            <w:webHidden/>
          </w:rPr>
          <w:fldChar w:fldCharType="begin"/>
        </w:r>
        <w:r>
          <w:rPr>
            <w:noProof/>
            <w:webHidden/>
          </w:rPr>
          <w:instrText xml:space="preserve"> PAGEREF _Toc164230017 \h </w:instrText>
        </w:r>
        <w:r>
          <w:rPr>
            <w:noProof/>
          </w:rPr>
        </w:r>
        <w:r>
          <w:rPr>
            <w:noProof/>
            <w:webHidden/>
          </w:rPr>
          <w:fldChar w:fldCharType="separate"/>
        </w:r>
        <w:r w:rsidR="008275A2">
          <w:rPr>
            <w:noProof/>
            <w:webHidden/>
          </w:rPr>
          <w:t>17</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18" w:history="1">
        <w:r w:rsidRPr="003D1991">
          <w:rPr>
            <w:rStyle w:val="Hyperlink"/>
            <w:noProof/>
          </w:rPr>
          <w:t>IV.5.5</w:t>
        </w:r>
        <w:r>
          <w:rPr>
            <w:rFonts w:ascii="Times New Roman" w:hAnsi="Times New Roman"/>
            <w:noProof/>
            <w:snapToGrid/>
            <w:sz w:val="24"/>
            <w:szCs w:val="24"/>
            <w:lang w:val="en-US"/>
          </w:rPr>
          <w:tab/>
        </w:r>
        <w:r w:rsidRPr="003D1991">
          <w:rPr>
            <w:rStyle w:val="Hyperlink"/>
            <w:noProof/>
          </w:rPr>
          <w:t>Bosquete</w:t>
        </w:r>
        <w:r>
          <w:rPr>
            <w:noProof/>
            <w:webHidden/>
          </w:rPr>
          <w:tab/>
        </w:r>
        <w:r>
          <w:rPr>
            <w:noProof/>
            <w:webHidden/>
          </w:rPr>
          <w:fldChar w:fldCharType="begin"/>
        </w:r>
        <w:r>
          <w:rPr>
            <w:noProof/>
            <w:webHidden/>
          </w:rPr>
          <w:instrText xml:space="preserve"> PAGEREF _Toc164230018 \h </w:instrText>
        </w:r>
        <w:r>
          <w:rPr>
            <w:noProof/>
          </w:rPr>
        </w:r>
        <w:r>
          <w:rPr>
            <w:noProof/>
            <w:webHidden/>
          </w:rPr>
          <w:fldChar w:fldCharType="separate"/>
        </w:r>
        <w:r w:rsidR="008275A2">
          <w:rPr>
            <w:noProof/>
            <w:webHidden/>
          </w:rPr>
          <w:t>17</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19" w:history="1">
        <w:r w:rsidRPr="003D1991">
          <w:rPr>
            <w:rStyle w:val="Hyperlink"/>
            <w:noProof/>
          </w:rPr>
          <w:t>IV.5.6</w:t>
        </w:r>
        <w:r>
          <w:rPr>
            <w:rFonts w:ascii="Times New Roman" w:hAnsi="Times New Roman"/>
            <w:noProof/>
            <w:snapToGrid/>
            <w:sz w:val="24"/>
            <w:szCs w:val="24"/>
            <w:lang w:val="en-US"/>
          </w:rPr>
          <w:tab/>
        </w:r>
        <w:r w:rsidRPr="003D1991">
          <w:rPr>
            <w:rStyle w:val="Hyperlink"/>
            <w:noProof/>
          </w:rPr>
          <w:t>Clareira</w:t>
        </w:r>
        <w:r>
          <w:rPr>
            <w:noProof/>
            <w:webHidden/>
          </w:rPr>
          <w:tab/>
        </w:r>
        <w:r>
          <w:rPr>
            <w:noProof/>
            <w:webHidden/>
          </w:rPr>
          <w:fldChar w:fldCharType="begin"/>
        </w:r>
        <w:r>
          <w:rPr>
            <w:noProof/>
            <w:webHidden/>
          </w:rPr>
          <w:instrText xml:space="preserve"> PAGEREF _Toc164230019 \h </w:instrText>
        </w:r>
        <w:r>
          <w:rPr>
            <w:noProof/>
          </w:rPr>
        </w:r>
        <w:r>
          <w:rPr>
            <w:noProof/>
            <w:webHidden/>
          </w:rPr>
          <w:fldChar w:fldCharType="separate"/>
        </w:r>
        <w:r w:rsidR="008275A2">
          <w:rPr>
            <w:noProof/>
            <w:webHidden/>
          </w:rPr>
          <w:t>17</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20" w:history="1">
        <w:r w:rsidRPr="003D1991">
          <w:rPr>
            <w:rStyle w:val="Hyperlink"/>
            <w:rFonts w:cs="Arial"/>
            <w:noProof/>
          </w:rPr>
          <w:t>IV.5.7</w:t>
        </w:r>
        <w:r>
          <w:rPr>
            <w:rFonts w:ascii="Times New Roman" w:hAnsi="Times New Roman"/>
            <w:noProof/>
            <w:snapToGrid/>
            <w:sz w:val="24"/>
            <w:szCs w:val="24"/>
            <w:lang w:val="en-US"/>
          </w:rPr>
          <w:tab/>
        </w:r>
        <w:r w:rsidRPr="003D1991">
          <w:rPr>
            <w:rStyle w:val="Hyperlink"/>
            <w:rFonts w:cs="Arial"/>
            <w:noProof/>
          </w:rPr>
          <w:t>Caminhos e aceiros florestais</w:t>
        </w:r>
        <w:r>
          <w:rPr>
            <w:noProof/>
            <w:webHidden/>
          </w:rPr>
          <w:tab/>
        </w:r>
        <w:r>
          <w:rPr>
            <w:noProof/>
            <w:webHidden/>
          </w:rPr>
          <w:fldChar w:fldCharType="begin"/>
        </w:r>
        <w:r>
          <w:rPr>
            <w:noProof/>
            <w:webHidden/>
          </w:rPr>
          <w:instrText xml:space="preserve"> PAGEREF _Toc164230020 \h </w:instrText>
        </w:r>
        <w:r>
          <w:rPr>
            <w:noProof/>
          </w:rPr>
        </w:r>
        <w:r>
          <w:rPr>
            <w:noProof/>
            <w:webHidden/>
          </w:rPr>
          <w:fldChar w:fldCharType="separate"/>
        </w:r>
        <w:r w:rsidR="008275A2">
          <w:rPr>
            <w:noProof/>
            <w:webHidden/>
          </w:rPr>
          <w:t>17</w:t>
        </w:r>
        <w:r>
          <w:rPr>
            <w:noProof/>
            <w:webHidden/>
          </w:rPr>
          <w:fldChar w:fldCharType="end"/>
        </w:r>
      </w:hyperlink>
    </w:p>
    <w:p w:rsidR="000008F3" w:rsidRDefault="000008F3">
      <w:pPr>
        <w:pStyle w:val="TOC1"/>
        <w:rPr>
          <w:rFonts w:ascii="Times New Roman" w:hAnsi="Times New Roman"/>
          <w:bCs w:val="0"/>
          <w:snapToGrid/>
          <w:sz w:val="24"/>
          <w:szCs w:val="24"/>
          <w:lang w:val="en-US"/>
        </w:rPr>
      </w:pPr>
      <w:hyperlink w:anchor="_Toc164230021" w:history="1">
        <w:r w:rsidRPr="003D1991">
          <w:rPr>
            <w:rStyle w:val="Hyperlink"/>
          </w:rPr>
          <w:t>V</w:t>
        </w:r>
        <w:r>
          <w:rPr>
            <w:rFonts w:ascii="Times New Roman" w:hAnsi="Times New Roman"/>
            <w:bCs w:val="0"/>
            <w:snapToGrid/>
            <w:sz w:val="24"/>
            <w:szCs w:val="24"/>
            <w:lang w:val="en-US"/>
          </w:rPr>
          <w:tab/>
        </w:r>
        <w:r w:rsidRPr="003D1991">
          <w:rPr>
            <w:rStyle w:val="Hyperlink"/>
          </w:rPr>
          <w:t>CARACTERIZAÇÃO AO NÍVEL DO POVOAMENTO</w:t>
        </w:r>
        <w:r>
          <w:rPr>
            <w:webHidden/>
          </w:rPr>
          <w:tab/>
        </w:r>
        <w:r>
          <w:rPr>
            <w:webHidden/>
          </w:rPr>
          <w:fldChar w:fldCharType="begin"/>
        </w:r>
        <w:r>
          <w:rPr>
            <w:webHidden/>
          </w:rPr>
          <w:instrText xml:space="preserve"> PAGEREF _Toc164230021 \h </w:instrText>
        </w:r>
        <w:r>
          <w:rPr>
            <w:webHidden/>
          </w:rPr>
          <w:fldChar w:fldCharType="separate"/>
        </w:r>
        <w:r w:rsidR="008275A2">
          <w:rPr>
            <w:webHidden/>
          </w:rPr>
          <w:t>18</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22" w:history="1">
        <w:r w:rsidRPr="003D1991">
          <w:rPr>
            <w:rStyle w:val="Hyperlink"/>
          </w:rPr>
          <w:t>V.1</w:t>
        </w:r>
        <w:r>
          <w:rPr>
            <w:rFonts w:ascii="Times New Roman" w:hAnsi="Times New Roman"/>
            <w:iCs w:val="0"/>
            <w:snapToGrid/>
            <w:sz w:val="24"/>
            <w:szCs w:val="24"/>
            <w:lang w:val="en-US"/>
          </w:rPr>
          <w:tab/>
        </w:r>
        <w:r w:rsidRPr="003D1991">
          <w:rPr>
            <w:rStyle w:val="Hyperlink"/>
          </w:rPr>
          <w:t>Condução dos Povoamentos</w:t>
        </w:r>
        <w:r>
          <w:rPr>
            <w:webHidden/>
          </w:rPr>
          <w:tab/>
        </w:r>
        <w:r>
          <w:rPr>
            <w:webHidden/>
          </w:rPr>
          <w:fldChar w:fldCharType="begin"/>
        </w:r>
        <w:r>
          <w:rPr>
            <w:webHidden/>
          </w:rPr>
          <w:instrText xml:space="preserve"> PAGEREF _Toc164230022 \h </w:instrText>
        </w:r>
        <w:r>
          <w:rPr>
            <w:webHidden/>
          </w:rPr>
          <w:fldChar w:fldCharType="separate"/>
        </w:r>
        <w:r w:rsidR="008275A2">
          <w:rPr>
            <w:webHidden/>
          </w:rPr>
          <w:t>18</w:t>
        </w:r>
        <w:r>
          <w:rPr>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23" w:history="1">
        <w:r w:rsidRPr="003D1991">
          <w:rPr>
            <w:rStyle w:val="Hyperlink"/>
            <w:noProof/>
          </w:rPr>
          <w:t>V.1.1</w:t>
        </w:r>
        <w:r>
          <w:rPr>
            <w:rFonts w:ascii="Times New Roman" w:hAnsi="Times New Roman"/>
            <w:noProof/>
            <w:snapToGrid/>
            <w:sz w:val="24"/>
            <w:szCs w:val="24"/>
            <w:lang w:val="en-US"/>
          </w:rPr>
          <w:tab/>
        </w:r>
        <w:r w:rsidRPr="003D1991">
          <w:rPr>
            <w:rStyle w:val="Hyperlink"/>
            <w:noProof/>
          </w:rPr>
          <w:t>Regime cultural</w:t>
        </w:r>
        <w:r>
          <w:rPr>
            <w:noProof/>
            <w:webHidden/>
          </w:rPr>
          <w:tab/>
        </w:r>
        <w:r>
          <w:rPr>
            <w:noProof/>
            <w:webHidden/>
          </w:rPr>
          <w:fldChar w:fldCharType="begin"/>
        </w:r>
        <w:r>
          <w:rPr>
            <w:noProof/>
            <w:webHidden/>
          </w:rPr>
          <w:instrText xml:space="preserve"> PAGEREF _Toc164230023 \h </w:instrText>
        </w:r>
        <w:r>
          <w:rPr>
            <w:noProof/>
          </w:rPr>
        </w:r>
        <w:r>
          <w:rPr>
            <w:noProof/>
            <w:webHidden/>
          </w:rPr>
          <w:fldChar w:fldCharType="separate"/>
        </w:r>
        <w:r w:rsidR="008275A2">
          <w:rPr>
            <w:noProof/>
            <w:webHidden/>
          </w:rPr>
          <w:t>18</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24" w:history="1">
        <w:r w:rsidRPr="003D1991">
          <w:rPr>
            <w:rStyle w:val="Hyperlink"/>
            <w:noProof/>
          </w:rPr>
          <w:t>V.1.2</w:t>
        </w:r>
        <w:r>
          <w:rPr>
            <w:rFonts w:ascii="Times New Roman" w:hAnsi="Times New Roman"/>
            <w:noProof/>
            <w:snapToGrid/>
            <w:sz w:val="24"/>
            <w:szCs w:val="24"/>
            <w:lang w:val="en-US"/>
          </w:rPr>
          <w:tab/>
        </w:r>
        <w:r w:rsidRPr="003D1991">
          <w:rPr>
            <w:rStyle w:val="Hyperlink"/>
            <w:noProof/>
          </w:rPr>
          <w:t>Rotação</w:t>
        </w:r>
        <w:r>
          <w:rPr>
            <w:noProof/>
            <w:webHidden/>
          </w:rPr>
          <w:tab/>
        </w:r>
        <w:r>
          <w:rPr>
            <w:noProof/>
            <w:webHidden/>
          </w:rPr>
          <w:fldChar w:fldCharType="begin"/>
        </w:r>
        <w:r>
          <w:rPr>
            <w:noProof/>
            <w:webHidden/>
          </w:rPr>
          <w:instrText xml:space="preserve"> PAGEREF _Toc164230024 \h </w:instrText>
        </w:r>
        <w:r>
          <w:rPr>
            <w:noProof/>
          </w:rPr>
        </w:r>
        <w:r>
          <w:rPr>
            <w:noProof/>
            <w:webHidden/>
          </w:rPr>
          <w:fldChar w:fldCharType="separate"/>
        </w:r>
        <w:r w:rsidR="008275A2">
          <w:rPr>
            <w:noProof/>
            <w:webHidden/>
          </w:rPr>
          <w:t>18</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25" w:history="1">
        <w:r w:rsidRPr="003D1991">
          <w:rPr>
            <w:rStyle w:val="Hyperlink"/>
            <w:noProof/>
          </w:rPr>
          <w:t>V.1.3</w:t>
        </w:r>
        <w:r>
          <w:rPr>
            <w:rFonts w:ascii="Times New Roman" w:hAnsi="Times New Roman"/>
            <w:noProof/>
            <w:snapToGrid/>
            <w:sz w:val="24"/>
            <w:szCs w:val="24"/>
            <w:lang w:val="en-US"/>
          </w:rPr>
          <w:tab/>
        </w:r>
        <w:r w:rsidRPr="003D1991">
          <w:rPr>
            <w:rStyle w:val="Hyperlink"/>
            <w:noProof/>
          </w:rPr>
          <w:t>Composição</w:t>
        </w:r>
        <w:r>
          <w:rPr>
            <w:noProof/>
            <w:webHidden/>
          </w:rPr>
          <w:tab/>
        </w:r>
        <w:r>
          <w:rPr>
            <w:noProof/>
            <w:webHidden/>
          </w:rPr>
          <w:fldChar w:fldCharType="begin"/>
        </w:r>
        <w:r>
          <w:rPr>
            <w:noProof/>
            <w:webHidden/>
          </w:rPr>
          <w:instrText xml:space="preserve"> PAGEREF _Toc164230025 \h </w:instrText>
        </w:r>
        <w:r>
          <w:rPr>
            <w:noProof/>
          </w:rPr>
        </w:r>
        <w:r>
          <w:rPr>
            <w:noProof/>
            <w:webHidden/>
          </w:rPr>
          <w:fldChar w:fldCharType="separate"/>
        </w:r>
        <w:r w:rsidR="008275A2">
          <w:rPr>
            <w:noProof/>
            <w:webHidden/>
          </w:rPr>
          <w:t>19</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26" w:history="1">
        <w:r w:rsidRPr="003D1991">
          <w:rPr>
            <w:rStyle w:val="Hyperlink"/>
            <w:noProof/>
          </w:rPr>
          <w:t>V.1.4</w:t>
        </w:r>
        <w:r>
          <w:rPr>
            <w:rFonts w:ascii="Times New Roman" w:hAnsi="Times New Roman"/>
            <w:noProof/>
            <w:snapToGrid/>
            <w:sz w:val="24"/>
            <w:szCs w:val="24"/>
            <w:lang w:val="en-US"/>
          </w:rPr>
          <w:tab/>
        </w:r>
        <w:r w:rsidRPr="003D1991">
          <w:rPr>
            <w:rStyle w:val="Hyperlink"/>
            <w:noProof/>
          </w:rPr>
          <w:t>Origem do povoamento</w:t>
        </w:r>
        <w:r>
          <w:rPr>
            <w:noProof/>
            <w:webHidden/>
          </w:rPr>
          <w:tab/>
        </w:r>
        <w:r>
          <w:rPr>
            <w:noProof/>
            <w:webHidden/>
          </w:rPr>
          <w:fldChar w:fldCharType="begin"/>
        </w:r>
        <w:r>
          <w:rPr>
            <w:noProof/>
            <w:webHidden/>
          </w:rPr>
          <w:instrText xml:space="preserve"> PAGEREF _Toc164230026 \h </w:instrText>
        </w:r>
        <w:r>
          <w:rPr>
            <w:noProof/>
          </w:rPr>
        </w:r>
        <w:r>
          <w:rPr>
            <w:noProof/>
            <w:webHidden/>
          </w:rPr>
          <w:fldChar w:fldCharType="separate"/>
        </w:r>
        <w:r w:rsidR="008275A2">
          <w:rPr>
            <w:noProof/>
            <w:webHidden/>
          </w:rPr>
          <w:t>19</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27" w:history="1">
        <w:r w:rsidRPr="003D1991">
          <w:rPr>
            <w:rStyle w:val="Hyperlink"/>
            <w:noProof/>
          </w:rPr>
          <w:t>V.1.5</w:t>
        </w:r>
        <w:r>
          <w:rPr>
            <w:rFonts w:ascii="Times New Roman" w:hAnsi="Times New Roman"/>
            <w:noProof/>
            <w:snapToGrid/>
            <w:sz w:val="24"/>
            <w:szCs w:val="24"/>
            <w:lang w:val="en-US"/>
          </w:rPr>
          <w:tab/>
        </w:r>
        <w:r w:rsidRPr="003D1991">
          <w:rPr>
            <w:rStyle w:val="Hyperlink"/>
            <w:noProof/>
          </w:rPr>
          <w:t>Intervenções culturais</w:t>
        </w:r>
        <w:r>
          <w:rPr>
            <w:noProof/>
            <w:webHidden/>
          </w:rPr>
          <w:tab/>
        </w:r>
        <w:r>
          <w:rPr>
            <w:noProof/>
            <w:webHidden/>
          </w:rPr>
          <w:fldChar w:fldCharType="begin"/>
        </w:r>
        <w:r>
          <w:rPr>
            <w:noProof/>
            <w:webHidden/>
          </w:rPr>
          <w:instrText xml:space="preserve"> PAGEREF _Toc164230027 \h </w:instrText>
        </w:r>
        <w:r>
          <w:rPr>
            <w:noProof/>
          </w:rPr>
        </w:r>
        <w:r>
          <w:rPr>
            <w:noProof/>
            <w:webHidden/>
          </w:rPr>
          <w:fldChar w:fldCharType="separate"/>
        </w:r>
        <w:r w:rsidR="008275A2">
          <w:rPr>
            <w:noProof/>
            <w:webHidden/>
          </w:rPr>
          <w:t>19</w:t>
        </w:r>
        <w:r>
          <w:rPr>
            <w:noProof/>
            <w:webHidden/>
          </w:rPr>
          <w:fldChar w:fldCharType="end"/>
        </w:r>
      </w:hyperlink>
    </w:p>
    <w:p w:rsidR="000008F3" w:rsidRDefault="000008F3">
      <w:pPr>
        <w:pStyle w:val="TOC2"/>
        <w:rPr>
          <w:rFonts w:ascii="Times New Roman" w:hAnsi="Times New Roman"/>
          <w:iCs w:val="0"/>
          <w:snapToGrid/>
          <w:sz w:val="24"/>
          <w:szCs w:val="24"/>
          <w:lang w:val="en-US"/>
        </w:rPr>
      </w:pPr>
      <w:hyperlink w:anchor="_Toc164230028" w:history="1">
        <w:r w:rsidRPr="003D1991">
          <w:rPr>
            <w:rStyle w:val="Hyperlink"/>
          </w:rPr>
          <w:t>V.2</w:t>
        </w:r>
        <w:r>
          <w:rPr>
            <w:rFonts w:ascii="Times New Roman" w:hAnsi="Times New Roman"/>
            <w:iCs w:val="0"/>
            <w:snapToGrid/>
            <w:sz w:val="24"/>
            <w:szCs w:val="24"/>
            <w:lang w:val="en-US"/>
          </w:rPr>
          <w:tab/>
        </w:r>
        <w:r w:rsidRPr="003D1991">
          <w:rPr>
            <w:rStyle w:val="Hyperlink"/>
          </w:rPr>
          <w:t>Estrutura</w:t>
        </w:r>
        <w:r>
          <w:rPr>
            <w:webHidden/>
          </w:rPr>
          <w:tab/>
        </w:r>
        <w:r>
          <w:rPr>
            <w:webHidden/>
          </w:rPr>
          <w:fldChar w:fldCharType="begin"/>
        </w:r>
        <w:r>
          <w:rPr>
            <w:webHidden/>
          </w:rPr>
          <w:instrText xml:space="preserve"> PAGEREF _Toc164230028 \h </w:instrText>
        </w:r>
        <w:r>
          <w:rPr>
            <w:webHidden/>
          </w:rPr>
          <w:fldChar w:fldCharType="separate"/>
        </w:r>
        <w:r w:rsidR="008275A2">
          <w:rPr>
            <w:webHidden/>
          </w:rPr>
          <w:t>20</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29" w:history="1">
        <w:r w:rsidRPr="003D1991">
          <w:rPr>
            <w:rStyle w:val="Hyperlink"/>
          </w:rPr>
          <w:t>V.3</w:t>
        </w:r>
        <w:r>
          <w:rPr>
            <w:rFonts w:ascii="Times New Roman" w:hAnsi="Times New Roman"/>
            <w:iCs w:val="0"/>
            <w:snapToGrid/>
            <w:sz w:val="24"/>
            <w:szCs w:val="24"/>
            <w:lang w:val="en-US"/>
          </w:rPr>
          <w:tab/>
        </w:r>
        <w:r w:rsidRPr="003D1991">
          <w:rPr>
            <w:rStyle w:val="Hyperlink"/>
          </w:rPr>
          <w:t>Classificação Etária</w:t>
        </w:r>
        <w:r>
          <w:rPr>
            <w:webHidden/>
          </w:rPr>
          <w:tab/>
        </w:r>
        <w:r>
          <w:rPr>
            <w:webHidden/>
          </w:rPr>
          <w:fldChar w:fldCharType="begin"/>
        </w:r>
        <w:r>
          <w:rPr>
            <w:webHidden/>
          </w:rPr>
          <w:instrText xml:space="preserve"> PAGEREF _Toc164230029 \h </w:instrText>
        </w:r>
        <w:r>
          <w:rPr>
            <w:webHidden/>
          </w:rPr>
          <w:fldChar w:fldCharType="separate"/>
        </w:r>
        <w:r w:rsidR="008275A2">
          <w:rPr>
            <w:webHidden/>
          </w:rPr>
          <w:t>20</w:t>
        </w:r>
        <w:r>
          <w:rPr>
            <w:webHidden/>
          </w:rPr>
          <w:fldChar w:fldCharType="end"/>
        </w:r>
      </w:hyperlink>
    </w:p>
    <w:p w:rsidR="000008F3" w:rsidRDefault="000008F3">
      <w:pPr>
        <w:pStyle w:val="TOC1"/>
        <w:rPr>
          <w:rFonts w:ascii="Times New Roman" w:hAnsi="Times New Roman"/>
          <w:bCs w:val="0"/>
          <w:snapToGrid/>
          <w:sz w:val="24"/>
          <w:szCs w:val="24"/>
          <w:lang w:val="en-US"/>
        </w:rPr>
      </w:pPr>
      <w:hyperlink w:anchor="_Toc164230030" w:history="1">
        <w:r w:rsidRPr="003D1991">
          <w:rPr>
            <w:rStyle w:val="Hyperlink"/>
          </w:rPr>
          <w:t>VI</w:t>
        </w:r>
        <w:r>
          <w:rPr>
            <w:rFonts w:ascii="Times New Roman" w:hAnsi="Times New Roman"/>
            <w:bCs w:val="0"/>
            <w:snapToGrid/>
            <w:sz w:val="24"/>
            <w:szCs w:val="24"/>
            <w:lang w:val="en-US"/>
          </w:rPr>
          <w:tab/>
        </w:r>
        <w:r w:rsidRPr="003D1991">
          <w:rPr>
            <w:rStyle w:val="Hyperlink"/>
          </w:rPr>
          <w:t>CARACTERIZAÇÃO AO NÍVEL DA PARCELA</w:t>
        </w:r>
        <w:r>
          <w:rPr>
            <w:webHidden/>
          </w:rPr>
          <w:tab/>
        </w:r>
        <w:r>
          <w:rPr>
            <w:webHidden/>
          </w:rPr>
          <w:fldChar w:fldCharType="begin"/>
        </w:r>
        <w:r>
          <w:rPr>
            <w:webHidden/>
          </w:rPr>
          <w:instrText xml:space="preserve"> PAGEREF _Toc164230030 \h </w:instrText>
        </w:r>
        <w:r>
          <w:rPr>
            <w:webHidden/>
          </w:rPr>
          <w:fldChar w:fldCharType="separate"/>
        </w:r>
        <w:r w:rsidR="008275A2">
          <w:rPr>
            <w:webHidden/>
          </w:rPr>
          <w:t>22</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31" w:history="1">
        <w:r w:rsidRPr="003D1991">
          <w:rPr>
            <w:rStyle w:val="Hyperlink"/>
          </w:rPr>
          <w:t>VI.1</w:t>
        </w:r>
        <w:r>
          <w:rPr>
            <w:rFonts w:ascii="Times New Roman" w:hAnsi="Times New Roman"/>
            <w:iCs w:val="0"/>
            <w:snapToGrid/>
            <w:sz w:val="24"/>
            <w:szCs w:val="24"/>
            <w:lang w:val="en-US"/>
          </w:rPr>
          <w:tab/>
        </w:r>
        <w:r w:rsidRPr="003D1991">
          <w:rPr>
            <w:rStyle w:val="Hyperlink"/>
          </w:rPr>
          <w:t>Acessibilidade</w:t>
        </w:r>
        <w:r>
          <w:rPr>
            <w:webHidden/>
          </w:rPr>
          <w:tab/>
        </w:r>
        <w:r>
          <w:rPr>
            <w:webHidden/>
          </w:rPr>
          <w:fldChar w:fldCharType="begin"/>
        </w:r>
        <w:r>
          <w:rPr>
            <w:webHidden/>
          </w:rPr>
          <w:instrText xml:space="preserve"> PAGEREF _Toc164230031 \h </w:instrText>
        </w:r>
        <w:r>
          <w:rPr>
            <w:webHidden/>
          </w:rPr>
          <w:fldChar w:fldCharType="separate"/>
        </w:r>
        <w:r w:rsidR="008275A2">
          <w:rPr>
            <w:webHidden/>
          </w:rPr>
          <w:t>22</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32" w:history="1">
        <w:r w:rsidRPr="003D1991">
          <w:rPr>
            <w:rStyle w:val="Hyperlink"/>
          </w:rPr>
          <w:t>VI.2</w:t>
        </w:r>
        <w:r>
          <w:rPr>
            <w:rFonts w:ascii="Times New Roman" w:hAnsi="Times New Roman"/>
            <w:iCs w:val="0"/>
            <w:snapToGrid/>
            <w:sz w:val="24"/>
            <w:szCs w:val="24"/>
            <w:lang w:val="en-US"/>
          </w:rPr>
          <w:tab/>
        </w:r>
        <w:r w:rsidRPr="003D1991">
          <w:rPr>
            <w:rStyle w:val="Hyperlink"/>
          </w:rPr>
          <w:t>Identificação</w:t>
        </w:r>
        <w:r>
          <w:rPr>
            <w:webHidden/>
          </w:rPr>
          <w:tab/>
        </w:r>
        <w:r>
          <w:rPr>
            <w:webHidden/>
          </w:rPr>
          <w:fldChar w:fldCharType="begin"/>
        </w:r>
        <w:r>
          <w:rPr>
            <w:webHidden/>
          </w:rPr>
          <w:instrText xml:space="preserve"> PAGEREF _Toc164230032 \h </w:instrText>
        </w:r>
        <w:r>
          <w:rPr>
            <w:webHidden/>
          </w:rPr>
          <w:fldChar w:fldCharType="separate"/>
        </w:r>
        <w:r w:rsidR="008275A2">
          <w:rPr>
            <w:webHidden/>
          </w:rPr>
          <w:t>22</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33" w:history="1">
        <w:r w:rsidRPr="003D1991">
          <w:rPr>
            <w:rStyle w:val="Hyperlink"/>
          </w:rPr>
          <w:t>VI.3</w:t>
        </w:r>
        <w:r>
          <w:rPr>
            <w:rFonts w:ascii="Times New Roman" w:hAnsi="Times New Roman"/>
            <w:iCs w:val="0"/>
            <w:snapToGrid/>
            <w:sz w:val="24"/>
            <w:szCs w:val="24"/>
            <w:lang w:val="en-US"/>
          </w:rPr>
          <w:tab/>
        </w:r>
        <w:r w:rsidRPr="003D1991">
          <w:rPr>
            <w:rStyle w:val="Hyperlink"/>
          </w:rPr>
          <w:t>Caracterização Topográfica</w:t>
        </w:r>
        <w:r>
          <w:rPr>
            <w:webHidden/>
          </w:rPr>
          <w:tab/>
        </w:r>
        <w:r>
          <w:rPr>
            <w:webHidden/>
          </w:rPr>
          <w:fldChar w:fldCharType="begin"/>
        </w:r>
        <w:r>
          <w:rPr>
            <w:webHidden/>
          </w:rPr>
          <w:instrText xml:space="preserve"> PAGEREF _Toc164230033 \h </w:instrText>
        </w:r>
        <w:r>
          <w:rPr>
            <w:webHidden/>
          </w:rPr>
          <w:fldChar w:fldCharType="separate"/>
        </w:r>
        <w:r w:rsidR="008275A2">
          <w:rPr>
            <w:webHidden/>
          </w:rPr>
          <w:t>23</w:t>
        </w:r>
        <w:r>
          <w:rPr>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34" w:history="1">
        <w:r w:rsidRPr="003D1991">
          <w:rPr>
            <w:rStyle w:val="Hyperlink"/>
            <w:noProof/>
          </w:rPr>
          <w:t>VI.3.1</w:t>
        </w:r>
        <w:r>
          <w:rPr>
            <w:rFonts w:ascii="Times New Roman" w:hAnsi="Times New Roman"/>
            <w:noProof/>
            <w:snapToGrid/>
            <w:sz w:val="24"/>
            <w:szCs w:val="24"/>
            <w:lang w:val="en-US"/>
          </w:rPr>
          <w:tab/>
        </w:r>
        <w:r w:rsidRPr="003D1991">
          <w:rPr>
            <w:rStyle w:val="Hyperlink"/>
            <w:noProof/>
          </w:rPr>
          <w:t>Exposição</w:t>
        </w:r>
        <w:r>
          <w:rPr>
            <w:noProof/>
            <w:webHidden/>
          </w:rPr>
          <w:tab/>
        </w:r>
        <w:r>
          <w:rPr>
            <w:noProof/>
            <w:webHidden/>
          </w:rPr>
          <w:fldChar w:fldCharType="begin"/>
        </w:r>
        <w:r>
          <w:rPr>
            <w:noProof/>
            <w:webHidden/>
          </w:rPr>
          <w:instrText xml:space="preserve"> PAGEREF _Toc164230034 \h </w:instrText>
        </w:r>
        <w:r>
          <w:rPr>
            <w:noProof/>
          </w:rPr>
        </w:r>
        <w:r>
          <w:rPr>
            <w:noProof/>
            <w:webHidden/>
          </w:rPr>
          <w:fldChar w:fldCharType="separate"/>
        </w:r>
        <w:r w:rsidR="008275A2">
          <w:rPr>
            <w:noProof/>
            <w:webHidden/>
          </w:rPr>
          <w:t>23</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35" w:history="1">
        <w:r w:rsidRPr="003D1991">
          <w:rPr>
            <w:rStyle w:val="Hyperlink"/>
            <w:noProof/>
          </w:rPr>
          <w:t>VI.3.2</w:t>
        </w:r>
        <w:r>
          <w:rPr>
            <w:rFonts w:ascii="Times New Roman" w:hAnsi="Times New Roman"/>
            <w:noProof/>
            <w:snapToGrid/>
            <w:sz w:val="24"/>
            <w:szCs w:val="24"/>
            <w:lang w:val="en-US"/>
          </w:rPr>
          <w:tab/>
        </w:r>
        <w:r w:rsidRPr="003D1991">
          <w:rPr>
            <w:rStyle w:val="Hyperlink"/>
            <w:noProof/>
          </w:rPr>
          <w:t>Altitude</w:t>
        </w:r>
        <w:r>
          <w:rPr>
            <w:noProof/>
            <w:webHidden/>
          </w:rPr>
          <w:tab/>
        </w:r>
        <w:r>
          <w:rPr>
            <w:noProof/>
            <w:webHidden/>
          </w:rPr>
          <w:fldChar w:fldCharType="begin"/>
        </w:r>
        <w:r>
          <w:rPr>
            <w:noProof/>
            <w:webHidden/>
          </w:rPr>
          <w:instrText xml:space="preserve"> PAGEREF _Toc164230035 \h </w:instrText>
        </w:r>
        <w:r>
          <w:rPr>
            <w:noProof/>
          </w:rPr>
        </w:r>
        <w:r>
          <w:rPr>
            <w:noProof/>
            <w:webHidden/>
          </w:rPr>
          <w:fldChar w:fldCharType="separate"/>
        </w:r>
        <w:r w:rsidR="008275A2">
          <w:rPr>
            <w:noProof/>
            <w:webHidden/>
          </w:rPr>
          <w:t>23</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36" w:history="1">
        <w:r w:rsidRPr="003D1991">
          <w:rPr>
            <w:rStyle w:val="Hyperlink"/>
            <w:noProof/>
          </w:rPr>
          <w:t>VI.3.3</w:t>
        </w:r>
        <w:r>
          <w:rPr>
            <w:rFonts w:ascii="Times New Roman" w:hAnsi="Times New Roman"/>
            <w:noProof/>
            <w:snapToGrid/>
            <w:sz w:val="24"/>
            <w:szCs w:val="24"/>
            <w:lang w:val="en-US"/>
          </w:rPr>
          <w:tab/>
        </w:r>
        <w:r w:rsidRPr="003D1991">
          <w:rPr>
            <w:rStyle w:val="Hyperlink"/>
            <w:noProof/>
          </w:rPr>
          <w:t>Declive</w:t>
        </w:r>
        <w:r>
          <w:rPr>
            <w:noProof/>
            <w:webHidden/>
          </w:rPr>
          <w:tab/>
        </w:r>
        <w:r>
          <w:rPr>
            <w:noProof/>
            <w:webHidden/>
          </w:rPr>
          <w:fldChar w:fldCharType="begin"/>
        </w:r>
        <w:r>
          <w:rPr>
            <w:noProof/>
            <w:webHidden/>
          </w:rPr>
          <w:instrText xml:space="preserve"> PAGEREF _Toc164230036 \h </w:instrText>
        </w:r>
        <w:r>
          <w:rPr>
            <w:noProof/>
          </w:rPr>
        </w:r>
        <w:r>
          <w:rPr>
            <w:noProof/>
            <w:webHidden/>
          </w:rPr>
          <w:fldChar w:fldCharType="separate"/>
        </w:r>
        <w:r w:rsidR="008275A2">
          <w:rPr>
            <w:noProof/>
            <w:webHidden/>
          </w:rPr>
          <w:t>23</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37" w:history="1">
        <w:r w:rsidRPr="003D1991">
          <w:rPr>
            <w:rStyle w:val="Hyperlink"/>
            <w:noProof/>
          </w:rPr>
          <w:t>VI.3.4</w:t>
        </w:r>
        <w:r>
          <w:rPr>
            <w:rFonts w:ascii="Times New Roman" w:hAnsi="Times New Roman"/>
            <w:noProof/>
            <w:snapToGrid/>
            <w:sz w:val="24"/>
            <w:szCs w:val="24"/>
            <w:lang w:val="en-US"/>
          </w:rPr>
          <w:tab/>
        </w:r>
        <w:r w:rsidRPr="003D1991">
          <w:rPr>
            <w:rStyle w:val="Hyperlink"/>
            <w:noProof/>
          </w:rPr>
          <w:t>Situação fisiográfica</w:t>
        </w:r>
        <w:r>
          <w:rPr>
            <w:noProof/>
            <w:webHidden/>
          </w:rPr>
          <w:tab/>
        </w:r>
        <w:r>
          <w:rPr>
            <w:noProof/>
            <w:webHidden/>
          </w:rPr>
          <w:fldChar w:fldCharType="begin"/>
        </w:r>
        <w:r>
          <w:rPr>
            <w:noProof/>
            <w:webHidden/>
          </w:rPr>
          <w:instrText xml:space="preserve"> PAGEREF _Toc164230037 \h </w:instrText>
        </w:r>
        <w:r>
          <w:rPr>
            <w:noProof/>
          </w:rPr>
        </w:r>
        <w:r>
          <w:rPr>
            <w:noProof/>
            <w:webHidden/>
          </w:rPr>
          <w:fldChar w:fldCharType="separate"/>
        </w:r>
        <w:r w:rsidR="008275A2">
          <w:rPr>
            <w:noProof/>
            <w:webHidden/>
          </w:rPr>
          <w:t>23</w:t>
        </w:r>
        <w:r>
          <w:rPr>
            <w:noProof/>
            <w:webHidden/>
          </w:rPr>
          <w:fldChar w:fldCharType="end"/>
        </w:r>
      </w:hyperlink>
    </w:p>
    <w:p w:rsidR="000008F3" w:rsidRDefault="000008F3">
      <w:pPr>
        <w:pStyle w:val="TOC2"/>
        <w:rPr>
          <w:rFonts w:ascii="Times New Roman" w:hAnsi="Times New Roman"/>
          <w:iCs w:val="0"/>
          <w:snapToGrid/>
          <w:sz w:val="24"/>
          <w:szCs w:val="24"/>
          <w:lang w:val="en-US"/>
        </w:rPr>
      </w:pPr>
      <w:hyperlink w:anchor="_Toc164230038" w:history="1">
        <w:r w:rsidRPr="003D1991">
          <w:rPr>
            <w:rStyle w:val="Hyperlink"/>
          </w:rPr>
          <w:t>VI.4</w:t>
        </w:r>
        <w:r>
          <w:rPr>
            <w:rFonts w:ascii="Times New Roman" w:hAnsi="Times New Roman"/>
            <w:iCs w:val="0"/>
            <w:snapToGrid/>
            <w:sz w:val="24"/>
            <w:szCs w:val="24"/>
            <w:lang w:val="en-US"/>
          </w:rPr>
          <w:tab/>
        </w:r>
        <w:r w:rsidRPr="003D1991">
          <w:rPr>
            <w:rStyle w:val="Hyperlink"/>
          </w:rPr>
          <w:t>Obstáculos</w:t>
        </w:r>
        <w:r>
          <w:rPr>
            <w:webHidden/>
          </w:rPr>
          <w:tab/>
        </w:r>
        <w:r>
          <w:rPr>
            <w:webHidden/>
          </w:rPr>
          <w:fldChar w:fldCharType="begin"/>
        </w:r>
        <w:r>
          <w:rPr>
            <w:webHidden/>
          </w:rPr>
          <w:instrText xml:space="preserve"> PAGEREF _Toc164230038 \h </w:instrText>
        </w:r>
        <w:r>
          <w:rPr>
            <w:webHidden/>
          </w:rPr>
          <w:fldChar w:fldCharType="separate"/>
        </w:r>
        <w:r w:rsidR="008275A2">
          <w:rPr>
            <w:webHidden/>
          </w:rPr>
          <w:t>23</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39" w:history="1">
        <w:r w:rsidRPr="003D1991">
          <w:rPr>
            <w:rStyle w:val="Hyperlink"/>
          </w:rPr>
          <w:t>VI.5</w:t>
        </w:r>
        <w:r>
          <w:rPr>
            <w:rFonts w:ascii="Times New Roman" w:hAnsi="Times New Roman"/>
            <w:iCs w:val="0"/>
            <w:snapToGrid/>
            <w:sz w:val="24"/>
            <w:szCs w:val="24"/>
            <w:lang w:val="en-US"/>
          </w:rPr>
          <w:tab/>
        </w:r>
        <w:r w:rsidRPr="003D1991">
          <w:rPr>
            <w:rStyle w:val="Hyperlink"/>
          </w:rPr>
          <w:t>Tipo de Preparação do Terreno</w:t>
        </w:r>
        <w:r>
          <w:rPr>
            <w:webHidden/>
          </w:rPr>
          <w:tab/>
        </w:r>
        <w:r>
          <w:rPr>
            <w:webHidden/>
          </w:rPr>
          <w:fldChar w:fldCharType="begin"/>
        </w:r>
        <w:r>
          <w:rPr>
            <w:webHidden/>
          </w:rPr>
          <w:instrText xml:space="preserve"> PAGEREF _Toc164230039 \h </w:instrText>
        </w:r>
        <w:r>
          <w:rPr>
            <w:webHidden/>
          </w:rPr>
          <w:fldChar w:fldCharType="separate"/>
        </w:r>
        <w:r w:rsidR="008275A2">
          <w:rPr>
            <w:webHidden/>
          </w:rPr>
          <w:t>24</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40" w:history="1">
        <w:r w:rsidRPr="003D1991">
          <w:rPr>
            <w:rStyle w:val="Hyperlink"/>
          </w:rPr>
          <w:t>VI.6</w:t>
        </w:r>
        <w:r>
          <w:rPr>
            <w:rFonts w:ascii="Times New Roman" w:hAnsi="Times New Roman"/>
            <w:iCs w:val="0"/>
            <w:snapToGrid/>
            <w:sz w:val="24"/>
            <w:szCs w:val="24"/>
            <w:lang w:val="en-US"/>
          </w:rPr>
          <w:tab/>
        </w:r>
        <w:r w:rsidRPr="003D1991">
          <w:rPr>
            <w:rStyle w:val="Hyperlink"/>
          </w:rPr>
          <w:t>Avaliação de Riscos</w:t>
        </w:r>
        <w:r>
          <w:rPr>
            <w:webHidden/>
          </w:rPr>
          <w:tab/>
        </w:r>
        <w:r>
          <w:rPr>
            <w:webHidden/>
          </w:rPr>
          <w:fldChar w:fldCharType="begin"/>
        </w:r>
        <w:r>
          <w:rPr>
            <w:webHidden/>
          </w:rPr>
          <w:instrText xml:space="preserve"> PAGEREF _Toc164230040 \h </w:instrText>
        </w:r>
        <w:r>
          <w:rPr>
            <w:webHidden/>
          </w:rPr>
          <w:fldChar w:fldCharType="separate"/>
        </w:r>
        <w:r w:rsidR="008275A2">
          <w:rPr>
            <w:webHidden/>
          </w:rPr>
          <w:t>24</w:t>
        </w:r>
        <w:r>
          <w:rPr>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41" w:history="1">
        <w:r w:rsidRPr="003D1991">
          <w:rPr>
            <w:rStyle w:val="Hyperlink"/>
            <w:noProof/>
          </w:rPr>
          <w:t>VI.6.1</w:t>
        </w:r>
        <w:r>
          <w:rPr>
            <w:rFonts w:ascii="Times New Roman" w:hAnsi="Times New Roman"/>
            <w:noProof/>
            <w:snapToGrid/>
            <w:sz w:val="24"/>
            <w:szCs w:val="24"/>
            <w:lang w:val="en-US"/>
          </w:rPr>
          <w:tab/>
        </w:r>
        <w:r w:rsidRPr="003D1991">
          <w:rPr>
            <w:rStyle w:val="Hyperlink"/>
            <w:noProof/>
          </w:rPr>
          <w:t>Evidência de fogos</w:t>
        </w:r>
        <w:r>
          <w:rPr>
            <w:noProof/>
            <w:webHidden/>
          </w:rPr>
          <w:tab/>
        </w:r>
        <w:r>
          <w:rPr>
            <w:noProof/>
            <w:webHidden/>
          </w:rPr>
          <w:fldChar w:fldCharType="begin"/>
        </w:r>
        <w:r>
          <w:rPr>
            <w:noProof/>
            <w:webHidden/>
          </w:rPr>
          <w:instrText xml:space="preserve"> PAGEREF _Toc164230041 \h </w:instrText>
        </w:r>
        <w:r>
          <w:rPr>
            <w:noProof/>
          </w:rPr>
        </w:r>
        <w:r>
          <w:rPr>
            <w:noProof/>
            <w:webHidden/>
          </w:rPr>
          <w:fldChar w:fldCharType="separate"/>
        </w:r>
        <w:r w:rsidR="008275A2">
          <w:rPr>
            <w:noProof/>
            <w:webHidden/>
          </w:rPr>
          <w:t>24</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42" w:history="1">
        <w:r w:rsidRPr="003D1991">
          <w:rPr>
            <w:rStyle w:val="Hyperlink"/>
            <w:noProof/>
          </w:rPr>
          <w:t>VI.6.2</w:t>
        </w:r>
        <w:r>
          <w:rPr>
            <w:rFonts w:ascii="Times New Roman" w:hAnsi="Times New Roman"/>
            <w:noProof/>
            <w:snapToGrid/>
            <w:sz w:val="24"/>
            <w:szCs w:val="24"/>
            <w:lang w:val="en-US"/>
          </w:rPr>
          <w:tab/>
        </w:r>
        <w:r w:rsidRPr="003D1991">
          <w:rPr>
            <w:rStyle w:val="Hyperlink"/>
            <w:noProof/>
          </w:rPr>
          <w:t>Sinais de erosão</w:t>
        </w:r>
        <w:r>
          <w:rPr>
            <w:noProof/>
            <w:webHidden/>
          </w:rPr>
          <w:tab/>
        </w:r>
        <w:r>
          <w:rPr>
            <w:noProof/>
            <w:webHidden/>
          </w:rPr>
          <w:fldChar w:fldCharType="begin"/>
        </w:r>
        <w:r>
          <w:rPr>
            <w:noProof/>
            <w:webHidden/>
          </w:rPr>
          <w:instrText xml:space="preserve"> PAGEREF _Toc164230042 \h </w:instrText>
        </w:r>
        <w:r>
          <w:rPr>
            <w:noProof/>
          </w:rPr>
        </w:r>
        <w:r>
          <w:rPr>
            <w:noProof/>
            <w:webHidden/>
          </w:rPr>
          <w:fldChar w:fldCharType="separate"/>
        </w:r>
        <w:r w:rsidR="008275A2">
          <w:rPr>
            <w:noProof/>
            <w:webHidden/>
          </w:rPr>
          <w:t>25</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43" w:history="1">
        <w:r w:rsidRPr="003D1991">
          <w:rPr>
            <w:rStyle w:val="Hyperlink"/>
            <w:rFonts w:cs="Arial"/>
            <w:noProof/>
          </w:rPr>
          <w:t>VI.6.3</w:t>
        </w:r>
        <w:r>
          <w:rPr>
            <w:rFonts w:ascii="Times New Roman" w:hAnsi="Times New Roman"/>
            <w:noProof/>
            <w:snapToGrid/>
            <w:sz w:val="24"/>
            <w:szCs w:val="24"/>
            <w:lang w:val="en-US"/>
          </w:rPr>
          <w:tab/>
        </w:r>
        <w:r w:rsidRPr="003D1991">
          <w:rPr>
            <w:rStyle w:val="Hyperlink"/>
            <w:noProof/>
          </w:rPr>
          <w:t>Sinais de compactação</w:t>
        </w:r>
        <w:r>
          <w:rPr>
            <w:noProof/>
            <w:webHidden/>
          </w:rPr>
          <w:tab/>
        </w:r>
        <w:r>
          <w:rPr>
            <w:noProof/>
            <w:webHidden/>
          </w:rPr>
          <w:fldChar w:fldCharType="begin"/>
        </w:r>
        <w:r>
          <w:rPr>
            <w:noProof/>
            <w:webHidden/>
          </w:rPr>
          <w:instrText xml:space="preserve"> PAGEREF _Toc164230043 \h </w:instrText>
        </w:r>
        <w:r>
          <w:rPr>
            <w:noProof/>
          </w:rPr>
        </w:r>
        <w:r>
          <w:rPr>
            <w:noProof/>
            <w:webHidden/>
          </w:rPr>
          <w:fldChar w:fldCharType="separate"/>
        </w:r>
        <w:r w:rsidR="008275A2">
          <w:rPr>
            <w:noProof/>
            <w:webHidden/>
          </w:rPr>
          <w:t>25</w:t>
        </w:r>
        <w:r>
          <w:rPr>
            <w:noProof/>
            <w:webHidden/>
          </w:rPr>
          <w:fldChar w:fldCharType="end"/>
        </w:r>
      </w:hyperlink>
    </w:p>
    <w:p w:rsidR="000008F3" w:rsidRDefault="000008F3">
      <w:pPr>
        <w:pStyle w:val="TOC2"/>
        <w:rPr>
          <w:rFonts w:ascii="Times New Roman" w:hAnsi="Times New Roman"/>
          <w:iCs w:val="0"/>
          <w:snapToGrid/>
          <w:sz w:val="24"/>
          <w:szCs w:val="24"/>
          <w:lang w:val="en-US"/>
        </w:rPr>
      </w:pPr>
      <w:hyperlink w:anchor="_Toc164230044" w:history="1">
        <w:r w:rsidRPr="003D1991">
          <w:rPr>
            <w:rStyle w:val="Hyperlink"/>
          </w:rPr>
          <w:t>VI.7</w:t>
        </w:r>
        <w:r>
          <w:rPr>
            <w:rFonts w:ascii="Times New Roman" w:hAnsi="Times New Roman"/>
            <w:iCs w:val="0"/>
            <w:snapToGrid/>
            <w:sz w:val="24"/>
            <w:szCs w:val="24"/>
            <w:lang w:val="en-US"/>
          </w:rPr>
          <w:tab/>
        </w:r>
        <w:r w:rsidRPr="003D1991">
          <w:rPr>
            <w:rStyle w:val="Hyperlink"/>
          </w:rPr>
          <w:t>Aspectos Específicos</w:t>
        </w:r>
        <w:r>
          <w:rPr>
            <w:webHidden/>
          </w:rPr>
          <w:tab/>
        </w:r>
        <w:r>
          <w:rPr>
            <w:webHidden/>
          </w:rPr>
          <w:fldChar w:fldCharType="begin"/>
        </w:r>
        <w:r>
          <w:rPr>
            <w:webHidden/>
          </w:rPr>
          <w:instrText xml:space="preserve"> PAGEREF _Toc164230044 \h </w:instrText>
        </w:r>
        <w:r>
          <w:rPr>
            <w:webHidden/>
          </w:rPr>
          <w:fldChar w:fldCharType="separate"/>
        </w:r>
        <w:r w:rsidR="008275A2">
          <w:rPr>
            <w:webHidden/>
          </w:rPr>
          <w:t>26</w:t>
        </w:r>
        <w:r>
          <w:rPr>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45" w:history="1">
        <w:r w:rsidRPr="003D1991">
          <w:rPr>
            <w:rStyle w:val="Hyperlink"/>
            <w:noProof/>
          </w:rPr>
          <w:t>VI.7.1</w:t>
        </w:r>
        <w:r>
          <w:rPr>
            <w:rFonts w:ascii="Times New Roman" w:hAnsi="Times New Roman"/>
            <w:noProof/>
            <w:snapToGrid/>
            <w:sz w:val="24"/>
            <w:szCs w:val="24"/>
            <w:lang w:val="en-US"/>
          </w:rPr>
          <w:tab/>
        </w:r>
        <w:r w:rsidRPr="003D1991">
          <w:rPr>
            <w:rStyle w:val="Hyperlink"/>
            <w:noProof/>
          </w:rPr>
          <w:t>Árvores com líquenes ou musgo no tronco</w:t>
        </w:r>
        <w:r>
          <w:rPr>
            <w:noProof/>
            <w:webHidden/>
          </w:rPr>
          <w:tab/>
        </w:r>
        <w:r>
          <w:rPr>
            <w:noProof/>
            <w:webHidden/>
          </w:rPr>
          <w:fldChar w:fldCharType="begin"/>
        </w:r>
        <w:r>
          <w:rPr>
            <w:noProof/>
            <w:webHidden/>
          </w:rPr>
          <w:instrText xml:space="preserve"> PAGEREF _Toc164230045 \h </w:instrText>
        </w:r>
        <w:r>
          <w:rPr>
            <w:noProof/>
          </w:rPr>
        </w:r>
        <w:r>
          <w:rPr>
            <w:noProof/>
            <w:webHidden/>
          </w:rPr>
          <w:fldChar w:fldCharType="separate"/>
        </w:r>
        <w:r w:rsidR="008275A2">
          <w:rPr>
            <w:noProof/>
            <w:webHidden/>
          </w:rPr>
          <w:t>26</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46" w:history="1">
        <w:r w:rsidRPr="003D1991">
          <w:rPr>
            <w:rStyle w:val="Hyperlink"/>
            <w:noProof/>
          </w:rPr>
          <w:t>VI.7.2</w:t>
        </w:r>
        <w:r>
          <w:rPr>
            <w:rFonts w:ascii="Times New Roman" w:hAnsi="Times New Roman"/>
            <w:noProof/>
            <w:snapToGrid/>
            <w:sz w:val="24"/>
            <w:szCs w:val="24"/>
            <w:lang w:val="en-US"/>
          </w:rPr>
          <w:tab/>
        </w:r>
        <w:r w:rsidRPr="003D1991">
          <w:rPr>
            <w:rStyle w:val="Hyperlink"/>
            <w:noProof/>
          </w:rPr>
          <w:t>Manta morta</w:t>
        </w:r>
        <w:r>
          <w:rPr>
            <w:noProof/>
            <w:webHidden/>
          </w:rPr>
          <w:tab/>
        </w:r>
        <w:r>
          <w:rPr>
            <w:noProof/>
            <w:webHidden/>
          </w:rPr>
          <w:fldChar w:fldCharType="begin"/>
        </w:r>
        <w:r>
          <w:rPr>
            <w:noProof/>
            <w:webHidden/>
          </w:rPr>
          <w:instrText xml:space="preserve"> PAGEREF _Toc164230046 \h </w:instrText>
        </w:r>
        <w:r>
          <w:rPr>
            <w:noProof/>
          </w:rPr>
        </w:r>
        <w:r>
          <w:rPr>
            <w:noProof/>
            <w:webHidden/>
          </w:rPr>
          <w:fldChar w:fldCharType="separate"/>
        </w:r>
        <w:r w:rsidR="008275A2">
          <w:rPr>
            <w:noProof/>
            <w:webHidden/>
          </w:rPr>
          <w:t>26</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47" w:history="1">
        <w:r w:rsidRPr="003D1991">
          <w:rPr>
            <w:rStyle w:val="Hyperlink"/>
            <w:noProof/>
          </w:rPr>
          <w:t>VI.7.3</w:t>
        </w:r>
        <w:r>
          <w:rPr>
            <w:rFonts w:ascii="Times New Roman" w:hAnsi="Times New Roman"/>
            <w:noProof/>
            <w:snapToGrid/>
            <w:sz w:val="24"/>
            <w:szCs w:val="24"/>
            <w:lang w:val="en-US"/>
          </w:rPr>
          <w:tab/>
        </w:r>
        <w:r w:rsidRPr="003D1991">
          <w:rPr>
            <w:rStyle w:val="Hyperlink"/>
            <w:noProof/>
          </w:rPr>
          <w:t>Vestígios de pastoreio</w:t>
        </w:r>
        <w:r>
          <w:rPr>
            <w:noProof/>
            <w:webHidden/>
          </w:rPr>
          <w:tab/>
        </w:r>
        <w:r>
          <w:rPr>
            <w:noProof/>
            <w:webHidden/>
          </w:rPr>
          <w:fldChar w:fldCharType="begin"/>
        </w:r>
        <w:r>
          <w:rPr>
            <w:noProof/>
            <w:webHidden/>
          </w:rPr>
          <w:instrText xml:space="preserve"> PAGEREF _Toc164230047 \h </w:instrText>
        </w:r>
        <w:r>
          <w:rPr>
            <w:noProof/>
          </w:rPr>
        </w:r>
        <w:r>
          <w:rPr>
            <w:noProof/>
            <w:webHidden/>
          </w:rPr>
          <w:fldChar w:fldCharType="separate"/>
        </w:r>
        <w:r w:rsidR="008275A2">
          <w:rPr>
            <w:noProof/>
            <w:webHidden/>
          </w:rPr>
          <w:t>26</w:t>
        </w:r>
        <w:r>
          <w:rPr>
            <w:noProof/>
            <w:webHidden/>
          </w:rPr>
          <w:fldChar w:fldCharType="end"/>
        </w:r>
      </w:hyperlink>
    </w:p>
    <w:p w:rsidR="000008F3" w:rsidRDefault="000008F3">
      <w:pPr>
        <w:pStyle w:val="TOC2"/>
        <w:rPr>
          <w:rFonts w:ascii="Times New Roman" w:hAnsi="Times New Roman"/>
          <w:iCs w:val="0"/>
          <w:snapToGrid/>
          <w:sz w:val="24"/>
          <w:szCs w:val="24"/>
          <w:lang w:val="en-US"/>
        </w:rPr>
      </w:pPr>
      <w:hyperlink w:anchor="_Toc164230048" w:history="1">
        <w:r w:rsidRPr="003D1991">
          <w:rPr>
            <w:rStyle w:val="Hyperlink"/>
          </w:rPr>
          <w:t>VI.8</w:t>
        </w:r>
        <w:r>
          <w:rPr>
            <w:rFonts w:ascii="Times New Roman" w:hAnsi="Times New Roman"/>
            <w:iCs w:val="0"/>
            <w:snapToGrid/>
            <w:sz w:val="24"/>
            <w:szCs w:val="24"/>
            <w:lang w:val="en-US"/>
          </w:rPr>
          <w:tab/>
        </w:r>
        <w:r w:rsidRPr="003D1991">
          <w:rPr>
            <w:rStyle w:val="Hyperlink"/>
          </w:rPr>
          <w:t>Caracterização da Estrutura Vertical</w:t>
        </w:r>
        <w:r>
          <w:rPr>
            <w:webHidden/>
          </w:rPr>
          <w:tab/>
        </w:r>
        <w:r>
          <w:rPr>
            <w:webHidden/>
          </w:rPr>
          <w:fldChar w:fldCharType="begin"/>
        </w:r>
        <w:r>
          <w:rPr>
            <w:webHidden/>
          </w:rPr>
          <w:instrText xml:space="preserve"> PAGEREF _Toc164230048 \h </w:instrText>
        </w:r>
        <w:r>
          <w:rPr>
            <w:webHidden/>
          </w:rPr>
          <w:fldChar w:fldCharType="separate"/>
        </w:r>
        <w:r w:rsidR="008275A2">
          <w:rPr>
            <w:webHidden/>
          </w:rPr>
          <w:t>27</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49" w:history="1">
        <w:r w:rsidRPr="003D1991">
          <w:rPr>
            <w:rStyle w:val="Hyperlink"/>
          </w:rPr>
          <w:t>VI.9</w:t>
        </w:r>
        <w:r>
          <w:rPr>
            <w:rFonts w:ascii="Times New Roman" w:hAnsi="Times New Roman"/>
            <w:iCs w:val="0"/>
            <w:snapToGrid/>
            <w:sz w:val="24"/>
            <w:szCs w:val="24"/>
            <w:lang w:val="en-US"/>
          </w:rPr>
          <w:tab/>
        </w:r>
        <w:r w:rsidRPr="003D1991">
          <w:rPr>
            <w:rStyle w:val="Hyperlink"/>
          </w:rPr>
          <w:t>Utilização do Sub-Coberto</w:t>
        </w:r>
        <w:r>
          <w:rPr>
            <w:webHidden/>
          </w:rPr>
          <w:tab/>
        </w:r>
        <w:r>
          <w:rPr>
            <w:webHidden/>
          </w:rPr>
          <w:fldChar w:fldCharType="begin"/>
        </w:r>
        <w:r>
          <w:rPr>
            <w:webHidden/>
          </w:rPr>
          <w:instrText xml:space="preserve"> PAGEREF _Toc164230049 \h </w:instrText>
        </w:r>
        <w:r>
          <w:rPr>
            <w:webHidden/>
          </w:rPr>
          <w:fldChar w:fldCharType="separate"/>
        </w:r>
        <w:r w:rsidR="008275A2">
          <w:rPr>
            <w:webHidden/>
          </w:rPr>
          <w:t>32</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50" w:history="1">
        <w:r w:rsidRPr="003D1991">
          <w:rPr>
            <w:rStyle w:val="Hyperlink"/>
          </w:rPr>
          <w:t>VI.10</w:t>
        </w:r>
        <w:r>
          <w:rPr>
            <w:rFonts w:ascii="Times New Roman" w:hAnsi="Times New Roman"/>
            <w:iCs w:val="0"/>
            <w:snapToGrid/>
            <w:sz w:val="24"/>
            <w:szCs w:val="24"/>
            <w:lang w:val="en-US"/>
          </w:rPr>
          <w:tab/>
        </w:r>
        <w:r w:rsidRPr="003D1991">
          <w:rPr>
            <w:rStyle w:val="Hyperlink"/>
          </w:rPr>
          <w:t>Avaliação da Regeneração Natural</w:t>
        </w:r>
        <w:r>
          <w:rPr>
            <w:webHidden/>
          </w:rPr>
          <w:tab/>
        </w:r>
        <w:r>
          <w:rPr>
            <w:webHidden/>
          </w:rPr>
          <w:fldChar w:fldCharType="begin"/>
        </w:r>
        <w:r>
          <w:rPr>
            <w:webHidden/>
          </w:rPr>
          <w:instrText xml:space="preserve"> PAGEREF _Toc164230050 \h </w:instrText>
        </w:r>
        <w:r>
          <w:rPr>
            <w:webHidden/>
          </w:rPr>
          <w:fldChar w:fldCharType="separate"/>
        </w:r>
        <w:r w:rsidR="008275A2">
          <w:rPr>
            <w:webHidden/>
          </w:rPr>
          <w:t>33</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51" w:history="1">
        <w:r w:rsidRPr="003D1991">
          <w:rPr>
            <w:rStyle w:val="Hyperlink"/>
          </w:rPr>
          <w:t>VI.11</w:t>
        </w:r>
        <w:r>
          <w:rPr>
            <w:rFonts w:ascii="Times New Roman" w:hAnsi="Times New Roman"/>
            <w:iCs w:val="0"/>
            <w:snapToGrid/>
            <w:sz w:val="24"/>
            <w:szCs w:val="24"/>
            <w:lang w:val="en-US"/>
          </w:rPr>
          <w:tab/>
        </w:r>
        <w:r w:rsidRPr="003D1991">
          <w:rPr>
            <w:rStyle w:val="Hyperlink"/>
          </w:rPr>
          <w:t>Avaliação de Sobrevivência em Plantações Jovens</w:t>
        </w:r>
        <w:r>
          <w:rPr>
            <w:webHidden/>
          </w:rPr>
          <w:tab/>
        </w:r>
        <w:r>
          <w:rPr>
            <w:webHidden/>
          </w:rPr>
          <w:fldChar w:fldCharType="begin"/>
        </w:r>
        <w:r>
          <w:rPr>
            <w:webHidden/>
          </w:rPr>
          <w:instrText xml:space="preserve"> PAGEREF _Toc164230051 \h </w:instrText>
        </w:r>
        <w:r>
          <w:rPr>
            <w:webHidden/>
          </w:rPr>
          <w:fldChar w:fldCharType="separate"/>
        </w:r>
        <w:r w:rsidR="008275A2">
          <w:rPr>
            <w:webHidden/>
          </w:rPr>
          <w:t>33</w:t>
        </w:r>
        <w:r>
          <w:rPr>
            <w:webHidden/>
          </w:rPr>
          <w:fldChar w:fldCharType="end"/>
        </w:r>
      </w:hyperlink>
    </w:p>
    <w:p w:rsidR="000008F3" w:rsidRDefault="000008F3">
      <w:pPr>
        <w:pStyle w:val="TOC1"/>
        <w:rPr>
          <w:rFonts w:ascii="Times New Roman" w:hAnsi="Times New Roman"/>
          <w:bCs w:val="0"/>
          <w:snapToGrid/>
          <w:sz w:val="24"/>
          <w:szCs w:val="24"/>
          <w:lang w:val="en-US"/>
        </w:rPr>
      </w:pPr>
      <w:hyperlink w:anchor="_Toc164230052" w:history="1">
        <w:r w:rsidRPr="003D1991">
          <w:rPr>
            <w:rStyle w:val="Hyperlink"/>
          </w:rPr>
          <w:t>VII</w:t>
        </w:r>
        <w:r>
          <w:rPr>
            <w:rFonts w:ascii="Times New Roman" w:hAnsi="Times New Roman"/>
            <w:bCs w:val="0"/>
            <w:snapToGrid/>
            <w:sz w:val="24"/>
            <w:szCs w:val="24"/>
            <w:lang w:val="en-US"/>
          </w:rPr>
          <w:tab/>
        </w:r>
        <w:r w:rsidRPr="003D1991">
          <w:rPr>
            <w:rStyle w:val="Hyperlink"/>
          </w:rPr>
          <w:t>IDENTIFICAÇÃO DOS MODELOS DE COMBUSTÍVEL</w:t>
        </w:r>
        <w:r>
          <w:rPr>
            <w:webHidden/>
          </w:rPr>
          <w:tab/>
        </w:r>
        <w:r>
          <w:rPr>
            <w:webHidden/>
          </w:rPr>
          <w:fldChar w:fldCharType="begin"/>
        </w:r>
        <w:r>
          <w:rPr>
            <w:webHidden/>
          </w:rPr>
          <w:instrText xml:space="preserve"> PAGEREF _Toc164230052 \h </w:instrText>
        </w:r>
        <w:r>
          <w:rPr>
            <w:webHidden/>
          </w:rPr>
          <w:fldChar w:fldCharType="separate"/>
        </w:r>
        <w:r w:rsidR="008275A2">
          <w:rPr>
            <w:webHidden/>
          </w:rPr>
          <w:t>34</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53" w:history="1">
        <w:r w:rsidRPr="003D1991">
          <w:rPr>
            <w:rStyle w:val="Hyperlink"/>
          </w:rPr>
          <w:t>VII.1</w:t>
        </w:r>
        <w:r>
          <w:rPr>
            <w:rFonts w:ascii="Times New Roman" w:hAnsi="Times New Roman"/>
            <w:iCs w:val="0"/>
            <w:snapToGrid/>
            <w:sz w:val="24"/>
            <w:szCs w:val="24"/>
            <w:lang w:val="en-US"/>
          </w:rPr>
          <w:tab/>
        </w:r>
        <w:r w:rsidRPr="003D1991">
          <w:rPr>
            <w:rStyle w:val="Hyperlink"/>
          </w:rPr>
          <w:t>Modelos Desenvolvidos Pelo Northern Forest Fire Laboraty</w:t>
        </w:r>
        <w:r>
          <w:rPr>
            <w:webHidden/>
          </w:rPr>
          <w:tab/>
        </w:r>
        <w:r>
          <w:rPr>
            <w:webHidden/>
          </w:rPr>
          <w:fldChar w:fldCharType="begin"/>
        </w:r>
        <w:r>
          <w:rPr>
            <w:webHidden/>
          </w:rPr>
          <w:instrText xml:space="preserve"> PAGEREF _Toc164230053 \h </w:instrText>
        </w:r>
        <w:r>
          <w:rPr>
            <w:webHidden/>
          </w:rPr>
          <w:fldChar w:fldCharType="separate"/>
        </w:r>
        <w:r w:rsidR="008275A2">
          <w:rPr>
            <w:webHidden/>
          </w:rPr>
          <w:t>34</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54" w:history="1">
        <w:r w:rsidRPr="003D1991">
          <w:rPr>
            <w:rStyle w:val="Hyperlink"/>
          </w:rPr>
          <w:t>VII.2</w:t>
        </w:r>
        <w:r>
          <w:rPr>
            <w:rFonts w:ascii="Times New Roman" w:hAnsi="Times New Roman"/>
            <w:iCs w:val="0"/>
            <w:snapToGrid/>
            <w:sz w:val="24"/>
            <w:szCs w:val="24"/>
            <w:lang w:val="en-US"/>
          </w:rPr>
          <w:tab/>
        </w:r>
        <w:r w:rsidRPr="003D1991">
          <w:rPr>
            <w:rStyle w:val="Hyperlink"/>
          </w:rPr>
          <w:t>Chave Para Identificação De Modelos De Combustível</w:t>
        </w:r>
        <w:r>
          <w:rPr>
            <w:webHidden/>
          </w:rPr>
          <w:tab/>
        </w:r>
        <w:r>
          <w:rPr>
            <w:webHidden/>
          </w:rPr>
          <w:fldChar w:fldCharType="begin"/>
        </w:r>
        <w:r>
          <w:rPr>
            <w:webHidden/>
          </w:rPr>
          <w:instrText xml:space="preserve"> PAGEREF _Toc164230054 \h </w:instrText>
        </w:r>
        <w:r>
          <w:rPr>
            <w:webHidden/>
          </w:rPr>
          <w:fldChar w:fldCharType="separate"/>
        </w:r>
        <w:r w:rsidR="008275A2">
          <w:rPr>
            <w:webHidden/>
          </w:rPr>
          <w:t>35</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55" w:history="1">
        <w:r w:rsidRPr="003D1991">
          <w:rPr>
            <w:rStyle w:val="Hyperlink"/>
          </w:rPr>
          <w:t>VII.3</w:t>
        </w:r>
        <w:r>
          <w:rPr>
            <w:rFonts w:ascii="Times New Roman" w:hAnsi="Times New Roman"/>
            <w:iCs w:val="0"/>
            <w:snapToGrid/>
            <w:sz w:val="24"/>
            <w:szCs w:val="24"/>
            <w:lang w:val="en-US"/>
          </w:rPr>
          <w:tab/>
        </w:r>
        <w:r w:rsidRPr="003D1991">
          <w:rPr>
            <w:rStyle w:val="Hyperlink"/>
          </w:rPr>
          <w:t>Descrição Dos Modelos De Combustível</w:t>
        </w:r>
        <w:r>
          <w:rPr>
            <w:webHidden/>
          </w:rPr>
          <w:tab/>
        </w:r>
        <w:r>
          <w:rPr>
            <w:webHidden/>
          </w:rPr>
          <w:fldChar w:fldCharType="begin"/>
        </w:r>
        <w:r>
          <w:rPr>
            <w:webHidden/>
          </w:rPr>
          <w:instrText xml:space="preserve"> PAGEREF _Toc164230055 \h </w:instrText>
        </w:r>
        <w:r>
          <w:rPr>
            <w:webHidden/>
          </w:rPr>
          <w:fldChar w:fldCharType="separate"/>
        </w:r>
        <w:r w:rsidR="008275A2">
          <w:rPr>
            <w:webHidden/>
          </w:rPr>
          <w:t>37</w:t>
        </w:r>
        <w:r>
          <w:rPr>
            <w:webHidden/>
          </w:rPr>
          <w:fldChar w:fldCharType="end"/>
        </w:r>
      </w:hyperlink>
    </w:p>
    <w:p w:rsidR="000008F3" w:rsidRDefault="000008F3">
      <w:pPr>
        <w:pStyle w:val="TOC1"/>
        <w:rPr>
          <w:rFonts w:ascii="Times New Roman" w:hAnsi="Times New Roman"/>
          <w:bCs w:val="0"/>
          <w:snapToGrid/>
          <w:sz w:val="24"/>
          <w:szCs w:val="24"/>
          <w:lang w:val="en-US"/>
        </w:rPr>
      </w:pPr>
      <w:hyperlink w:anchor="_Toc164230056" w:history="1">
        <w:r w:rsidRPr="003D1991">
          <w:rPr>
            <w:rStyle w:val="Hyperlink"/>
          </w:rPr>
          <w:t>VIII</w:t>
        </w:r>
        <w:r>
          <w:rPr>
            <w:rFonts w:ascii="Times New Roman" w:hAnsi="Times New Roman"/>
            <w:bCs w:val="0"/>
            <w:snapToGrid/>
            <w:sz w:val="24"/>
            <w:szCs w:val="24"/>
            <w:lang w:val="en-US"/>
          </w:rPr>
          <w:tab/>
        </w:r>
        <w:r w:rsidRPr="003D1991">
          <w:rPr>
            <w:rStyle w:val="Hyperlink"/>
          </w:rPr>
          <w:t>PARCELA FLORESTAL</w:t>
        </w:r>
        <w:r>
          <w:rPr>
            <w:webHidden/>
          </w:rPr>
          <w:tab/>
        </w:r>
        <w:r>
          <w:rPr>
            <w:webHidden/>
          </w:rPr>
          <w:fldChar w:fldCharType="begin"/>
        </w:r>
        <w:r>
          <w:rPr>
            <w:webHidden/>
          </w:rPr>
          <w:instrText xml:space="preserve"> PAGEREF _Toc164230056 \h </w:instrText>
        </w:r>
        <w:r>
          <w:rPr>
            <w:webHidden/>
          </w:rPr>
          <w:fldChar w:fldCharType="separate"/>
        </w:r>
        <w:r w:rsidR="008275A2">
          <w:rPr>
            <w:webHidden/>
          </w:rPr>
          <w:t>39</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57" w:history="1">
        <w:r w:rsidRPr="003D1991">
          <w:rPr>
            <w:rStyle w:val="Hyperlink"/>
          </w:rPr>
          <w:t>VIII.1</w:t>
        </w:r>
        <w:r>
          <w:rPr>
            <w:rFonts w:ascii="Times New Roman" w:hAnsi="Times New Roman"/>
            <w:iCs w:val="0"/>
            <w:snapToGrid/>
            <w:sz w:val="24"/>
            <w:szCs w:val="24"/>
            <w:lang w:val="en-US"/>
          </w:rPr>
          <w:tab/>
        </w:r>
        <w:r w:rsidRPr="003D1991">
          <w:rPr>
            <w:rStyle w:val="Hyperlink"/>
          </w:rPr>
          <w:t>Marcação das Árvores</w:t>
        </w:r>
        <w:r>
          <w:rPr>
            <w:webHidden/>
          </w:rPr>
          <w:tab/>
        </w:r>
        <w:r>
          <w:rPr>
            <w:webHidden/>
          </w:rPr>
          <w:fldChar w:fldCharType="begin"/>
        </w:r>
        <w:r>
          <w:rPr>
            <w:webHidden/>
          </w:rPr>
          <w:instrText xml:space="preserve"> PAGEREF _Toc164230057 \h </w:instrText>
        </w:r>
        <w:r>
          <w:rPr>
            <w:webHidden/>
          </w:rPr>
          <w:fldChar w:fldCharType="separate"/>
        </w:r>
        <w:r w:rsidR="008275A2">
          <w:rPr>
            <w:webHidden/>
          </w:rPr>
          <w:t>39</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58" w:history="1">
        <w:r w:rsidRPr="003D1991">
          <w:rPr>
            <w:rStyle w:val="Hyperlink"/>
            <w:lang w:eastAsia="ar-SA"/>
          </w:rPr>
          <w:t>VIII.2</w:t>
        </w:r>
        <w:r>
          <w:rPr>
            <w:rFonts w:ascii="Times New Roman" w:hAnsi="Times New Roman"/>
            <w:iCs w:val="0"/>
            <w:snapToGrid/>
            <w:sz w:val="24"/>
            <w:szCs w:val="24"/>
            <w:lang w:val="en-US"/>
          </w:rPr>
          <w:tab/>
        </w:r>
        <w:r w:rsidRPr="003D1991">
          <w:rPr>
            <w:rStyle w:val="Hyperlink"/>
            <w:lang w:eastAsia="ar-SA"/>
          </w:rPr>
          <w:t>Árvore de Referência</w:t>
        </w:r>
        <w:r>
          <w:rPr>
            <w:webHidden/>
          </w:rPr>
          <w:tab/>
        </w:r>
        <w:r>
          <w:rPr>
            <w:webHidden/>
          </w:rPr>
          <w:fldChar w:fldCharType="begin"/>
        </w:r>
        <w:r>
          <w:rPr>
            <w:webHidden/>
          </w:rPr>
          <w:instrText xml:space="preserve"> PAGEREF _Toc164230058 \h </w:instrText>
        </w:r>
        <w:r>
          <w:rPr>
            <w:webHidden/>
          </w:rPr>
          <w:fldChar w:fldCharType="separate"/>
        </w:r>
        <w:r w:rsidR="008275A2">
          <w:rPr>
            <w:webHidden/>
          </w:rPr>
          <w:t>40</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59" w:history="1">
        <w:r w:rsidRPr="003D1991">
          <w:rPr>
            <w:rStyle w:val="Hyperlink"/>
          </w:rPr>
          <w:t>VIII.3</w:t>
        </w:r>
        <w:r>
          <w:rPr>
            <w:rFonts w:ascii="Times New Roman" w:hAnsi="Times New Roman"/>
            <w:iCs w:val="0"/>
            <w:snapToGrid/>
            <w:sz w:val="24"/>
            <w:szCs w:val="24"/>
            <w:lang w:val="en-US"/>
          </w:rPr>
          <w:tab/>
        </w:r>
        <w:r w:rsidRPr="003D1991">
          <w:rPr>
            <w:rStyle w:val="Hyperlink"/>
          </w:rPr>
          <w:t>Árvores Dominantes</w:t>
        </w:r>
        <w:r>
          <w:rPr>
            <w:webHidden/>
          </w:rPr>
          <w:tab/>
        </w:r>
        <w:r>
          <w:rPr>
            <w:webHidden/>
          </w:rPr>
          <w:fldChar w:fldCharType="begin"/>
        </w:r>
        <w:r>
          <w:rPr>
            <w:webHidden/>
          </w:rPr>
          <w:instrText xml:space="preserve"> PAGEREF _Toc164230059 \h </w:instrText>
        </w:r>
        <w:r>
          <w:rPr>
            <w:webHidden/>
          </w:rPr>
          <w:fldChar w:fldCharType="separate"/>
        </w:r>
        <w:r w:rsidR="008275A2">
          <w:rPr>
            <w:webHidden/>
          </w:rPr>
          <w:t>40</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60" w:history="1">
        <w:r w:rsidRPr="003D1991">
          <w:rPr>
            <w:rStyle w:val="Hyperlink"/>
          </w:rPr>
          <w:t>VIII.4</w:t>
        </w:r>
        <w:r>
          <w:rPr>
            <w:rFonts w:ascii="Times New Roman" w:hAnsi="Times New Roman"/>
            <w:iCs w:val="0"/>
            <w:snapToGrid/>
            <w:sz w:val="24"/>
            <w:szCs w:val="24"/>
            <w:lang w:val="en-US"/>
          </w:rPr>
          <w:tab/>
        </w:r>
        <w:r w:rsidRPr="003D1991">
          <w:rPr>
            <w:rStyle w:val="Hyperlink"/>
          </w:rPr>
          <w:t>Idade em Povoamentos Regulares</w:t>
        </w:r>
        <w:r>
          <w:rPr>
            <w:webHidden/>
          </w:rPr>
          <w:tab/>
        </w:r>
        <w:r>
          <w:rPr>
            <w:webHidden/>
          </w:rPr>
          <w:fldChar w:fldCharType="begin"/>
        </w:r>
        <w:r>
          <w:rPr>
            <w:webHidden/>
          </w:rPr>
          <w:instrText xml:space="preserve"> PAGEREF _Toc164230060 \h </w:instrText>
        </w:r>
        <w:r>
          <w:rPr>
            <w:webHidden/>
          </w:rPr>
          <w:fldChar w:fldCharType="separate"/>
        </w:r>
        <w:r w:rsidR="008275A2">
          <w:rPr>
            <w:webHidden/>
          </w:rPr>
          <w:t>41</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61" w:history="1">
        <w:r w:rsidRPr="003D1991">
          <w:rPr>
            <w:rStyle w:val="Hyperlink"/>
          </w:rPr>
          <w:t>VIII.5</w:t>
        </w:r>
        <w:r>
          <w:rPr>
            <w:rFonts w:ascii="Times New Roman" w:hAnsi="Times New Roman"/>
            <w:iCs w:val="0"/>
            <w:snapToGrid/>
            <w:sz w:val="24"/>
            <w:szCs w:val="24"/>
            <w:lang w:val="en-US"/>
          </w:rPr>
          <w:tab/>
        </w:r>
        <w:r w:rsidRPr="003D1991">
          <w:rPr>
            <w:rStyle w:val="Hyperlink"/>
          </w:rPr>
          <w:t>Registo nas Árvores da Parcela</w:t>
        </w:r>
        <w:r>
          <w:rPr>
            <w:webHidden/>
          </w:rPr>
          <w:tab/>
        </w:r>
        <w:r>
          <w:rPr>
            <w:webHidden/>
          </w:rPr>
          <w:fldChar w:fldCharType="begin"/>
        </w:r>
        <w:r>
          <w:rPr>
            <w:webHidden/>
          </w:rPr>
          <w:instrText xml:space="preserve"> PAGEREF _Toc164230061 \h </w:instrText>
        </w:r>
        <w:r>
          <w:rPr>
            <w:webHidden/>
          </w:rPr>
          <w:fldChar w:fldCharType="separate"/>
        </w:r>
        <w:r w:rsidR="008275A2">
          <w:rPr>
            <w:webHidden/>
          </w:rPr>
          <w:t>42</w:t>
        </w:r>
        <w:r>
          <w:rPr>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62" w:history="1">
        <w:r w:rsidRPr="003D1991">
          <w:rPr>
            <w:rStyle w:val="Hyperlink"/>
            <w:noProof/>
          </w:rPr>
          <w:t>VIII.5.1</w:t>
        </w:r>
        <w:r>
          <w:rPr>
            <w:rFonts w:ascii="Times New Roman" w:hAnsi="Times New Roman"/>
            <w:noProof/>
            <w:snapToGrid/>
            <w:sz w:val="24"/>
            <w:szCs w:val="24"/>
            <w:lang w:val="en-US"/>
          </w:rPr>
          <w:tab/>
        </w:r>
        <w:r w:rsidRPr="003D1991">
          <w:rPr>
            <w:rStyle w:val="Hyperlink"/>
            <w:noProof/>
          </w:rPr>
          <w:t>Posição relativa das árvores</w:t>
        </w:r>
        <w:r>
          <w:rPr>
            <w:noProof/>
            <w:webHidden/>
          </w:rPr>
          <w:tab/>
        </w:r>
        <w:r>
          <w:rPr>
            <w:noProof/>
            <w:webHidden/>
          </w:rPr>
          <w:fldChar w:fldCharType="begin"/>
        </w:r>
        <w:r>
          <w:rPr>
            <w:noProof/>
            <w:webHidden/>
          </w:rPr>
          <w:instrText xml:space="preserve"> PAGEREF _Toc164230062 \h </w:instrText>
        </w:r>
        <w:r>
          <w:rPr>
            <w:noProof/>
          </w:rPr>
        </w:r>
        <w:r>
          <w:rPr>
            <w:noProof/>
            <w:webHidden/>
          </w:rPr>
          <w:fldChar w:fldCharType="separate"/>
        </w:r>
        <w:r w:rsidR="008275A2">
          <w:rPr>
            <w:noProof/>
            <w:webHidden/>
          </w:rPr>
          <w:t>42</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63" w:history="1">
        <w:r w:rsidRPr="003D1991">
          <w:rPr>
            <w:rStyle w:val="Hyperlink"/>
            <w:noProof/>
          </w:rPr>
          <w:t>VIII.5.2</w:t>
        </w:r>
        <w:r>
          <w:rPr>
            <w:rFonts w:ascii="Times New Roman" w:hAnsi="Times New Roman"/>
            <w:noProof/>
            <w:snapToGrid/>
            <w:sz w:val="24"/>
            <w:szCs w:val="24"/>
            <w:lang w:val="en-US"/>
          </w:rPr>
          <w:tab/>
        </w:r>
        <w:r w:rsidRPr="003D1991">
          <w:rPr>
            <w:rStyle w:val="Hyperlink"/>
            <w:noProof/>
          </w:rPr>
          <w:t>Códigos de estado</w:t>
        </w:r>
        <w:r>
          <w:rPr>
            <w:noProof/>
            <w:webHidden/>
          </w:rPr>
          <w:tab/>
        </w:r>
        <w:r>
          <w:rPr>
            <w:noProof/>
            <w:webHidden/>
          </w:rPr>
          <w:fldChar w:fldCharType="begin"/>
        </w:r>
        <w:r>
          <w:rPr>
            <w:noProof/>
            <w:webHidden/>
          </w:rPr>
          <w:instrText xml:space="preserve"> PAGEREF _Toc164230063 \h </w:instrText>
        </w:r>
        <w:r>
          <w:rPr>
            <w:noProof/>
          </w:rPr>
        </w:r>
        <w:r>
          <w:rPr>
            <w:noProof/>
            <w:webHidden/>
          </w:rPr>
          <w:fldChar w:fldCharType="separate"/>
        </w:r>
        <w:r w:rsidR="008275A2">
          <w:rPr>
            <w:noProof/>
            <w:webHidden/>
          </w:rPr>
          <w:t>43</w:t>
        </w:r>
        <w:r>
          <w:rPr>
            <w:noProof/>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64" w:history="1">
        <w:r w:rsidRPr="003D1991">
          <w:rPr>
            <w:rStyle w:val="Hyperlink"/>
            <w:noProof/>
          </w:rPr>
          <w:t>VIII.5.3</w:t>
        </w:r>
        <w:r>
          <w:rPr>
            <w:rFonts w:ascii="Times New Roman" w:hAnsi="Times New Roman"/>
            <w:noProof/>
            <w:snapToGrid/>
            <w:sz w:val="24"/>
            <w:szCs w:val="24"/>
            <w:lang w:val="en-US"/>
          </w:rPr>
          <w:tab/>
        </w:r>
        <w:r w:rsidRPr="003D1991">
          <w:rPr>
            <w:rStyle w:val="Hyperlink"/>
            <w:noProof/>
          </w:rPr>
          <w:t>Códigos da forma</w:t>
        </w:r>
        <w:r>
          <w:rPr>
            <w:noProof/>
            <w:webHidden/>
          </w:rPr>
          <w:tab/>
        </w:r>
        <w:r>
          <w:rPr>
            <w:noProof/>
            <w:webHidden/>
          </w:rPr>
          <w:fldChar w:fldCharType="begin"/>
        </w:r>
        <w:r>
          <w:rPr>
            <w:noProof/>
            <w:webHidden/>
          </w:rPr>
          <w:instrText xml:space="preserve"> PAGEREF _Toc164230064 \h </w:instrText>
        </w:r>
        <w:r>
          <w:rPr>
            <w:noProof/>
          </w:rPr>
        </w:r>
        <w:r>
          <w:rPr>
            <w:noProof/>
            <w:webHidden/>
          </w:rPr>
          <w:fldChar w:fldCharType="separate"/>
        </w:r>
        <w:r w:rsidR="008275A2">
          <w:rPr>
            <w:noProof/>
            <w:webHidden/>
          </w:rPr>
          <w:t>43</w:t>
        </w:r>
        <w:r>
          <w:rPr>
            <w:noProof/>
            <w:webHidden/>
          </w:rPr>
          <w:fldChar w:fldCharType="end"/>
        </w:r>
      </w:hyperlink>
    </w:p>
    <w:p w:rsidR="000008F3" w:rsidRDefault="000008F3">
      <w:pPr>
        <w:pStyle w:val="TOC2"/>
        <w:rPr>
          <w:rFonts w:ascii="Times New Roman" w:hAnsi="Times New Roman"/>
          <w:iCs w:val="0"/>
          <w:snapToGrid/>
          <w:sz w:val="24"/>
          <w:szCs w:val="24"/>
          <w:lang w:val="en-US"/>
        </w:rPr>
      </w:pPr>
      <w:hyperlink w:anchor="_Toc164230065" w:history="1">
        <w:r w:rsidRPr="003D1991">
          <w:rPr>
            <w:rStyle w:val="Hyperlink"/>
          </w:rPr>
          <w:t>VIII.6</w:t>
        </w:r>
        <w:r>
          <w:rPr>
            <w:rFonts w:ascii="Times New Roman" w:hAnsi="Times New Roman"/>
            <w:iCs w:val="0"/>
            <w:snapToGrid/>
            <w:sz w:val="24"/>
            <w:szCs w:val="24"/>
            <w:lang w:val="en-US"/>
          </w:rPr>
          <w:tab/>
        </w:r>
        <w:r w:rsidRPr="003D1991">
          <w:rPr>
            <w:rStyle w:val="Hyperlink"/>
          </w:rPr>
          <w:t>Medição de Diâmetros</w:t>
        </w:r>
        <w:r>
          <w:rPr>
            <w:webHidden/>
          </w:rPr>
          <w:tab/>
        </w:r>
        <w:r>
          <w:rPr>
            <w:webHidden/>
          </w:rPr>
          <w:fldChar w:fldCharType="begin"/>
        </w:r>
        <w:r>
          <w:rPr>
            <w:webHidden/>
          </w:rPr>
          <w:instrText xml:space="preserve"> PAGEREF _Toc164230065 \h </w:instrText>
        </w:r>
        <w:r>
          <w:rPr>
            <w:webHidden/>
          </w:rPr>
          <w:fldChar w:fldCharType="separate"/>
        </w:r>
        <w:r w:rsidR="008275A2">
          <w:rPr>
            <w:webHidden/>
          </w:rPr>
          <w:t>44</w:t>
        </w:r>
        <w:r>
          <w:rPr>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66" w:history="1">
        <w:r w:rsidRPr="003D1991">
          <w:rPr>
            <w:rStyle w:val="Hyperlink"/>
            <w:noProof/>
          </w:rPr>
          <w:t>VIII.6.1</w:t>
        </w:r>
        <w:r>
          <w:rPr>
            <w:rFonts w:ascii="Times New Roman" w:hAnsi="Times New Roman"/>
            <w:noProof/>
            <w:snapToGrid/>
            <w:sz w:val="24"/>
            <w:szCs w:val="24"/>
            <w:lang w:val="en-US"/>
          </w:rPr>
          <w:tab/>
        </w:r>
        <w:r w:rsidRPr="003D1991">
          <w:rPr>
            <w:rStyle w:val="Hyperlink"/>
            <w:noProof/>
          </w:rPr>
          <w:t>Normas de medição do diâmetro à altura do peito</w:t>
        </w:r>
        <w:r>
          <w:rPr>
            <w:noProof/>
            <w:webHidden/>
          </w:rPr>
          <w:tab/>
        </w:r>
        <w:r>
          <w:rPr>
            <w:noProof/>
            <w:webHidden/>
          </w:rPr>
          <w:fldChar w:fldCharType="begin"/>
        </w:r>
        <w:r>
          <w:rPr>
            <w:noProof/>
            <w:webHidden/>
          </w:rPr>
          <w:instrText xml:space="preserve"> PAGEREF _Toc164230066 \h </w:instrText>
        </w:r>
        <w:r>
          <w:rPr>
            <w:noProof/>
          </w:rPr>
        </w:r>
        <w:r>
          <w:rPr>
            <w:noProof/>
            <w:webHidden/>
          </w:rPr>
          <w:fldChar w:fldCharType="separate"/>
        </w:r>
        <w:r w:rsidR="008275A2">
          <w:rPr>
            <w:noProof/>
            <w:webHidden/>
          </w:rPr>
          <w:t>44</w:t>
        </w:r>
        <w:r>
          <w:rPr>
            <w:noProof/>
            <w:webHidden/>
          </w:rPr>
          <w:fldChar w:fldCharType="end"/>
        </w:r>
      </w:hyperlink>
    </w:p>
    <w:p w:rsidR="000008F3" w:rsidRDefault="000008F3">
      <w:pPr>
        <w:pStyle w:val="TOC2"/>
        <w:rPr>
          <w:rFonts w:ascii="Times New Roman" w:hAnsi="Times New Roman"/>
          <w:iCs w:val="0"/>
          <w:snapToGrid/>
          <w:sz w:val="24"/>
          <w:szCs w:val="24"/>
          <w:lang w:val="en-US"/>
        </w:rPr>
      </w:pPr>
      <w:hyperlink w:anchor="_Toc164230067" w:history="1">
        <w:r w:rsidRPr="003D1991">
          <w:rPr>
            <w:rStyle w:val="Hyperlink"/>
          </w:rPr>
          <w:t>VIII.7</w:t>
        </w:r>
        <w:r>
          <w:rPr>
            <w:rFonts w:ascii="Times New Roman" w:hAnsi="Times New Roman"/>
            <w:iCs w:val="0"/>
            <w:snapToGrid/>
            <w:sz w:val="24"/>
            <w:szCs w:val="24"/>
            <w:lang w:val="en-US"/>
          </w:rPr>
          <w:tab/>
        </w:r>
        <w:r w:rsidRPr="003D1991">
          <w:rPr>
            <w:rStyle w:val="Hyperlink"/>
          </w:rPr>
          <w:t>Medição de Alturas</w:t>
        </w:r>
        <w:r>
          <w:rPr>
            <w:webHidden/>
          </w:rPr>
          <w:tab/>
        </w:r>
        <w:r>
          <w:rPr>
            <w:webHidden/>
          </w:rPr>
          <w:fldChar w:fldCharType="begin"/>
        </w:r>
        <w:r>
          <w:rPr>
            <w:webHidden/>
          </w:rPr>
          <w:instrText xml:space="preserve"> PAGEREF _Toc164230067 \h </w:instrText>
        </w:r>
        <w:r>
          <w:rPr>
            <w:webHidden/>
          </w:rPr>
          <w:fldChar w:fldCharType="separate"/>
        </w:r>
        <w:r w:rsidR="008275A2">
          <w:rPr>
            <w:webHidden/>
          </w:rPr>
          <w:t>47</w:t>
        </w:r>
        <w:r>
          <w:rPr>
            <w:webHidden/>
          </w:rPr>
          <w:fldChar w:fldCharType="end"/>
        </w:r>
      </w:hyperlink>
    </w:p>
    <w:p w:rsidR="000008F3" w:rsidRDefault="000008F3">
      <w:pPr>
        <w:pStyle w:val="TOC3"/>
        <w:tabs>
          <w:tab w:val="left" w:pos="1200"/>
          <w:tab w:val="right" w:leader="dot" w:pos="8778"/>
        </w:tabs>
        <w:rPr>
          <w:rFonts w:ascii="Times New Roman" w:hAnsi="Times New Roman"/>
          <w:noProof/>
          <w:snapToGrid/>
          <w:sz w:val="24"/>
          <w:szCs w:val="24"/>
          <w:lang w:val="en-US"/>
        </w:rPr>
      </w:pPr>
      <w:hyperlink w:anchor="_Toc164230068" w:history="1">
        <w:r w:rsidRPr="003D1991">
          <w:rPr>
            <w:rStyle w:val="Hyperlink"/>
            <w:noProof/>
          </w:rPr>
          <w:t>VIII.7.1</w:t>
        </w:r>
        <w:r>
          <w:rPr>
            <w:rFonts w:ascii="Times New Roman" w:hAnsi="Times New Roman"/>
            <w:noProof/>
            <w:snapToGrid/>
            <w:sz w:val="24"/>
            <w:szCs w:val="24"/>
            <w:lang w:val="en-US"/>
          </w:rPr>
          <w:tab/>
        </w:r>
        <w:r w:rsidRPr="003D1991">
          <w:rPr>
            <w:rStyle w:val="Hyperlink"/>
            <w:noProof/>
          </w:rPr>
          <w:t>Normas de medição das alturas (total e da base da copa)</w:t>
        </w:r>
        <w:r>
          <w:rPr>
            <w:noProof/>
            <w:webHidden/>
          </w:rPr>
          <w:tab/>
        </w:r>
        <w:r>
          <w:rPr>
            <w:noProof/>
            <w:webHidden/>
          </w:rPr>
          <w:fldChar w:fldCharType="begin"/>
        </w:r>
        <w:r>
          <w:rPr>
            <w:noProof/>
            <w:webHidden/>
          </w:rPr>
          <w:instrText xml:space="preserve"> PAGEREF _Toc164230068 \h </w:instrText>
        </w:r>
        <w:r>
          <w:rPr>
            <w:noProof/>
          </w:rPr>
        </w:r>
        <w:r>
          <w:rPr>
            <w:noProof/>
            <w:webHidden/>
          </w:rPr>
          <w:fldChar w:fldCharType="separate"/>
        </w:r>
        <w:r w:rsidR="008275A2">
          <w:rPr>
            <w:noProof/>
            <w:webHidden/>
          </w:rPr>
          <w:t>47</w:t>
        </w:r>
        <w:r>
          <w:rPr>
            <w:noProof/>
            <w:webHidden/>
          </w:rPr>
          <w:fldChar w:fldCharType="end"/>
        </w:r>
      </w:hyperlink>
    </w:p>
    <w:p w:rsidR="000008F3" w:rsidRDefault="000008F3">
      <w:pPr>
        <w:pStyle w:val="TOC2"/>
        <w:rPr>
          <w:rFonts w:ascii="Times New Roman" w:hAnsi="Times New Roman"/>
          <w:iCs w:val="0"/>
          <w:snapToGrid/>
          <w:sz w:val="24"/>
          <w:szCs w:val="24"/>
          <w:lang w:val="en-US"/>
        </w:rPr>
      </w:pPr>
      <w:hyperlink w:anchor="_Toc164230069" w:history="1">
        <w:r w:rsidRPr="003D1991">
          <w:rPr>
            <w:rStyle w:val="Hyperlink"/>
          </w:rPr>
          <w:t>VIII.8</w:t>
        </w:r>
        <w:r>
          <w:rPr>
            <w:rFonts w:ascii="Times New Roman" w:hAnsi="Times New Roman"/>
            <w:iCs w:val="0"/>
            <w:snapToGrid/>
            <w:sz w:val="24"/>
            <w:szCs w:val="24"/>
            <w:lang w:val="en-US"/>
          </w:rPr>
          <w:tab/>
        </w:r>
        <w:r w:rsidRPr="003D1991">
          <w:rPr>
            <w:rStyle w:val="Hyperlink"/>
          </w:rPr>
          <w:t>Medições para o eucalipto</w:t>
        </w:r>
        <w:r>
          <w:rPr>
            <w:webHidden/>
          </w:rPr>
          <w:tab/>
        </w:r>
        <w:r>
          <w:rPr>
            <w:webHidden/>
          </w:rPr>
          <w:fldChar w:fldCharType="begin"/>
        </w:r>
        <w:r>
          <w:rPr>
            <w:webHidden/>
          </w:rPr>
          <w:instrText xml:space="preserve"> PAGEREF _Toc164230069 \h </w:instrText>
        </w:r>
        <w:r>
          <w:rPr>
            <w:webHidden/>
          </w:rPr>
          <w:fldChar w:fldCharType="separate"/>
        </w:r>
        <w:r w:rsidR="008275A2">
          <w:rPr>
            <w:webHidden/>
          </w:rPr>
          <w:t>48</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70" w:history="1">
        <w:r w:rsidRPr="003D1991">
          <w:rPr>
            <w:rStyle w:val="Hyperlink"/>
          </w:rPr>
          <w:t>VIII.9</w:t>
        </w:r>
        <w:r>
          <w:rPr>
            <w:rFonts w:ascii="Times New Roman" w:hAnsi="Times New Roman"/>
            <w:iCs w:val="0"/>
            <w:snapToGrid/>
            <w:sz w:val="24"/>
            <w:szCs w:val="24"/>
            <w:lang w:val="en-US"/>
          </w:rPr>
          <w:tab/>
        </w:r>
        <w:r w:rsidRPr="003D1991">
          <w:rPr>
            <w:rStyle w:val="Hyperlink"/>
          </w:rPr>
          <w:t>Medições e Códigos para o sobreiro</w:t>
        </w:r>
        <w:r>
          <w:rPr>
            <w:webHidden/>
          </w:rPr>
          <w:tab/>
        </w:r>
        <w:r>
          <w:rPr>
            <w:webHidden/>
          </w:rPr>
          <w:fldChar w:fldCharType="begin"/>
        </w:r>
        <w:r>
          <w:rPr>
            <w:webHidden/>
          </w:rPr>
          <w:instrText xml:space="preserve"> PAGEREF _Toc164230070 \h </w:instrText>
        </w:r>
        <w:r>
          <w:rPr>
            <w:webHidden/>
          </w:rPr>
          <w:fldChar w:fldCharType="separate"/>
        </w:r>
        <w:r w:rsidR="008275A2">
          <w:rPr>
            <w:webHidden/>
          </w:rPr>
          <w:t>48</w:t>
        </w:r>
        <w:r>
          <w:rPr>
            <w:webHidden/>
          </w:rPr>
          <w:fldChar w:fldCharType="end"/>
        </w:r>
      </w:hyperlink>
    </w:p>
    <w:p w:rsidR="000008F3" w:rsidRDefault="000008F3">
      <w:pPr>
        <w:pStyle w:val="TOC2"/>
        <w:rPr>
          <w:rFonts w:ascii="Times New Roman" w:hAnsi="Times New Roman"/>
          <w:iCs w:val="0"/>
          <w:snapToGrid/>
          <w:sz w:val="24"/>
          <w:szCs w:val="24"/>
          <w:lang w:val="en-US"/>
        </w:rPr>
      </w:pPr>
      <w:hyperlink w:anchor="_Toc164230071" w:history="1">
        <w:r w:rsidRPr="003D1991">
          <w:rPr>
            <w:rStyle w:val="Hyperlink"/>
          </w:rPr>
          <w:t>VIII.10</w:t>
        </w:r>
        <w:r>
          <w:rPr>
            <w:rFonts w:ascii="Times New Roman" w:hAnsi="Times New Roman"/>
            <w:iCs w:val="0"/>
            <w:snapToGrid/>
            <w:sz w:val="24"/>
            <w:szCs w:val="24"/>
            <w:lang w:val="en-US"/>
          </w:rPr>
          <w:tab/>
        </w:r>
        <w:r w:rsidRPr="003D1991">
          <w:rPr>
            <w:rStyle w:val="Hyperlink"/>
          </w:rPr>
          <w:t>Sanidade</w:t>
        </w:r>
        <w:r>
          <w:rPr>
            <w:webHidden/>
          </w:rPr>
          <w:tab/>
        </w:r>
        <w:r>
          <w:rPr>
            <w:webHidden/>
          </w:rPr>
          <w:fldChar w:fldCharType="begin"/>
        </w:r>
        <w:r>
          <w:rPr>
            <w:webHidden/>
          </w:rPr>
          <w:instrText xml:space="preserve"> PAGEREF _Toc164230071 \h </w:instrText>
        </w:r>
        <w:r>
          <w:rPr>
            <w:webHidden/>
          </w:rPr>
          <w:fldChar w:fldCharType="separate"/>
        </w:r>
        <w:r w:rsidR="008275A2">
          <w:rPr>
            <w:webHidden/>
          </w:rPr>
          <w:t>52</w:t>
        </w:r>
        <w:r>
          <w:rPr>
            <w:webHidden/>
          </w:rPr>
          <w:fldChar w:fldCharType="end"/>
        </w:r>
      </w:hyperlink>
    </w:p>
    <w:p w:rsidR="000008F3" w:rsidRDefault="000008F3">
      <w:pPr>
        <w:pStyle w:val="TOC3"/>
        <w:tabs>
          <w:tab w:val="left" w:pos="1440"/>
          <w:tab w:val="right" w:leader="dot" w:pos="8778"/>
        </w:tabs>
        <w:rPr>
          <w:rFonts w:ascii="Times New Roman" w:hAnsi="Times New Roman"/>
          <w:noProof/>
          <w:snapToGrid/>
          <w:sz w:val="24"/>
          <w:szCs w:val="24"/>
          <w:lang w:val="en-US"/>
        </w:rPr>
      </w:pPr>
      <w:hyperlink w:anchor="_Toc164230072" w:history="1">
        <w:r w:rsidRPr="003D1991">
          <w:rPr>
            <w:rStyle w:val="Hyperlink"/>
            <w:noProof/>
          </w:rPr>
          <w:t>VIII.10.1</w:t>
        </w:r>
        <w:r>
          <w:rPr>
            <w:rFonts w:ascii="Times New Roman" w:hAnsi="Times New Roman"/>
            <w:noProof/>
            <w:snapToGrid/>
            <w:sz w:val="24"/>
            <w:szCs w:val="24"/>
            <w:lang w:val="en-US"/>
          </w:rPr>
          <w:tab/>
        </w:r>
        <w:r w:rsidRPr="003D1991">
          <w:rPr>
            <w:rStyle w:val="Hyperlink"/>
            <w:noProof/>
          </w:rPr>
          <w:t>Códigos de vigor</w:t>
        </w:r>
        <w:r>
          <w:rPr>
            <w:noProof/>
            <w:webHidden/>
          </w:rPr>
          <w:tab/>
        </w:r>
        <w:r>
          <w:rPr>
            <w:noProof/>
            <w:webHidden/>
          </w:rPr>
          <w:fldChar w:fldCharType="begin"/>
        </w:r>
        <w:r>
          <w:rPr>
            <w:noProof/>
            <w:webHidden/>
          </w:rPr>
          <w:instrText xml:space="preserve"> PAGEREF _Toc164230072 \h </w:instrText>
        </w:r>
        <w:r>
          <w:rPr>
            <w:noProof/>
          </w:rPr>
        </w:r>
        <w:r>
          <w:rPr>
            <w:noProof/>
            <w:webHidden/>
          </w:rPr>
          <w:fldChar w:fldCharType="separate"/>
        </w:r>
        <w:r w:rsidR="008275A2">
          <w:rPr>
            <w:noProof/>
            <w:webHidden/>
          </w:rPr>
          <w:t>52</w:t>
        </w:r>
        <w:r>
          <w:rPr>
            <w:noProof/>
            <w:webHidden/>
          </w:rPr>
          <w:fldChar w:fldCharType="end"/>
        </w:r>
      </w:hyperlink>
    </w:p>
    <w:p w:rsidR="000008F3" w:rsidRDefault="000008F3">
      <w:pPr>
        <w:pStyle w:val="TOC3"/>
        <w:tabs>
          <w:tab w:val="left" w:pos="1440"/>
          <w:tab w:val="right" w:leader="dot" w:pos="8778"/>
        </w:tabs>
        <w:rPr>
          <w:rFonts w:ascii="Times New Roman" w:hAnsi="Times New Roman"/>
          <w:noProof/>
          <w:snapToGrid/>
          <w:sz w:val="24"/>
          <w:szCs w:val="24"/>
          <w:lang w:val="en-US"/>
        </w:rPr>
      </w:pPr>
      <w:hyperlink w:anchor="_Toc164230073" w:history="1">
        <w:r w:rsidRPr="003D1991">
          <w:rPr>
            <w:rStyle w:val="Hyperlink"/>
            <w:noProof/>
          </w:rPr>
          <w:t>VIII.10.2</w:t>
        </w:r>
        <w:r>
          <w:rPr>
            <w:rFonts w:ascii="Times New Roman" w:hAnsi="Times New Roman"/>
            <w:noProof/>
            <w:snapToGrid/>
            <w:sz w:val="24"/>
            <w:szCs w:val="24"/>
            <w:lang w:val="en-US"/>
          </w:rPr>
          <w:tab/>
        </w:r>
        <w:r w:rsidRPr="003D1991">
          <w:rPr>
            <w:rStyle w:val="Hyperlink"/>
            <w:noProof/>
          </w:rPr>
          <w:t>Danos na copa</w:t>
        </w:r>
        <w:r>
          <w:rPr>
            <w:noProof/>
            <w:webHidden/>
          </w:rPr>
          <w:tab/>
        </w:r>
        <w:r>
          <w:rPr>
            <w:noProof/>
            <w:webHidden/>
          </w:rPr>
          <w:fldChar w:fldCharType="begin"/>
        </w:r>
        <w:r>
          <w:rPr>
            <w:noProof/>
            <w:webHidden/>
          </w:rPr>
          <w:instrText xml:space="preserve"> PAGEREF _Toc164230073 \h </w:instrText>
        </w:r>
        <w:r>
          <w:rPr>
            <w:noProof/>
          </w:rPr>
        </w:r>
        <w:r>
          <w:rPr>
            <w:noProof/>
            <w:webHidden/>
          </w:rPr>
          <w:fldChar w:fldCharType="separate"/>
        </w:r>
        <w:r w:rsidR="008275A2">
          <w:rPr>
            <w:noProof/>
            <w:webHidden/>
          </w:rPr>
          <w:t>52</w:t>
        </w:r>
        <w:r>
          <w:rPr>
            <w:noProof/>
            <w:webHidden/>
          </w:rPr>
          <w:fldChar w:fldCharType="end"/>
        </w:r>
      </w:hyperlink>
    </w:p>
    <w:p w:rsidR="000008F3" w:rsidRDefault="000008F3">
      <w:pPr>
        <w:pStyle w:val="TOC3"/>
        <w:tabs>
          <w:tab w:val="left" w:pos="1440"/>
          <w:tab w:val="right" w:leader="dot" w:pos="8778"/>
        </w:tabs>
        <w:rPr>
          <w:rFonts w:ascii="Times New Roman" w:hAnsi="Times New Roman"/>
          <w:noProof/>
          <w:snapToGrid/>
          <w:sz w:val="24"/>
          <w:szCs w:val="24"/>
          <w:lang w:val="en-US"/>
        </w:rPr>
      </w:pPr>
      <w:hyperlink w:anchor="_Toc164230074" w:history="1">
        <w:r w:rsidRPr="003D1991">
          <w:rPr>
            <w:rStyle w:val="Hyperlink"/>
            <w:noProof/>
          </w:rPr>
          <w:t>VIII.10.3</w:t>
        </w:r>
        <w:r>
          <w:rPr>
            <w:rFonts w:ascii="Times New Roman" w:hAnsi="Times New Roman"/>
            <w:noProof/>
            <w:snapToGrid/>
            <w:sz w:val="24"/>
            <w:szCs w:val="24"/>
            <w:lang w:val="en-US"/>
          </w:rPr>
          <w:tab/>
        </w:r>
        <w:r w:rsidRPr="003D1991">
          <w:rPr>
            <w:rStyle w:val="Hyperlink"/>
            <w:noProof/>
          </w:rPr>
          <w:t>Outros factores de risco</w:t>
        </w:r>
        <w:r>
          <w:rPr>
            <w:noProof/>
            <w:webHidden/>
          </w:rPr>
          <w:tab/>
        </w:r>
        <w:r>
          <w:rPr>
            <w:noProof/>
            <w:webHidden/>
          </w:rPr>
          <w:fldChar w:fldCharType="begin"/>
        </w:r>
        <w:r>
          <w:rPr>
            <w:noProof/>
            <w:webHidden/>
          </w:rPr>
          <w:instrText xml:space="preserve"> PAGEREF _Toc164230074 \h </w:instrText>
        </w:r>
        <w:r>
          <w:rPr>
            <w:noProof/>
          </w:rPr>
        </w:r>
        <w:r>
          <w:rPr>
            <w:noProof/>
            <w:webHidden/>
          </w:rPr>
          <w:fldChar w:fldCharType="separate"/>
        </w:r>
        <w:r w:rsidR="008275A2">
          <w:rPr>
            <w:noProof/>
            <w:webHidden/>
          </w:rPr>
          <w:t>54</w:t>
        </w:r>
        <w:r>
          <w:rPr>
            <w:noProof/>
            <w:webHidden/>
          </w:rPr>
          <w:fldChar w:fldCharType="end"/>
        </w:r>
      </w:hyperlink>
    </w:p>
    <w:p w:rsidR="000008F3" w:rsidRDefault="000008F3">
      <w:pPr>
        <w:pStyle w:val="TOC1"/>
        <w:rPr>
          <w:rFonts w:ascii="Times New Roman" w:hAnsi="Times New Roman"/>
          <w:bCs w:val="0"/>
          <w:snapToGrid/>
          <w:sz w:val="24"/>
          <w:szCs w:val="24"/>
          <w:lang w:val="en-US"/>
        </w:rPr>
      </w:pPr>
      <w:hyperlink w:anchor="_Toc164230075" w:history="1">
        <w:r w:rsidRPr="003D1991">
          <w:rPr>
            <w:rStyle w:val="Hyperlink"/>
          </w:rPr>
          <w:t>IX</w:t>
        </w:r>
        <w:r>
          <w:rPr>
            <w:rFonts w:ascii="Times New Roman" w:hAnsi="Times New Roman"/>
            <w:bCs w:val="0"/>
            <w:snapToGrid/>
            <w:sz w:val="24"/>
            <w:szCs w:val="24"/>
            <w:lang w:val="en-US"/>
          </w:rPr>
          <w:tab/>
        </w:r>
        <w:r w:rsidRPr="003D1991">
          <w:rPr>
            <w:rStyle w:val="Hyperlink"/>
          </w:rPr>
          <w:t>PARCELAS EM POVOAMENTOS JOVENS</w:t>
        </w:r>
        <w:r>
          <w:rPr>
            <w:webHidden/>
          </w:rPr>
          <w:tab/>
        </w:r>
        <w:r>
          <w:rPr>
            <w:webHidden/>
          </w:rPr>
          <w:fldChar w:fldCharType="begin"/>
        </w:r>
        <w:r>
          <w:rPr>
            <w:webHidden/>
          </w:rPr>
          <w:instrText xml:space="preserve"> PAGEREF _Toc164230075 \h </w:instrText>
        </w:r>
        <w:r>
          <w:rPr>
            <w:webHidden/>
          </w:rPr>
          <w:fldChar w:fldCharType="separate"/>
        </w:r>
        <w:r w:rsidR="008275A2">
          <w:rPr>
            <w:webHidden/>
          </w:rPr>
          <w:t>55</w:t>
        </w:r>
        <w:r>
          <w:rPr>
            <w:webHidden/>
          </w:rPr>
          <w:fldChar w:fldCharType="end"/>
        </w:r>
      </w:hyperlink>
    </w:p>
    <w:p w:rsidR="000008F3" w:rsidRDefault="000008F3">
      <w:pPr>
        <w:pStyle w:val="TOC1"/>
        <w:rPr>
          <w:rFonts w:ascii="Times New Roman" w:hAnsi="Times New Roman"/>
          <w:bCs w:val="0"/>
          <w:snapToGrid/>
          <w:sz w:val="24"/>
          <w:szCs w:val="24"/>
          <w:lang w:val="en-US"/>
        </w:rPr>
      </w:pPr>
      <w:hyperlink w:anchor="_Toc164230076" w:history="1">
        <w:r w:rsidRPr="003D1991">
          <w:rPr>
            <w:rStyle w:val="Hyperlink"/>
          </w:rPr>
          <w:t>X</w:t>
        </w:r>
        <w:r>
          <w:rPr>
            <w:rFonts w:ascii="Times New Roman" w:hAnsi="Times New Roman"/>
            <w:bCs w:val="0"/>
            <w:snapToGrid/>
            <w:sz w:val="24"/>
            <w:szCs w:val="24"/>
            <w:lang w:val="en-US"/>
          </w:rPr>
          <w:tab/>
        </w:r>
        <w:r w:rsidRPr="003D1991">
          <w:rPr>
            <w:rStyle w:val="Hyperlink"/>
          </w:rPr>
          <w:t>PARCELAS DE MATOS</w:t>
        </w:r>
        <w:r>
          <w:rPr>
            <w:webHidden/>
          </w:rPr>
          <w:tab/>
        </w:r>
        <w:r>
          <w:rPr>
            <w:webHidden/>
          </w:rPr>
          <w:fldChar w:fldCharType="begin"/>
        </w:r>
        <w:r>
          <w:rPr>
            <w:webHidden/>
          </w:rPr>
          <w:instrText xml:space="preserve"> PAGEREF _Toc164230076 \h </w:instrText>
        </w:r>
        <w:r>
          <w:rPr>
            <w:webHidden/>
          </w:rPr>
          <w:fldChar w:fldCharType="separate"/>
        </w:r>
        <w:r w:rsidR="008275A2">
          <w:rPr>
            <w:webHidden/>
          </w:rPr>
          <w:t>55</w:t>
        </w:r>
        <w:r>
          <w:rPr>
            <w:webHidden/>
          </w:rPr>
          <w:fldChar w:fldCharType="end"/>
        </w:r>
      </w:hyperlink>
    </w:p>
    <w:p w:rsidR="000008F3" w:rsidRDefault="000008F3">
      <w:pPr>
        <w:pStyle w:val="TOC1"/>
        <w:rPr>
          <w:rFonts w:ascii="Times New Roman" w:hAnsi="Times New Roman"/>
          <w:bCs w:val="0"/>
          <w:snapToGrid/>
          <w:sz w:val="24"/>
          <w:szCs w:val="24"/>
          <w:lang w:val="en-US"/>
        </w:rPr>
      </w:pPr>
      <w:hyperlink w:anchor="_Toc164230077" w:history="1">
        <w:r w:rsidRPr="003D1991">
          <w:rPr>
            <w:rStyle w:val="Hyperlink"/>
          </w:rPr>
          <w:t>XI</w:t>
        </w:r>
        <w:r>
          <w:rPr>
            <w:rFonts w:ascii="Times New Roman" w:hAnsi="Times New Roman"/>
            <w:bCs w:val="0"/>
            <w:snapToGrid/>
            <w:sz w:val="24"/>
            <w:szCs w:val="24"/>
            <w:lang w:val="en-US"/>
          </w:rPr>
          <w:tab/>
        </w:r>
        <w:r w:rsidRPr="003D1991">
          <w:rPr>
            <w:rStyle w:val="Hyperlink"/>
          </w:rPr>
          <w:t>PARCELA DE CORTE RASO OU EM ÁREA ARDIDA</w:t>
        </w:r>
        <w:r>
          <w:rPr>
            <w:webHidden/>
          </w:rPr>
          <w:tab/>
        </w:r>
        <w:r>
          <w:rPr>
            <w:webHidden/>
          </w:rPr>
          <w:fldChar w:fldCharType="begin"/>
        </w:r>
        <w:r>
          <w:rPr>
            <w:webHidden/>
          </w:rPr>
          <w:instrText xml:space="preserve"> PAGEREF _Toc164230077 \h </w:instrText>
        </w:r>
        <w:r>
          <w:rPr>
            <w:webHidden/>
          </w:rPr>
          <w:fldChar w:fldCharType="separate"/>
        </w:r>
        <w:r w:rsidR="008275A2">
          <w:rPr>
            <w:webHidden/>
          </w:rPr>
          <w:t>55</w:t>
        </w:r>
        <w:r>
          <w:rPr>
            <w:webHidden/>
          </w:rPr>
          <w:fldChar w:fldCharType="end"/>
        </w:r>
      </w:hyperlink>
    </w:p>
    <w:p w:rsidR="000008F3" w:rsidRDefault="000008F3">
      <w:pPr>
        <w:pStyle w:val="TOC1"/>
        <w:rPr>
          <w:rFonts w:ascii="Times New Roman" w:hAnsi="Times New Roman"/>
          <w:bCs w:val="0"/>
          <w:snapToGrid/>
          <w:sz w:val="24"/>
          <w:szCs w:val="24"/>
          <w:lang w:val="en-US"/>
        </w:rPr>
      </w:pPr>
      <w:hyperlink w:anchor="_Toc164230078" w:history="1">
        <w:r w:rsidRPr="003D1991">
          <w:rPr>
            <w:rStyle w:val="Hyperlink"/>
          </w:rPr>
          <w:t>XII</w:t>
        </w:r>
        <w:r>
          <w:rPr>
            <w:rFonts w:ascii="Times New Roman" w:hAnsi="Times New Roman"/>
            <w:bCs w:val="0"/>
            <w:snapToGrid/>
            <w:sz w:val="24"/>
            <w:szCs w:val="24"/>
            <w:lang w:val="en-US"/>
          </w:rPr>
          <w:tab/>
        </w:r>
        <w:r w:rsidRPr="003D1991">
          <w:rPr>
            <w:rStyle w:val="Hyperlink"/>
          </w:rPr>
          <w:t>OBSERVAÇÕES</w:t>
        </w:r>
        <w:r>
          <w:rPr>
            <w:webHidden/>
          </w:rPr>
          <w:tab/>
        </w:r>
        <w:r>
          <w:rPr>
            <w:webHidden/>
          </w:rPr>
          <w:fldChar w:fldCharType="begin"/>
        </w:r>
        <w:r>
          <w:rPr>
            <w:webHidden/>
          </w:rPr>
          <w:instrText xml:space="preserve"> PAGEREF _Toc164230078 \h </w:instrText>
        </w:r>
        <w:r>
          <w:rPr>
            <w:webHidden/>
          </w:rPr>
          <w:fldChar w:fldCharType="separate"/>
        </w:r>
        <w:r w:rsidR="008275A2">
          <w:rPr>
            <w:webHidden/>
          </w:rPr>
          <w:t>55</w:t>
        </w:r>
        <w:r>
          <w:rPr>
            <w:webHidden/>
          </w:rPr>
          <w:fldChar w:fldCharType="end"/>
        </w:r>
      </w:hyperlink>
    </w:p>
    <w:p w:rsidR="000008F3" w:rsidRDefault="000008F3">
      <w:pPr>
        <w:pStyle w:val="TOC1"/>
        <w:rPr>
          <w:rFonts w:ascii="Times New Roman" w:hAnsi="Times New Roman"/>
          <w:bCs w:val="0"/>
          <w:snapToGrid/>
          <w:sz w:val="24"/>
          <w:szCs w:val="24"/>
          <w:lang w:val="en-US"/>
        </w:rPr>
      </w:pPr>
      <w:hyperlink w:anchor="_Toc164230079" w:history="1">
        <w:r w:rsidRPr="003D1991">
          <w:rPr>
            <w:rStyle w:val="Hyperlink"/>
          </w:rPr>
          <w:t>XIII</w:t>
        </w:r>
        <w:r>
          <w:rPr>
            <w:rFonts w:ascii="Times New Roman" w:hAnsi="Times New Roman"/>
            <w:bCs w:val="0"/>
            <w:snapToGrid/>
            <w:sz w:val="24"/>
            <w:szCs w:val="24"/>
            <w:lang w:val="en-US"/>
          </w:rPr>
          <w:tab/>
        </w:r>
        <w:r w:rsidRPr="003D1991">
          <w:rPr>
            <w:rStyle w:val="Hyperlink"/>
          </w:rPr>
          <w:t>REFERÊNCIAS BIBLIOGRÁFICAS</w:t>
        </w:r>
        <w:r>
          <w:rPr>
            <w:webHidden/>
          </w:rPr>
          <w:tab/>
        </w:r>
        <w:r>
          <w:rPr>
            <w:webHidden/>
          </w:rPr>
          <w:fldChar w:fldCharType="begin"/>
        </w:r>
        <w:r>
          <w:rPr>
            <w:webHidden/>
          </w:rPr>
          <w:instrText xml:space="preserve"> PAGEREF _Toc164230079 \h </w:instrText>
        </w:r>
        <w:r>
          <w:rPr>
            <w:webHidden/>
          </w:rPr>
          <w:fldChar w:fldCharType="separate"/>
        </w:r>
        <w:r w:rsidR="008275A2">
          <w:rPr>
            <w:webHidden/>
          </w:rPr>
          <w:t>56</w:t>
        </w:r>
        <w:r>
          <w:rPr>
            <w:webHidden/>
          </w:rPr>
          <w:fldChar w:fldCharType="end"/>
        </w:r>
      </w:hyperlink>
    </w:p>
    <w:p w:rsidR="000008F3" w:rsidRDefault="000008F3">
      <w:pPr>
        <w:pStyle w:val="TOC1"/>
        <w:rPr>
          <w:rFonts w:ascii="Times New Roman" w:hAnsi="Times New Roman"/>
          <w:bCs w:val="0"/>
          <w:snapToGrid/>
          <w:sz w:val="24"/>
          <w:szCs w:val="24"/>
          <w:lang w:val="en-US"/>
        </w:rPr>
      </w:pPr>
      <w:hyperlink w:anchor="_Toc164230080" w:history="1">
        <w:r w:rsidRPr="003D1991">
          <w:rPr>
            <w:rStyle w:val="Hyperlink"/>
          </w:rPr>
          <w:t>XIV</w:t>
        </w:r>
        <w:r>
          <w:rPr>
            <w:rFonts w:ascii="Times New Roman" w:hAnsi="Times New Roman"/>
            <w:bCs w:val="0"/>
            <w:snapToGrid/>
            <w:sz w:val="24"/>
            <w:szCs w:val="24"/>
            <w:lang w:val="en-US"/>
          </w:rPr>
          <w:tab/>
        </w:r>
        <w:r w:rsidRPr="003D1991">
          <w:rPr>
            <w:rStyle w:val="Hyperlink"/>
          </w:rPr>
          <w:t>ANEXOS</w:t>
        </w:r>
        <w:r>
          <w:rPr>
            <w:webHidden/>
          </w:rPr>
          <w:tab/>
        </w:r>
        <w:r>
          <w:rPr>
            <w:webHidden/>
          </w:rPr>
          <w:fldChar w:fldCharType="begin"/>
        </w:r>
        <w:r>
          <w:rPr>
            <w:webHidden/>
          </w:rPr>
          <w:instrText xml:space="preserve"> PAGEREF _Toc164230080 \h </w:instrText>
        </w:r>
        <w:r>
          <w:rPr>
            <w:webHidden/>
          </w:rPr>
          <w:fldChar w:fldCharType="separate"/>
        </w:r>
        <w:r w:rsidR="008275A2">
          <w:rPr>
            <w:webHidden/>
          </w:rPr>
          <w:t>57</w:t>
        </w:r>
        <w:r>
          <w:rPr>
            <w:webHidden/>
          </w:rPr>
          <w:fldChar w:fldCharType="end"/>
        </w:r>
      </w:hyperlink>
    </w:p>
    <w:p w:rsidR="00B93165" w:rsidRPr="00B93165" w:rsidRDefault="00577DA6" w:rsidP="00B93165">
      <w:r>
        <w:rPr>
          <w:caps/>
          <w:noProof/>
        </w:rPr>
        <w:fldChar w:fldCharType="end"/>
      </w:r>
    </w:p>
    <w:p w:rsidR="00B93165" w:rsidRPr="00B93165" w:rsidRDefault="00B93165" w:rsidP="00B93165">
      <w:r>
        <w:t>INDICE DE FIGURAS</w:t>
      </w:r>
    </w:p>
    <w:p w:rsidR="000008F3" w:rsidRDefault="00B93165">
      <w:pPr>
        <w:pStyle w:val="TableofFigures"/>
        <w:tabs>
          <w:tab w:val="right" w:leader="dot" w:pos="8778"/>
        </w:tabs>
        <w:rPr>
          <w:rFonts w:ascii="Times New Roman" w:hAnsi="Times New Roman"/>
          <w:noProof/>
          <w:snapToGrid/>
          <w:sz w:val="24"/>
          <w:szCs w:val="24"/>
          <w:lang w:val="en-US"/>
        </w:rPr>
      </w:pPr>
      <w:r>
        <w:fldChar w:fldCharType="begin"/>
      </w:r>
      <w:r>
        <w:instrText xml:space="preserve"> TOC \h \z \c "Figura" </w:instrText>
      </w:r>
      <w:r>
        <w:fldChar w:fldCharType="separate"/>
      </w:r>
      <w:hyperlink w:anchor="_Toc164230081" w:history="1">
        <w:r w:rsidR="000008F3" w:rsidRPr="001D0FDF">
          <w:rPr>
            <w:rStyle w:val="Hyperlink"/>
            <w:noProof/>
          </w:rPr>
          <w:t>Figura 1 – Etapas da localização de uma parcela localizada em imagem por medição de distâncias e azimutes: a) escolha da linha base, b) marcação da linha de Norte e c) determinação da distância e do azimute da linha que une o ponto de partida (SP) ao centro da parcela(P). Fonte: Tomé, M. (2004)</w:t>
        </w:r>
        <w:r w:rsidR="000008F3">
          <w:rPr>
            <w:noProof/>
            <w:webHidden/>
          </w:rPr>
          <w:tab/>
        </w:r>
        <w:r w:rsidR="000008F3">
          <w:rPr>
            <w:noProof/>
            <w:webHidden/>
          </w:rPr>
          <w:fldChar w:fldCharType="begin"/>
        </w:r>
        <w:r w:rsidR="000008F3">
          <w:rPr>
            <w:noProof/>
            <w:webHidden/>
          </w:rPr>
          <w:instrText xml:space="preserve"> PAGEREF _Toc164230081 \h </w:instrText>
        </w:r>
        <w:r w:rsidR="000008F3">
          <w:rPr>
            <w:noProof/>
          </w:rPr>
        </w:r>
        <w:r w:rsidR="000008F3">
          <w:rPr>
            <w:noProof/>
            <w:webHidden/>
          </w:rPr>
          <w:fldChar w:fldCharType="separate"/>
        </w:r>
        <w:r w:rsidR="008275A2">
          <w:rPr>
            <w:noProof/>
            <w:webHidden/>
          </w:rPr>
          <w:t>9</w:t>
        </w:r>
        <w:r w:rsidR="000008F3">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82" w:history="1">
        <w:r w:rsidRPr="001D0FDF">
          <w:rPr>
            <w:rStyle w:val="Hyperlink"/>
            <w:noProof/>
          </w:rPr>
          <w:t>Figura 2- Parcelas rectangulares em terraços. Fonte: Grupo Portucel-Soporcel (2003)</w:t>
        </w:r>
        <w:r>
          <w:rPr>
            <w:noProof/>
            <w:webHidden/>
          </w:rPr>
          <w:tab/>
        </w:r>
        <w:r>
          <w:rPr>
            <w:noProof/>
            <w:webHidden/>
          </w:rPr>
          <w:fldChar w:fldCharType="begin"/>
        </w:r>
        <w:r>
          <w:rPr>
            <w:noProof/>
            <w:webHidden/>
          </w:rPr>
          <w:instrText xml:space="preserve"> PAGEREF _Toc164230082 \h </w:instrText>
        </w:r>
        <w:r>
          <w:rPr>
            <w:noProof/>
          </w:rPr>
        </w:r>
        <w:r>
          <w:rPr>
            <w:noProof/>
            <w:webHidden/>
          </w:rPr>
          <w:fldChar w:fldCharType="separate"/>
        </w:r>
        <w:r w:rsidR="008275A2">
          <w:rPr>
            <w:noProof/>
            <w:webHidden/>
          </w:rPr>
          <w:t>11</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83" w:history="1">
        <w:r w:rsidRPr="001D0FDF">
          <w:rPr>
            <w:rStyle w:val="Hyperlink"/>
            <w:noProof/>
          </w:rPr>
          <w:t>Figura 3 – Exemplos de partições de parcelas</w:t>
        </w:r>
        <w:r>
          <w:rPr>
            <w:noProof/>
            <w:webHidden/>
          </w:rPr>
          <w:tab/>
        </w:r>
        <w:r>
          <w:rPr>
            <w:noProof/>
            <w:webHidden/>
          </w:rPr>
          <w:fldChar w:fldCharType="begin"/>
        </w:r>
        <w:r>
          <w:rPr>
            <w:noProof/>
            <w:webHidden/>
          </w:rPr>
          <w:instrText xml:space="preserve"> PAGEREF _Toc164230083 \h </w:instrText>
        </w:r>
        <w:r>
          <w:rPr>
            <w:noProof/>
          </w:rPr>
        </w:r>
        <w:r>
          <w:rPr>
            <w:noProof/>
            <w:webHidden/>
          </w:rPr>
          <w:fldChar w:fldCharType="separate"/>
        </w:r>
        <w:r w:rsidR="008275A2">
          <w:rPr>
            <w:noProof/>
            <w:webHidden/>
          </w:rPr>
          <w:t>14</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84" w:history="1">
        <w:r w:rsidRPr="001D0FDF">
          <w:rPr>
            <w:rStyle w:val="Hyperlink"/>
            <w:noProof/>
          </w:rPr>
          <w:t>Figura 4 – Esquema para medição de espessura de manta morta</w:t>
        </w:r>
        <w:r>
          <w:rPr>
            <w:noProof/>
            <w:webHidden/>
          </w:rPr>
          <w:tab/>
        </w:r>
        <w:r>
          <w:rPr>
            <w:noProof/>
            <w:webHidden/>
          </w:rPr>
          <w:fldChar w:fldCharType="begin"/>
        </w:r>
        <w:r>
          <w:rPr>
            <w:noProof/>
            <w:webHidden/>
          </w:rPr>
          <w:instrText xml:space="preserve"> PAGEREF _Toc164230084 \h </w:instrText>
        </w:r>
        <w:r>
          <w:rPr>
            <w:noProof/>
          </w:rPr>
        </w:r>
        <w:r>
          <w:rPr>
            <w:noProof/>
            <w:webHidden/>
          </w:rPr>
          <w:fldChar w:fldCharType="separate"/>
        </w:r>
        <w:r w:rsidR="008275A2">
          <w:rPr>
            <w:noProof/>
            <w:webHidden/>
          </w:rPr>
          <w:t>26</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85" w:history="1">
        <w:r w:rsidRPr="001D0FDF">
          <w:rPr>
            <w:rStyle w:val="Hyperlink"/>
            <w:noProof/>
          </w:rPr>
          <w:t>Figura 5 - Percentagens de cobertura, adaptado de Direcção-Geral das Florestas (1999)</w:t>
        </w:r>
        <w:r>
          <w:rPr>
            <w:noProof/>
            <w:webHidden/>
          </w:rPr>
          <w:tab/>
        </w:r>
        <w:r>
          <w:rPr>
            <w:noProof/>
            <w:webHidden/>
          </w:rPr>
          <w:fldChar w:fldCharType="begin"/>
        </w:r>
        <w:r>
          <w:rPr>
            <w:noProof/>
            <w:webHidden/>
          </w:rPr>
          <w:instrText xml:space="preserve"> PAGEREF _Toc164230085 \h </w:instrText>
        </w:r>
        <w:r>
          <w:rPr>
            <w:noProof/>
          </w:rPr>
        </w:r>
        <w:r>
          <w:rPr>
            <w:noProof/>
            <w:webHidden/>
          </w:rPr>
          <w:fldChar w:fldCharType="separate"/>
        </w:r>
        <w:r w:rsidR="008275A2">
          <w:rPr>
            <w:noProof/>
            <w:webHidden/>
          </w:rPr>
          <w:t>29</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86" w:history="1">
        <w:r w:rsidRPr="001D0FDF">
          <w:rPr>
            <w:rStyle w:val="Hyperlink"/>
            <w:noProof/>
          </w:rPr>
          <w:t>Figura 6 - Coberto por espécie vegetal, adaptado de Direcção-Geral das Florestas (1999)</w:t>
        </w:r>
        <w:r>
          <w:rPr>
            <w:noProof/>
            <w:webHidden/>
          </w:rPr>
          <w:tab/>
        </w:r>
        <w:r>
          <w:rPr>
            <w:noProof/>
            <w:webHidden/>
          </w:rPr>
          <w:fldChar w:fldCharType="begin"/>
        </w:r>
        <w:r>
          <w:rPr>
            <w:noProof/>
            <w:webHidden/>
          </w:rPr>
          <w:instrText xml:space="preserve"> PAGEREF _Toc164230086 \h </w:instrText>
        </w:r>
        <w:r>
          <w:rPr>
            <w:noProof/>
          </w:rPr>
        </w:r>
        <w:r>
          <w:rPr>
            <w:noProof/>
            <w:webHidden/>
          </w:rPr>
          <w:fldChar w:fldCharType="separate"/>
        </w:r>
        <w:r w:rsidR="008275A2">
          <w:rPr>
            <w:noProof/>
            <w:webHidden/>
          </w:rPr>
          <w:t>29</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87" w:history="1">
        <w:r w:rsidRPr="001D0FDF">
          <w:rPr>
            <w:rStyle w:val="Hyperlink"/>
            <w:noProof/>
          </w:rPr>
          <w:t>Figura 7 – Esquema de amostragem para regeneração natural</w:t>
        </w:r>
        <w:r>
          <w:rPr>
            <w:noProof/>
            <w:webHidden/>
          </w:rPr>
          <w:tab/>
        </w:r>
        <w:r>
          <w:rPr>
            <w:noProof/>
            <w:webHidden/>
          </w:rPr>
          <w:fldChar w:fldCharType="begin"/>
        </w:r>
        <w:r>
          <w:rPr>
            <w:noProof/>
            <w:webHidden/>
          </w:rPr>
          <w:instrText xml:space="preserve"> PAGEREF _Toc164230087 \h </w:instrText>
        </w:r>
        <w:r>
          <w:rPr>
            <w:noProof/>
          </w:rPr>
        </w:r>
        <w:r>
          <w:rPr>
            <w:noProof/>
            <w:webHidden/>
          </w:rPr>
          <w:fldChar w:fldCharType="separate"/>
        </w:r>
        <w:r w:rsidR="008275A2">
          <w:rPr>
            <w:noProof/>
            <w:webHidden/>
          </w:rPr>
          <w:t>33</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88" w:history="1">
        <w:r w:rsidRPr="001D0FDF">
          <w:rPr>
            <w:rStyle w:val="Hyperlink"/>
            <w:noProof/>
          </w:rPr>
          <w:t>Figura 8 - Classificação das árvores atendendo à posição da copa no coberto florestal. Fonte: Gomes,  A. M. Azevedo e Alves, A.A. Monteiro (1968).</w:t>
        </w:r>
        <w:r>
          <w:rPr>
            <w:noProof/>
            <w:webHidden/>
          </w:rPr>
          <w:tab/>
        </w:r>
        <w:r>
          <w:rPr>
            <w:noProof/>
            <w:webHidden/>
          </w:rPr>
          <w:fldChar w:fldCharType="begin"/>
        </w:r>
        <w:r>
          <w:rPr>
            <w:noProof/>
            <w:webHidden/>
          </w:rPr>
          <w:instrText xml:space="preserve"> PAGEREF _Toc164230088 \h </w:instrText>
        </w:r>
        <w:r>
          <w:rPr>
            <w:noProof/>
          </w:rPr>
        </w:r>
        <w:r>
          <w:rPr>
            <w:noProof/>
            <w:webHidden/>
          </w:rPr>
          <w:fldChar w:fldCharType="separate"/>
        </w:r>
        <w:r w:rsidR="008275A2">
          <w:rPr>
            <w:noProof/>
            <w:webHidden/>
          </w:rPr>
          <w:t>42</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89" w:history="1">
        <w:r w:rsidRPr="001D0FDF">
          <w:rPr>
            <w:rStyle w:val="Hyperlink"/>
            <w:noProof/>
          </w:rPr>
          <w:t>Figura 9 – Exemplos para medição de diâmetros. Fonte: Tomé, M. (2004)</w:t>
        </w:r>
        <w:r>
          <w:rPr>
            <w:noProof/>
            <w:webHidden/>
          </w:rPr>
          <w:tab/>
        </w:r>
        <w:r>
          <w:rPr>
            <w:noProof/>
            <w:webHidden/>
          </w:rPr>
          <w:fldChar w:fldCharType="begin"/>
        </w:r>
        <w:r>
          <w:rPr>
            <w:noProof/>
            <w:webHidden/>
          </w:rPr>
          <w:instrText xml:space="preserve"> PAGEREF _Toc164230089 \h </w:instrText>
        </w:r>
        <w:r>
          <w:rPr>
            <w:noProof/>
          </w:rPr>
        </w:r>
        <w:r>
          <w:rPr>
            <w:noProof/>
            <w:webHidden/>
          </w:rPr>
          <w:fldChar w:fldCharType="separate"/>
        </w:r>
        <w:r w:rsidR="008275A2">
          <w:rPr>
            <w:noProof/>
            <w:webHidden/>
          </w:rPr>
          <w:t>46</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90" w:history="1">
        <w:r w:rsidRPr="001D0FDF">
          <w:rPr>
            <w:rStyle w:val="Hyperlink"/>
            <w:noProof/>
          </w:rPr>
          <w:t>Figura 10 – Influência da distância a que se faz a medição das alturas no erro da avaliação. Fonte: Tomé, M. (2004).</w:t>
        </w:r>
        <w:r>
          <w:rPr>
            <w:noProof/>
            <w:webHidden/>
          </w:rPr>
          <w:tab/>
        </w:r>
        <w:r>
          <w:rPr>
            <w:noProof/>
            <w:webHidden/>
          </w:rPr>
          <w:fldChar w:fldCharType="begin"/>
        </w:r>
        <w:r>
          <w:rPr>
            <w:noProof/>
            <w:webHidden/>
          </w:rPr>
          <w:instrText xml:space="preserve"> PAGEREF _Toc164230090 \h </w:instrText>
        </w:r>
        <w:r>
          <w:rPr>
            <w:noProof/>
          </w:rPr>
        </w:r>
        <w:r>
          <w:rPr>
            <w:noProof/>
            <w:webHidden/>
          </w:rPr>
          <w:fldChar w:fldCharType="separate"/>
        </w:r>
        <w:r w:rsidR="008275A2">
          <w:rPr>
            <w:noProof/>
            <w:webHidden/>
          </w:rPr>
          <w:t>47</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91" w:history="1">
        <w:r w:rsidRPr="001D0FDF">
          <w:rPr>
            <w:rStyle w:val="Hyperlink"/>
            <w:noProof/>
          </w:rPr>
          <w:t>Figura 11 - Medição de árvores inclinadas. Fonte: Tomé, M. (2004).</w:t>
        </w:r>
        <w:r>
          <w:rPr>
            <w:noProof/>
            <w:webHidden/>
          </w:rPr>
          <w:tab/>
        </w:r>
        <w:r>
          <w:rPr>
            <w:noProof/>
            <w:webHidden/>
          </w:rPr>
          <w:fldChar w:fldCharType="begin"/>
        </w:r>
        <w:r>
          <w:rPr>
            <w:noProof/>
            <w:webHidden/>
          </w:rPr>
          <w:instrText xml:space="preserve"> PAGEREF _Toc164230091 \h </w:instrText>
        </w:r>
        <w:r>
          <w:rPr>
            <w:noProof/>
          </w:rPr>
        </w:r>
        <w:r>
          <w:rPr>
            <w:noProof/>
            <w:webHidden/>
          </w:rPr>
          <w:fldChar w:fldCharType="separate"/>
        </w:r>
        <w:r w:rsidR="008275A2">
          <w:rPr>
            <w:noProof/>
            <w:webHidden/>
          </w:rPr>
          <w:t>48</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92" w:history="1">
        <w:r w:rsidRPr="001D0FDF">
          <w:rPr>
            <w:rStyle w:val="Hyperlink"/>
            <w:noProof/>
          </w:rPr>
          <w:t>Figura 12 – Medições de alturas em sobreiro. Fonte: Adaptado de Tomé, M. (2004)</w:t>
        </w:r>
        <w:r>
          <w:rPr>
            <w:noProof/>
            <w:webHidden/>
          </w:rPr>
          <w:tab/>
        </w:r>
        <w:r>
          <w:rPr>
            <w:noProof/>
            <w:webHidden/>
          </w:rPr>
          <w:fldChar w:fldCharType="begin"/>
        </w:r>
        <w:r>
          <w:rPr>
            <w:noProof/>
            <w:webHidden/>
          </w:rPr>
          <w:instrText xml:space="preserve"> PAGEREF _Toc164230092 \h </w:instrText>
        </w:r>
        <w:r>
          <w:rPr>
            <w:noProof/>
          </w:rPr>
        </w:r>
        <w:r>
          <w:rPr>
            <w:noProof/>
            <w:webHidden/>
          </w:rPr>
          <w:fldChar w:fldCharType="separate"/>
        </w:r>
        <w:r w:rsidR="008275A2">
          <w:rPr>
            <w:noProof/>
            <w:webHidden/>
          </w:rPr>
          <w:t>49</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93" w:history="1">
        <w:r w:rsidRPr="001D0FDF">
          <w:rPr>
            <w:rStyle w:val="Hyperlink"/>
            <w:noProof/>
          </w:rPr>
          <w:t>Figura 13 – Medições de alturas em sobreiro (caso particular). Fonte: Adaptado de Tomé, M. (2004)</w:t>
        </w:r>
        <w:r>
          <w:rPr>
            <w:noProof/>
            <w:webHidden/>
          </w:rPr>
          <w:tab/>
        </w:r>
        <w:r>
          <w:rPr>
            <w:noProof/>
            <w:webHidden/>
          </w:rPr>
          <w:fldChar w:fldCharType="begin"/>
        </w:r>
        <w:r>
          <w:rPr>
            <w:noProof/>
            <w:webHidden/>
          </w:rPr>
          <w:instrText xml:space="preserve"> PAGEREF _Toc164230093 \h </w:instrText>
        </w:r>
        <w:r>
          <w:rPr>
            <w:noProof/>
          </w:rPr>
        </w:r>
        <w:r>
          <w:rPr>
            <w:noProof/>
            <w:webHidden/>
          </w:rPr>
          <w:fldChar w:fldCharType="separate"/>
        </w:r>
        <w:r w:rsidR="008275A2">
          <w:rPr>
            <w:noProof/>
            <w:webHidden/>
          </w:rPr>
          <w:t>51</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94" w:history="1">
        <w:r w:rsidRPr="001D0FDF">
          <w:rPr>
            <w:rStyle w:val="Hyperlink"/>
            <w:noProof/>
          </w:rPr>
          <w:t>Figura 13 – Copa sujeita a monitorização</w:t>
        </w:r>
        <w:r>
          <w:rPr>
            <w:noProof/>
            <w:webHidden/>
          </w:rPr>
          <w:tab/>
        </w:r>
        <w:r>
          <w:rPr>
            <w:noProof/>
            <w:webHidden/>
          </w:rPr>
          <w:fldChar w:fldCharType="begin"/>
        </w:r>
        <w:r>
          <w:rPr>
            <w:noProof/>
            <w:webHidden/>
          </w:rPr>
          <w:instrText xml:space="preserve"> PAGEREF _Toc164230094 \h </w:instrText>
        </w:r>
        <w:r>
          <w:rPr>
            <w:noProof/>
          </w:rPr>
        </w:r>
        <w:r>
          <w:rPr>
            <w:noProof/>
            <w:webHidden/>
          </w:rPr>
          <w:fldChar w:fldCharType="separate"/>
        </w:r>
        <w:r w:rsidR="008275A2">
          <w:rPr>
            <w:noProof/>
            <w:webHidden/>
          </w:rPr>
          <w:t>52</w:t>
        </w:r>
        <w:r>
          <w:rPr>
            <w:noProof/>
            <w:webHidden/>
          </w:rPr>
          <w:fldChar w:fldCharType="end"/>
        </w:r>
      </w:hyperlink>
    </w:p>
    <w:p w:rsidR="00B93165" w:rsidRDefault="00B93165" w:rsidP="00B93165">
      <w:r>
        <w:fldChar w:fldCharType="end"/>
      </w:r>
    </w:p>
    <w:p w:rsidR="00B93165" w:rsidRDefault="00B93165" w:rsidP="00B93165">
      <w:r>
        <w:t>INDICE DE TABELAS</w:t>
      </w:r>
    </w:p>
    <w:p w:rsidR="000008F3" w:rsidRDefault="00B93165">
      <w:pPr>
        <w:pStyle w:val="TableofFigures"/>
        <w:tabs>
          <w:tab w:val="right" w:leader="dot" w:pos="8778"/>
        </w:tabs>
        <w:rPr>
          <w:rFonts w:ascii="Times New Roman" w:hAnsi="Times New Roman"/>
          <w:noProof/>
          <w:snapToGrid/>
          <w:sz w:val="24"/>
          <w:szCs w:val="24"/>
          <w:lang w:val="en-US"/>
        </w:rPr>
      </w:pPr>
      <w:r>
        <w:fldChar w:fldCharType="begin"/>
      </w:r>
      <w:r>
        <w:instrText xml:space="preserve"> TOC \h \z \c "Tabela" </w:instrText>
      </w:r>
      <w:r>
        <w:fldChar w:fldCharType="separate"/>
      </w:r>
      <w:hyperlink w:anchor="_Toc164230095" w:history="1">
        <w:r w:rsidR="000008F3" w:rsidRPr="00E52BAB">
          <w:rPr>
            <w:rStyle w:val="Hyperlink"/>
            <w:noProof/>
          </w:rPr>
          <w:t>Tabela 1 – Escala da imagem</w:t>
        </w:r>
        <w:r w:rsidR="000008F3">
          <w:rPr>
            <w:noProof/>
            <w:webHidden/>
          </w:rPr>
          <w:tab/>
        </w:r>
        <w:r w:rsidR="000008F3">
          <w:rPr>
            <w:noProof/>
            <w:webHidden/>
          </w:rPr>
          <w:fldChar w:fldCharType="begin"/>
        </w:r>
        <w:r w:rsidR="000008F3">
          <w:rPr>
            <w:noProof/>
            <w:webHidden/>
          </w:rPr>
          <w:instrText xml:space="preserve"> PAGEREF _Toc164230095 \h </w:instrText>
        </w:r>
        <w:r w:rsidR="000008F3">
          <w:rPr>
            <w:noProof/>
          </w:rPr>
        </w:r>
        <w:r w:rsidR="000008F3">
          <w:rPr>
            <w:noProof/>
            <w:webHidden/>
          </w:rPr>
          <w:fldChar w:fldCharType="separate"/>
        </w:r>
        <w:r w:rsidR="008275A2">
          <w:rPr>
            <w:noProof/>
            <w:webHidden/>
          </w:rPr>
          <w:t>8</w:t>
        </w:r>
        <w:r w:rsidR="000008F3">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96" w:history="1">
        <w:r w:rsidRPr="00E52BAB">
          <w:rPr>
            <w:rStyle w:val="Hyperlink"/>
            <w:noProof/>
          </w:rPr>
          <w:t>Tabela 2 – Correcção do raio da parcela, em função da inclinação.</w:t>
        </w:r>
        <w:r>
          <w:rPr>
            <w:noProof/>
            <w:webHidden/>
          </w:rPr>
          <w:tab/>
        </w:r>
        <w:r>
          <w:rPr>
            <w:noProof/>
            <w:webHidden/>
          </w:rPr>
          <w:fldChar w:fldCharType="begin"/>
        </w:r>
        <w:r>
          <w:rPr>
            <w:noProof/>
            <w:webHidden/>
          </w:rPr>
          <w:instrText xml:space="preserve"> PAGEREF _Toc164230096 \h </w:instrText>
        </w:r>
        <w:r>
          <w:rPr>
            <w:noProof/>
          </w:rPr>
        </w:r>
        <w:r>
          <w:rPr>
            <w:noProof/>
            <w:webHidden/>
          </w:rPr>
          <w:fldChar w:fldCharType="separate"/>
        </w:r>
        <w:r w:rsidR="008275A2">
          <w:rPr>
            <w:noProof/>
            <w:webHidden/>
          </w:rPr>
          <w:t>13</w:t>
        </w:r>
        <w:r>
          <w:rPr>
            <w:noProof/>
            <w:webHidden/>
          </w:rPr>
          <w:fldChar w:fldCharType="end"/>
        </w:r>
      </w:hyperlink>
    </w:p>
    <w:p w:rsidR="000008F3" w:rsidRDefault="000008F3">
      <w:pPr>
        <w:pStyle w:val="TableofFigures"/>
        <w:tabs>
          <w:tab w:val="right" w:leader="dot" w:pos="8778"/>
        </w:tabs>
        <w:rPr>
          <w:rFonts w:ascii="Times New Roman" w:hAnsi="Times New Roman"/>
          <w:noProof/>
          <w:snapToGrid/>
          <w:sz w:val="24"/>
          <w:szCs w:val="24"/>
          <w:lang w:val="en-US"/>
        </w:rPr>
      </w:pPr>
      <w:hyperlink w:anchor="_Toc164230097" w:history="1">
        <w:r w:rsidRPr="00E52BAB">
          <w:rPr>
            <w:rStyle w:val="Hyperlink"/>
            <w:noProof/>
          </w:rPr>
          <w:t>Tabela 3 – Exemplo representado na figura 5</w:t>
        </w:r>
        <w:r>
          <w:rPr>
            <w:noProof/>
            <w:webHidden/>
          </w:rPr>
          <w:tab/>
        </w:r>
        <w:r>
          <w:rPr>
            <w:noProof/>
            <w:webHidden/>
          </w:rPr>
          <w:fldChar w:fldCharType="begin"/>
        </w:r>
        <w:r>
          <w:rPr>
            <w:noProof/>
            <w:webHidden/>
          </w:rPr>
          <w:instrText xml:space="preserve"> PAGEREF _Toc164230097 \h </w:instrText>
        </w:r>
        <w:r>
          <w:rPr>
            <w:noProof/>
          </w:rPr>
        </w:r>
        <w:r>
          <w:rPr>
            <w:noProof/>
            <w:webHidden/>
          </w:rPr>
          <w:fldChar w:fldCharType="separate"/>
        </w:r>
        <w:r w:rsidR="008275A2">
          <w:rPr>
            <w:noProof/>
            <w:webHidden/>
          </w:rPr>
          <w:t>31</w:t>
        </w:r>
        <w:r>
          <w:rPr>
            <w:noProof/>
            <w:webHidden/>
          </w:rPr>
          <w:fldChar w:fldCharType="end"/>
        </w:r>
      </w:hyperlink>
    </w:p>
    <w:p w:rsidR="00B93165" w:rsidRDefault="00B93165" w:rsidP="00B93165">
      <w:r>
        <w:fldChar w:fldCharType="end"/>
      </w:r>
    </w:p>
    <w:p w:rsidR="00B93165" w:rsidRDefault="00B93165" w:rsidP="00B93165"/>
    <w:p w:rsidR="00B93165" w:rsidRPr="00B93165" w:rsidRDefault="00B93165" w:rsidP="00B93165">
      <w:pPr>
        <w:sectPr w:rsidR="00B93165" w:rsidRPr="00B93165" w:rsidSect="00745708">
          <w:headerReference w:type="first" r:id="rId14"/>
          <w:footerReference w:type="first" r:id="rId15"/>
          <w:type w:val="oddPage"/>
          <w:pgSz w:w="11907" w:h="16840" w:code="9"/>
          <w:pgMar w:top="1418" w:right="1418" w:bottom="851" w:left="1701" w:header="567" w:footer="787" w:gutter="0"/>
          <w:pgNumType w:fmt="lowerRoman" w:start="1"/>
          <w:cols w:space="720"/>
          <w:titlePg/>
        </w:sectPr>
      </w:pPr>
    </w:p>
    <w:p w:rsidR="00F370B4" w:rsidRPr="00F370B4" w:rsidRDefault="001D17C2" w:rsidP="0006394F">
      <w:pPr>
        <w:pStyle w:val="Heading1"/>
      </w:pPr>
      <w:bookmarkStart w:id="5" w:name="_Toc164229993"/>
      <w:r w:rsidRPr="00F370B4">
        <w:lastRenderedPageBreak/>
        <w:t>INTRODUÇ</w:t>
      </w:r>
      <w:r w:rsidR="009E0CEF">
        <w:t>Ã</w:t>
      </w:r>
      <w:r w:rsidRPr="00F370B4">
        <w:t>O</w:t>
      </w:r>
      <w:bookmarkEnd w:id="4"/>
      <w:bookmarkEnd w:id="5"/>
    </w:p>
    <w:p w:rsidR="00654CCC" w:rsidRPr="00427CD7" w:rsidRDefault="00654CCC" w:rsidP="009E0CEF">
      <w:pPr>
        <w:jc w:val="both"/>
      </w:pPr>
      <w:r w:rsidRPr="00427CD7">
        <w:t xml:space="preserve">O presente protocolo é uma adaptação do manual de campo utilizado para o 5º Inventário Florestal Nacional, que visa </w:t>
      </w:r>
      <w:r w:rsidR="00F370B4" w:rsidRPr="00427CD7">
        <w:t>obedecer a normas e critérios precisos</w:t>
      </w:r>
      <w:r w:rsidRPr="00427CD7">
        <w:t xml:space="preserve"> para executar as op</w:t>
      </w:r>
      <w:r w:rsidRPr="00427CD7">
        <w:t>e</w:t>
      </w:r>
      <w:r w:rsidRPr="00427CD7">
        <w:t>rações necessárias nesta fase.</w:t>
      </w:r>
    </w:p>
    <w:p w:rsidR="00654CCC" w:rsidRPr="00427CD7" w:rsidRDefault="00E46BF5" w:rsidP="00654CCC">
      <w:pPr>
        <w:jc w:val="both"/>
      </w:pPr>
      <w:r w:rsidRPr="00427CD7">
        <w:t xml:space="preserve">Para </w:t>
      </w:r>
      <w:r w:rsidR="00D61379" w:rsidRPr="00427CD7">
        <w:t>o levantamento da informação, a</w:t>
      </w:r>
      <w:r w:rsidR="00654CCC" w:rsidRPr="00427CD7">
        <w:t xml:space="preserve"> correcta execução d</w:t>
      </w:r>
      <w:r w:rsidR="00F11584" w:rsidRPr="00427CD7">
        <w:t>as metodologias, a diversid</w:t>
      </w:r>
      <w:r w:rsidR="00F11584" w:rsidRPr="00427CD7">
        <w:t>a</w:t>
      </w:r>
      <w:r w:rsidR="00F11584" w:rsidRPr="00427CD7">
        <w:t xml:space="preserve">de de aspectos associados à floresta e o rigor na recolha de dados de campo exigidos neste protocolo, </w:t>
      </w:r>
      <w:r w:rsidR="00654CCC" w:rsidRPr="00427CD7">
        <w:t>confere grande respo</w:t>
      </w:r>
      <w:r w:rsidR="00654CCC" w:rsidRPr="00427CD7">
        <w:t>n</w:t>
      </w:r>
      <w:r w:rsidR="00654CCC" w:rsidRPr="00427CD7">
        <w:t xml:space="preserve">sabilidade ao trabalho desenvolvido pelas equipas de campo. Por isso </w:t>
      </w:r>
      <w:r w:rsidR="00F11584" w:rsidRPr="00427CD7">
        <w:t xml:space="preserve">realça-se a </w:t>
      </w:r>
      <w:r w:rsidR="00D61379" w:rsidRPr="00427CD7">
        <w:t>obrigator</w:t>
      </w:r>
      <w:r w:rsidR="00F11584" w:rsidRPr="00427CD7">
        <w:t>i</w:t>
      </w:r>
      <w:r w:rsidR="00D61379" w:rsidRPr="00427CD7">
        <w:t>e</w:t>
      </w:r>
      <w:r w:rsidR="00F11584" w:rsidRPr="00427CD7">
        <w:t xml:space="preserve">dade de uma leitura atenta deste </w:t>
      </w:r>
      <w:r w:rsidR="00654CCC" w:rsidRPr="00427CD7">
        <w:t xml:space="preserve">protocolo </w:t>
      </w:r>
      <w:r w:rsidR="00F11584" w:rsidRPr="00427CD7">
        <w:t>e de uma consulta</w:t>
      </w:r>
      <w:r w:rsidR="00654CCC" w:rsidRPr="00427CD7">
        <w:t xml:space="preserve"> do mesmo</w:t>
      </w:r>
      <w:r w:rsidR="00D61379" w:rsidRPr="00427CD7">
        <w:t>,</w:t>
      </w:r>
      <w:r w:rsidR="00F11584" w:rsidRPr="00427CD7">
        <w:t xml:space="preserve"> sempre que </w:t>
      </w:r>
      <w:r w:rsidR="00654CCC" w:rsidRPr="00427CD7">
        <w:t xml:space="preserve">ocorra </w:t>
      </w:r>
      <w:r w:rsidR="00F11584" w:rsidRPr="00427CD7">
        <w:t>alguma dúvi</w:t>
      </w:r>
      <w:r w:rsidR="00654CCC" w:rsidRPr="00427CD7">
        <w:t>da</w:t>
      </w:r>
      <w:r w:rsidR="00F11584" w:rsidRPr="00427CD7">
        <w:t xml:space="preserve"> no decorrer do trabalho de ca</w:t>
      </w:r>
      <w:r w:rsidR="00F11584" w:rsidRPr="00427CD7">
        <w:t>m</w:t>
      </w:r>
      <w:r w:rsidR="00F11584" w:rsidRPr="00427CD7">
        <w:t>po.</w:t>
      </w:r>
      <w:r w:rsidR="00654CCC" w:rsidRPr="00427CD7">
        <w:t xml:space="preserve"> </w:t>
      </w:r>
    </w:p>
    <w:p w:rsidR="00F11584" w:rsidRPr="00427CD7" w:rsidRDefault="00F11584" w:rsidP="009E0CEF">
      <w:pPr>
        <w:jc w:val="both"/>
      </w:pPr>
      <w:r w:rsidRPr="00427CD7">
        <w:t>A lista de material</w:t>
      </w:r>
      <w:r w:rsidR="00D61379" w:rsidRPr="00427CD7">
        <w:t>, a lista de códigos</w:t>
      </w:r>
      <w:r w:rsidR="00E46BF5" w:rsidRPr="00427CD7">
        <w:t xml:space="preserve"> e figuras identificativas</w:t>
      </w:r>
      <w:r w:rsidR="00D61379" w:rsidRPr="00427CD7">
        <w:t xml:space="preserve"> de espécies arbóreas e arbustivas</w:t>
      </w:r>
      <w:r w:rsidR="00E46BF5" w:rsidRPr="00427CD7">
        <w:t>, as figuras auxiliares para identificação de problemas fitossanitários,</w:t>
      </w:r>
      <w:r w:rsidRPr="00427CD7">
        <w:t xml:space="preserve"> e as fichas de campo a utilizar no trabalho de campo encontram-se </w:t>
      </w:r>
      <w:r w:rsidR="00104D7B">
        <w:t>em anexo n</w:t>
      </w:r>
      <w:r w:rsidRPr="00427CD7">
        <w:t>o protoc</w:t>
      </w:r>
      <w:r w:rsidRPr="00427CD7">
        <w:t>o</w:t>
      </w:r>
      <w:r w:rsidRPr="00427CD7">
        <w:t>lo.</w:t>
      </w:r>
    </w:p>
    <w:p w:rsidR="00F370B4" w:rsidRPr="00F370B4" w:rsidRDefault="00F370B4">
      <w:pPr>
        <w:jc w:val="both"/>
        <w:rPr>
          <w:rFonts w:cs="Arial"/>
          <w:sz w:val="20"/>
        </w:rPr>
      </w:pPr>
      <w:bookmarkStart w:id="6" w:name="_Toc110070663"/>
      <w:bookmarkStart w:id="7" w:name="_Toc110070701"/>
      <w:bookmarkStart w:id="8" w:name="_Toc110070749"/>
      <w:bookmarkStart w:id="9" w:name="_Toc110070800"/>
      <w:bookmarkStart w:id="10" w:name="_Toc110070834"/>
      <w:bookmarkStart w:id="11" w:name="_Toc111266034"/>
      <w:bookmarkStart w:id="12" w:name="_Toc111364726"/>
    </w:p>
    <w:p w:rsidR="00F370B4" w:rsidRPr="00F370B4" w:rsidRDefault="0072413E" w:rsidP="00BF00FD">
      <w:pPr>
        <w:pStyle w:val="Heading1"/>
      </w:pPr>
      <w:bookmarkStart w:id="13" w:name="_Toc403307314"/>
      <w:bookmarkStart w:id="14" w:name="_Toc403453185"/>
      <w:bookmarkStart w:id="15" w:name="_Toc403474461"/>
      <w:bookmarkStart w:id="16" w:name="_Toc403474898"/>
      <w:bookmarkStart w:id="17" w:name="_Toc403563764"/>
      <w:bookmarkStart w:id="18" w:name="_Toc457007714"/>
      <w:bookmarkStart w:id="19" w:name="_Toc457008773"/>
      <w:bookmarkStart w:id="20" w:name="_Toc457031965"/>
      <w:bookmarkStart w:id="21" w:name="_Toc457183981"/>
      <w:bookmarkStart w:id="22" w:name="_Toc458507471"/>
      <w:bookmarkStart w:id="23" w:name="_Toc458588257"/>
      <w:bookmarkStart w:id="24" w:name="_Toc459347479"/>
      <w:bookmarkStart w:id="25" w:name="_Toc459350642"/>
      <w:bookmarkStart w:id="26" w:name="_Toc107132688"/>
      <w:bookmarkStart w:id="27" w:name="_Toc110070705"/>
      <w:bookmarkEnd w:id="6"/>
      <w:bookmarkEnd w:id="7"/>
      <w:bookmarkEnd w:id="8"/>
      <w:bookmarkEnd w:id="9"/>
      <w:bookmarkEnd w:id="10"/>
      <w:bookmarkEnd w:id="11"/>
      <w:bookmarkEnd w:id="12"/>
      <w:r>
        <w:rPr>
          <w:caps w:val="0"/>
        </w:rPr>
        <w:br w:type="page"/>
      </w:r>
      <w:bookmarkStart w:id="28" w:name="_Toc164229994"/>
      <w:r w:rsidR="001D17C2" w:rsidRPr="00F370B4">
        <w:rPr>
          <w:caps w:val="0"/>
        </w:rPr>
        <w:t>LOCALIZAÇÃO</w:t>
      </w:r>
      <w:bookmarkEnd w:id="18"/>
      <w:bookmarkEnd w:id="19"/>
      <w:bookmarkEnd w:id="20"/>
      <w:bookmarkEnd w:id="21"/>
      <w:bookmarkEnd w:id="22"/>
      <w:bookmarkEnd w:id="23"/>
      <w:bookmarkEnd w:id="24"/>
      <w:bookmarkEnd w:id="25"/>
      <w:r w:rsidR="001D17C2" w:rsidRPr="00F370B4">
        <w:rPr>
          <w:caps w:val="0"/>
        </w:rPr>
        <w:t xml:space="preserve"> E GEORREFERENCIAÇÃO DAS PARCELAS</w:t>
      </w:r>
      <w:bookmarkEnd w:id="26"/>
      <w:bookmarkEnd w:id="27"/>
      <w:r w:rsidR="00800324">
        <w:rPr>
          <w:caps w:val="0"/>
        </w:rPr>
        <w:t xml:space="preserve"> DE AMOSTRAGEM</w:t>
      </w:r>
      <w:bookmarkEnd w:id="28"/>
    </w:p>
    <w:p w:rsidR="00B32BFA" w:rsidRPr="00427CD7" w:rsidRDefault="00C477B1" w:rsidP="00C477B1">
      <w:pPr>
        <w:jc w:val="both"/>
      </w:pPr>
      <w:r w:rsidRPr="00427CD7">
        <w:t>O</w:t>
      </w:r>
      <w:r w:rsidR="00F370B4" w:rsidRPr="00427CD7">
        <w:t xml:space="preserve">s centros das parcelas </w:t>
      </w:r>
      <w:r w:rsidRPr="00427CD7">
        <w:t>são fornecidas em</w:t>
      </w:r>
      <w:r w:rsidR="00F370B4" w:rsidRPr="00427CD7">
        <w:t xml:space="preserve"> </w:t>
      </w:r>
      <w:r w:rsidRPr="00427CD7">
        <w:t xml:space="preserve">coordenadas </w:t>
      </w:r>
      <w:r w:rsidR="00D033D2" w:rsidRPr="00427CD7">
        <w:t xml:space="preserve">rectangulares </w:t>
      </w:r>
      <w:r w:rsidRPr="00427CD7">
        <w:t>X</w:t>
      </w:r>
      <w:r w:rsidR="006A6262" w:rsidRPr="00427CD7">
        <w:t xml:space="preserve"> e </w:t>
      </w:r>
      <w:r w:rsidRPr="00427CD7">
        <w:t xml:space="preserve">Y </w:t>
      </w:r>
      <w:r w:rsidR="00D033D2" w:rsidRPr="00427CD7">
        <w:t xml:space="preserve">no sistema militar português </w:t>
      </w:r>
      <w:r w:rsidR="00C7737D" w:rsidRPr="00427CD7">
        <w:t>(datum de Lisboa)</w:t>
      </w:r>
      <w:r w:rsidR="00F370B4" w:rsidRPr="00427CD7">
        <w:t xml:space="preserve">. Com base num sistema de informação geográfica, estas coordenadas poderão ser </w:t>
      </w:r>
      <w:r w:rsidR="00FB489E" w:rsidRPr="00427CD7">
        <w:t>sobre</w:t>
      </w:r>
      <w:r w:rsidR="00F370B4" w:rsidRPr="00427CD7">
        <w:t xml:space="preserve">postas para material de </w:t>
      </w:r>
      <w:r w:rsidR="00FF4736" w:rsidRPr="00427CD7">
        <w:t xml:space="preserve">base cartográfica </w:t>
      </w:r>
      <w:r w:rsidR="00F370B4" w:rsidRPr="00427CD7">
        <w:t>(</w:t>
      </w:r>
      <w:r w:rsidR="00B32BFA" w:rsidRPr="00427CD7">
        <w:t xml:space="preserve">ex.: </w:t>
      </w:r>
      <w:r w:rsidR="00F370B4" w:rsidRPr="00427CD7">
        <w:t>ort</w:t>
      </w:r>
      <w:r w:rsidR="00F370B4" w:rsidRPr="00427CD7">
        <w:t>o</w:t>
      </w:r>
      <w:r w:rsidR="00F370B4" w:rsidRPr="00427CD7">
        <w:t>foto</w:t>
      </w:r>
      <w:r w:rsidR="00B32BFA" w:rsidRPr="00427CD7">
        <w:t>mapas</w:t>
      </w:r>
      <w:r w:rsidR="00F370B4" w:rsidRPr="00427CD7">
        <w:t>, cartas milit</w:t>
      </w:r>
      <w:r w:rsidR="00F370B4" w:rsidRPr="00427CD7">
        <w:t>a</w:t>
      </w:r>
      <w:r w:rsidR="00F370B4" w:rsidRPr="00427CD7">
        <w:t>res)</w:t>
      </w:r>
      <w:r w:rsidR="00B32BFA" w:rsidRPr="00427CD7">
        <w:t xml:space="preserve">. </w:t>
      </w:r>
    </w:p>
    <w:p w:rsidR="00B32BFA" w:rsidRPr="00427CD7" w:rsidRDefault="00B32BFA" w:rsidP="00C477B1">
      <w:pPr>
        <w:jc w:val="both"/>
      </w:pPr>
      <w:r w:rsidRPr="00427CD7">
        <w:t>A</w:t>
      </w:r>
      <w:r w:rsidR="00F370B4" w:rsidRPr="00427CD7">
        <w:t xml:space="preserve"> sua localização </w:t>
      </w:r>
      <w:r w:rsidRPr="00427CD7">
        <w:t xml:space="preserve">pode ser efectuada </w:t>
      </w:r>
      <w:r w:rsidR="00F370B4" w:rsidRPr="00427CD7">
        <w:t>através dos métodos clássicos de localização de parcelas de inventário no terreno</w:t>
      </w:r>
      <w:r w:rsidRPr="00427CD7">
        <w:t xml:space="preserve">, </w:t>
      </w:r>
      <w:r w:rsidR="00F370B4" w:rsidRPr="00427CD7">
        <w:t>baseados em medições de rumos e distâncias</w:t>
      </w:r>
      <w:r w:rsidRPr="00427CD7">
        <w:t>, ou atr</w:t>
      </w:r>
      <w:r w:rsidRPr="00427CD7">
        <w:t>a</w:t>
      </w:r>
      <w:r w:rsidRPr="00427CD7">
        <w:t xml:space="preserve">vés de navegação pela utilização de </w:t>
      </w:r>
      <w:r w:rsidR="00F370B4" w:rsidRPr="00427CD7">
        <w:t>receptores GPS.</w:t>
      </w:r>
      <w:r w:rsidRPr="00427CD7">
        <w:t xml:space="preserve"> </w:t>
      </w:r>
    </w:p>
    <w:p w:rsidR="00503991" w:rsidRPr="00427CD7" w:rsidRDefault="009E0CEF" w:rsidP="00503991">
      <w:pPr>
        <w:pStyle w:val="Heading2"/>
        <w:rPr>
          <w:snapToGrid/>
          <w:sz w:val="16"/>
          <w:szCs w:val="16"/>
        </w:rPr>
      </w:pPr>
      <w:bookmarkStart w:id="29" w:name="_Toc77588534"/>
      <w:bookmarkStart w:id="30" w:name="_Toc77588342"/>
      <w:bookmarkStart w:id="31" w:name="_Toc75834199"/>
      <w:bookmarkStart w:id="32" w:name="_Toc75005678"/>
      <w:bookmarkStart w:id="33" w:name="_Toc110070706"/>
      <w:bookmarkStart w:id="34" w:name="_Toc164229995"/>
      <w:bookmarkEnd w:id="29"/>
      <w:bookmarkEnd w:id="30"/>
      <w:bookmarkEnd w:id="31"/>
      <w:bookmarkEnd w:id="32"/>
      <w:r w:rsidRPr="00427CD7">
        <w:rPr>
          <w:snapToGrid/>
        </w:rPr>
        <w:t>L</w:t>
      </w:r>
      <w:r w:rsidR="00503991" w:rsidRPr="00427CD7">
        <w:rPr>
          <w:snapToGrid/>
        </w:rPr>
        <w:t xml:space="preserve">ocalização </w:t>
      </w:r>
      <w:r w:rsidR="00B32BFA" w:rsidRPr="00427CD7">
        <w:rPr>
          <w:snapToGrid/>
        </w:rPr>
        <w:t xml:space="preserve">do </w:t>
      </w:r>
      <w:r w:rsidR="00204302" w:rsidRPr="00427CD7">
        <w:rPr>
          <w:snapToGrid/>
        </w:rPr>
        <w:t>C</w:t>
      </w:r>
      <w:r w:rsidR="00B32BFA" w:rsidRPr="00427CD7">
        <w:rPr>
          <w:snapToGrid/>
        </w:rPr>
        <w:t xml:space="preserve">entro da </w:t>
      </w:r>
      <w:r w:rsidR="00204302" w:rsidRPr="00427CD7">
        <w:rPr>
          <w:snapToGrid/>
        </w:rPr>
        <w:t>P</w:t>
      </w:r>
      <w:r w:rsidR="00B32BFA" w:rsidRPr="00427CD7">
        <w:rPr>
          <w:snapToGrid/>
        </w:rPr>
        <w:t xml:space="preserve">arcela </w:t>
      </w:r>
      <w:r w:rsidR="00503991" w:rsidRPr="00427CD7">
        <w:rPr>
          <w:snapToGrid/>
        </w:rPr>
        <w:t xml:space="preserve">com </w:t>
      </w:r>
      <w:r w:rsidR="00204302" w:rsidRPr="00427CD7">
        <w:rPr>
          <w:snapToGrid/>
        </w:rPr>
        <w:t>GPS</w:t>
      </w:r>
      <w:bookmarkEnd w:id="34"/>
    </w:p>
    <w:p w:rsidR="00B32BFA" w:rsidRPr="00427CD7" w:rsidRDefault="00B32BFA" w:rsidP="00B32BFA">
      <w:pPr>
        <w:jc w:val="both"/>
        <w:rPr>
          <w:rFonts w:cs="Arial"/>
          <w:szCs w:val="22"/>
        </w:rPr>
      </w:pPr>
      <w:r w:rsidRPr="00427CD7">
        <w:t xml:space="preserve">Pode utilizar-se o GPS de duas </w:t>
      </w:r>
      <w:r w:rsidR="00083D7F" w:rsidRPr="00427CD7">
        <w:t>formas</w:t>
      </w:r>
      <w:r w:rsidR="00C7737D" w:rsidRPr="00427CD7">
        <w:t xml:space="preserve"> para atingir o centro da mesma, u</w:t>
      </w:r>
      <w:r w:rsidRPr="00427CD7">
        <w:rPr>
          <w:rFonts w:cs="Arial"/>
          <w:szCs w:val="22"/>
        </w:rPr>
        <w:t xml:space="preserve">tilizando a </w:t>
      </w:r>
      <w:r w:rsidRPr="00427CD7">
        <w:rPr>
          <w:rFonts w:cs="Arial"/>
          <w:szCs w:val="22"/>
          <w:u w:val="single"/>
        </w:rPr>
        <w:t>fu</w:t>
      </w:r>
      <w:r w:rsidRPr="00427CD7">
        <w:rPr>
          <w:rFonts w:cs="Arial"/>
          <w:szCs w:val="22"/>
          <w:u w:val="single"/>
        </w:rPr>
        <w:t>n</w:t>
      </w:r>
      <w:r w:rsidRPr="00427CD7">
        <w:rPr>
          <w:rFonts w:cs="Arial"/>
          <w:szCs w:val="22"/>
          <w:u w:val="single"/>
        </w:rPr>
        <w:t xml:space="preserve">ção </w:t>
      </w:r>
      <w:r w:rsidRPr="00427CD7">
        <w:rPr>
          <w:rFonts w:cs="Arial"/>
          <w:i/>
          <w:szCs w:val="22"/>
          <w:u w:val="single"/>
        </w:rPr>
        <w:t>position</w:t>
      </w:r>
      <w:r w:rsidRPr="00427CD7">
        <w:rPr>
          <w:rFonts w:cs="Arial"/>
          <w:szCs w:val="22"/>
        </w:rPr>
        <w:t>, que dá as coordenadas corre</w:t>
      </w:r>
      <w:r w:rsidR="00C7737D" w:rsidRPr="00427CD7">
        <w:rPr>
          <w:rFonts w:cs="Arial"/>
          <w:szCs w:val="22"/>
        </w:rPr>
        <w:t>spondentes à localização do GPS; ou u</w:t>
      </w:r>
      <w:r w:rsidRPr="00427CD7">
        <w:rPr>
          <w:rFonts w:cs="Arial"/>
          <w:szCs w:val="22"/>
        </w:rPr>
        <w:t xml:space="preserve">sando a </w:t>
      </w:r>
      <w:r w:rsidRPr="00427CD7">
        <w:rPr>
          <w:rFonts w:cs="Arial"/>
          <w:szCs w:val="22"/>
          <w:u w:val="single"/>
        </w:rPr>
        <w:t xml:space="preserve">função </w:t>
      </w:r>
      <w:r w:rsidRPr="00427CD7">
        <w:rPr>
          <w:rFonts w:cs="Arial"/>
          <w:i/>
          <w:szCs w:val="22"/>
          <w:u w:val="single"/>
        </w:rPr>
        <w:t>navigation</w:t>
      </w:r>
      <w:r w:rsidR="00C7737D" w:rsidRPr="00427CD7">
        <w:rPr>
          <w:rFonts w:cs="Arial"/>
          <w:szCs w:val="22"/>
        </w:rPr>
        <w:t xml:space="preserve">, </w:t>
      </w:r>
      <w:r w:rsidRPr="00427CD7">
        <w:rPr>
          <w:rFonts w:cs="Arial"/>
          <w:szCs w:val="22"/>
        </w:rPr>
        <w:t>apresenta a distância a que o aparelho de GPS se encontra do ce</w:t>
      </w:r>
      <w:r w:rsidRPr="00427CD7">
        <w:rPr>
          <w:rFonts w:cs="Arial"/>
          <w:szCs w:val="22"/>
        </w:rPr>
        <w:t>n</w:t>
      </w:r>
      <w:r w:rsidRPr="00427CD7">
        <w:rPr>
          <w:rFonts w:cs="Arial"/>
          <w:szCs w:val="22"/>
        </w:rPr>
        <w:t>tro da pa</w:t>
      </w:r>
      <w:r w:rsidRPr="00427CD7">
        <w:rPr>
          <w:rFonts w:cs="Arial"/>
          <w:szCs w:val="22"/>
        </w:rPr>
        <w:t>r</w:t>
      </w:r>
      <w:r w:rsidRPr="00427CD7">
        <w:rPr>
          <w:rFonts w:cs="Arial"/>
          <w:szCs w:val="22"/>
        </w:rPr>
        <w:t>cela e a direcção (em graus) que o operador deve tomar para a atingir.</w:t>
      </w:r>
    </w:p>
    <w:p w:rsidR="00560FAC" w:rsidRPr="00427CD7" w:rsidRDefault="00560FAC" w:rsidP="00560FAC">
      <w:pPr>
        <w:jc w:val="both"/>
        <w:rPr>
          <w:rFonts w:cs="Arial"/>
          <w:szCs w:val="22"/>
        </w:rPr>
      </w:pPr>
      <w:r w:rsidRPr="00427CD7">
        <w:rPr>
          <w:rFonts w:cs="Arial"/>
          <w:snapToGrid/>
          <w:szCs w:val="22"/>
        </w:rPr>
        <w:t>Caso haja problemas na recepção de sinal, devido a condições do meio envolvente (grau de coberto, disposição de satélites,...)</w:t>
      </w:r>
      <w:r w:rsidRPr="00427CD7">
        <w:rPr>
          <w:rFonts w:cs="Arial"/>
          <w:szCs w:val="22"/>
        </w:rPr>
        <w:t xml:space="preserve"> e não seja possível fazer o levantamento das coo</w:t>
      </w:r>
      <w:r w:rsidRPr="00427CD7">
        <w:rPr>
          <w:rFonts w:cs="Arial"/>
          <w:szCs w:val="22"/>
        </w:rPr>
        <w:t>r</w:t>
      </w:r>
      <w:r w:rsidRPr="00427CD7">
        <w:rPr>
          <w:rFonts w:cs="Arial"/>
          <w:szCs w:val="22"/>
        </w:rPr>
        <w:t xml:space="preserve">denadas do centro da parcela, deve procurar-se um ponto onde tal seja viável e o mais próximo possível do centro da parcela. Há ainda que </w:t>
      </w:r>
      <w:r w:rsidRPr="00427CD7">
        <w:rPr>
          <w:rFonts w:cs="Arial"/>
          <w:szCs w:val="22"/>
          <w:u w:val="single"/>
        </w:rPr>
        <w:t>registar o azimute e a distância entre este ponto de referência e o centro da parcela</w:t>
      </w:r>
      <w:r w:rsidRPr="00427CD7">
        <w:rPr>
          <w:rFonts w:cs="Arial"/>
          <w:szCs w:val="22"/>
        </w:rPr>
        <w:t xml:space="preserve"> com uma bú</w:t>
      </w:r>
      <w:r w:rsidRPr="00427CD7">
        <w:rPr>
          <w:rFonts w:cs="Arial"/>
          <w:szCs w:val="22"/>
        </w:rPr>
        <w:t>s</w:t>
      </w:r>
      <w:r w:rsidRPr="00427CD7">
        <w:rPr>
          <w:rFonts w:cs="Arial"/>
          <w:szCs w:val="22"/>
        </w:rPr>
        <w:t>sola e uma fita métrica ou medidor de distâncias e localizar o centro da parcela a partir do ponto de referência.</w:t>
      </w:r>
    </w:p>
    <w:p w:rsidR="007B02D3" w:rsidRPr="00427CD7" w:rsidRDefault="00845DB4" w:rsidP="00560FAC">
      <w:pPr>
        <w:jc w:val="both"/>
      </w:pPr>
      <w:r w:rsidRPr="00427CD7">
        <w:t xml:space="preserve">Para garantir </w:t>
      </w:r>
      <w:r w:rsidR="00B32BFA" w:rsidRPr="00427CD7">
        <w:t xml:space="preserve">sempre a </w:t>
      </w:r>
      <w:r w:rsidR="00B32BFA" w:rsidRPr="00427CD7">
        <w:rPr>
          <w:u w:val="single"/>
        </w:rPr>
        <w:t>precisão máxima</w:t>
      </w:r>
      <w:r w:rsidR="00681F9A" w:rsidRPr="00427CD7">
        <w:t xml:space="preserve">, </w:t>
      </w:r>
      <w:r w:rsidRPr="00427CD7">
        <w:t>o operador tem de verificar</w:t>
      </w:r>
      <w:r w:rsidR="00681F9A" w:rsidRPr="00427CD7">
        <w:t xml:space="preserve"> regularmente</w:t>
      </w:r>
      <w:r w:rsidR="00B32BFA" w:rsidRPr="00427CD7">
        <w:t xml:space="preserve"> a pr</w:t>
      </w:r>
      <w:r w:rsidR="00B32BFA" w:rsidRPr="00427CD7">
        <w:t>e</w:t>
      </w:r>
      <w:r w:rsidR="00B32BFA" w:rsidRPr="00427CD7">
        <w:t>cisão do aparelho de GPS</w:t>
      </w:r>
      <w:r w:rsidR="00C7737D" w:rsidRPr="00427CD7">
        <w:t>.</w:t>
      </w:r>
    </w:p>
    <w:p w:rsidR="007B02D3" w:rsidRPr="00427CD7" w:rsidRDefault="00C7737D" w:rsidP="00560FAC">
      <w:pPr>
        <w:jc w:val="both"/>
      </w:pPr>
      <w:r w:rsidRPr="00427CD7">
        <w:t>Consideramos o ponto alcançado q</w:t>
      </w:r>
      <w:r w:rsidR="007B02D3" w:rsidRPr="00427CD7">
        <w:t>uando as coordenadas permanecerem estáveis e a precisão</w:t>
      </w:r>
      <w:r w:rsidRPr="00427CD7">
        <w:t xml:space="preserve"> (PDOP)</w:t>
      </w:r>
      <w:r w:rsidR="007B02D3" w:rsidRPr="00427CD7">
        <w:t xml:space="preserve"> indicada no mostrador do aparelho </w:t>
      </w:r>
      <w:r w:rsidR="007B02D3" w:rsidRPr="00427CD7">
        <w:rPr>
          <w:u w:val="single"/>
        </w:rPr>
        <w:t>for igual ou inferior a 6 metros</w:t>
      </w:r>
      <w:r w:rsidRPr="00427CD7">
        <w:t xml:space="preserve"> em campo aberto ou no caso de zonas </w:t>
      </w:r>
      <w:r w:rsidR="00FB489E" w:rsidRPr="00427CD7">
        <w:t>urban</w:t>
      </w:r>
      <w:r w:rsidRPr="00427CD7">
        <w:t>as inferior a 10 metros.</w:t>
      </w:r>
      <w:r w:rsidR="007B02D3" w:rsidRPr="00427CD7">
        <w:t xml:space="preserve"> </w:t>
      </w:r>
      <w:r w:rsidRPr="00427CD7">
        <w:t>A</w:t>
      </w:r>
      <w:r w:rsidR="007B02D3" w:rsidRPr="00427CD7">
        <w:t xml:space="preserve">s coordenadas do </w:t>
      </w:r>
      <w:r w:rsidR="007B02D3" w:rsidRPr="00427CD7">
        <w:rPr>
          <w:u w:val="single"/>
        </w:rPr>
        <w:t>ce</w:t>
      </w:r>
      <w:r w:rsidR="007B02D3" w:rsidRPr="00427CD7">
        <w:rPr>
          <w:u w:val="single"/>
        </w:rPr>
        <w:t>n</w:t>
      </w:r>
      <w:r w:rsidR="007B02D3" w:rsidRPr="00427CD7">
        <w:rPr>
          <w:u w:val="single"/>
        </w:rPr>
        <w:t>tro da parcela</w:t>
      </w:r>
      <w:r w:rsidR="007B02D3" w:rsidRPr="00427CD7">
        <w:t xml:space="preserve">, ou do </w:t>
      </w:r>
      <w:r w:rsidR="007B02D3" w:rsidRPr="00427CD7">
        <w:rPr>
          <w:u w:val="single"/>
        </w:rPr>
        <w:t>ponto de referência</w:t>
      </w:r>
      <w:r w:rsidR="007B02D3" w:rsidRPr="00427CD7">
        <w:t xml:space="preserve"> devem ser preench</w:t>
      </w:r>
      <w:r w:rsidR="007B02D3" w:rsidRPr="00427CD7">
        <w:t>i</w:t>
      </w:r>
      <w:r w:rsidR="007B02D3" w:rsidRPr="00427CD7">
        <w:t>das na ficha de campo com base na informação do receptor de GPS.</w:t>
      </w:r>
    </w:p>
    <w:p w:rsidR="00433F01" w:rsidRPr="00427CD7" w:rsidRDefault="00433F01" w:rsidP="00BF00FD">
      <w:pPr>
        <w:pStyle w:val="Heading2"/>
      </w:pPr>
      <w:bookmarkStart w:id="35" w:name="_Toc164229996"/>
      <w:r w:rsidRPr="00427CD7">
        <w:t xml:space="preserve">Localização </w:t>
      </w:r>
      <w:r w:rsidR="00B32BFA" w:rsidRPr="00427CD7">
        <w:t xml:space="preserve">do </w:t>
      </w:r>
      <w:r w:rsidR="00204302" w:rsidRPr="00427CD7">
        <w:t>C</w:t>
      </w:r>
      <w:r w:rsidR="00B32BFA" w:rsidRPr="00427CD7">
        <w:t>entro da</w:t>
      </w:r>
      <w:r w:rsidRPr="00427CD7">
        <w:t xml:space="preserve"> </w:t>
      </w:r>
      <w:r w:rsidR="00204302" w:rsidRPr="00427CD7">
        <w:t>P</w:t>
      </w:r>
      <w:r w:rsidRPr="00427CD7">
        <w:t>arcela</w:t>
      </w:r>
      <w:r w:rsidR="00BF00FD" w:rsidRPr="00427CD7">
        <w:t xml:space="preserve"> </w:t>
      </w:r>
      <w:r w:rsidR="001D17C2" w:rsidRPr="00427CD7">
        <w:t xml:space="preserve">pelo </w:t>
      </w:r>
      <w:r w:rsidR="00204302" w:rsidRPr="00427CD7">
        <w:t>M</w:t>
      </w:r>
      <w:r w:rsidR="001D17C2" w:rsidRPr="00427CD7">
        <w:t xml:space="preserve">étodo </w:t>
      </w:r>
      <w:r w:rsidR="00204302" w:rsidRPr="00427CD7">
        <w:t>T</w:t>
      </w:r>
      <w:r w:rsidR="001D17C2" w:rsidRPr="00427CD7">
        <w:t>radicional</w:t>
      </w:r>
      <w:bookmarkEnd w:id="35"/>
    </w:p>
    <w:p w:rsidR="00433F01" w:rsidRPr="00427CD7" w:rsidRDefault="00433F01" w:rsidP="00BF00FD">
      <w:pPr>
        <w:pStyle w:val="Heading3"/>
      </w:pPr>
      <w:bookmarkStart w:id="36" w:name="_Toc164229997"/>
      <w:r w:rsidRPr="00427CD7">
        <w:t xml:space="preserve">Marcação do </w:t>
      </w:r>
      <w:r w:rsidR="00204302" w:rsidRPr="00427CD7">
        <w:t>n</w:t>
      </w:r>
      <w:r w:rsidRPr="00427CD7">
        <w:t>orte magnético no suporte fotográfico</w:t>
      </w:r>
      <w:bookmarkEnd w:id="36"/>
    </w:p>
    <w:p w:rsidR="00433F01" w:rsidRPr="00427CD7" w:rsidRDefault="00433F01" w:rsidP="00104D7B">
      <w:pPr>
        <w:tabs>
          <w:tab w:val="left" w:pos="1134"/>
        </w:tabs>
        <w:spacing w:before="60" w:after="60"/>
        <w:jc w:val="both"/>
        <w:rPr>
          <w:rFonts w:cs="Arial"/>
          <w:szCs w:val="22"/>
        </w:rPr>
      </w:pPr>
      <w:r w:rsidRPr="00427CD7">
        <w:rPr>
          <w:rFonts w:cs="Arial"/>
          <w:szCs w:val="22"/>
        </w:rPr>
        <w:t>Marcar na imagem uma recta que se identifique facilmente no terreno. Um dos operad</w:t>
      </w:r>
      <w:r w:rsidRPr="00427CD7">
        <w:rPr>
          <w:rFonts w:cs="Arial"/>
          <w:szCs w:val="22"/>
        </w:rPr>
        <w:t>o</w:t>
      </w:r>
      <w:r w:rsidRPr="00427CD7">
        <w:rPr>
          <w:rFonts w:cs="Arial"/>
          <w:szCs w:val="22"/>
        </w:rPr>
        <w:t>res desloca-se para um ponto dessa recta e, a partir daí, determina, com a bússola, o ângulo formado entre a direcção do Norte magnético e a direcção da recta.</w:t>
      </w:r>
      <w:r w:rsidR="00104D7B">
        <w:rPr>
          <w:rFonts w:cs="Arial"/>
          <w:szCs w:val="22"/>
        </w:rPr>
        <w:t xml:space="preserve"> </w:t>
      </w:r>
      <w:r w:rsidRPr="00427CD7">
        <w:rPr>
          <w:rFonts w:cs="Arial"/>
          <w:szCs w:val="22"/>
        </w:rPr>
        <w:t>Com o valor do ângulo encontrado anteriormente e com a ajuda de transferidor, marca-se o Norte magnético na imagem.</w:t>
      </w:r>
    </w:p>
    <w:p w:rsidR="00433F01" w:rsidRPr="00427CD7" w:rsidRDefault="00433F01" w:rsidP="0006394F">
      <w:pPr>
        <w:jc w:val="both"/>
        <w:rPr>
          <w:rFonts w:cs="Arial"/>
          <w:szCs w:val="22"/>
          <w:u w:val="single"/>
        </w:rPr>
      </w:pPr>
      <w:r w:rsidRPr="00427CD7">
        <w:rPr>
          <w:rFonts w:cs="Arial"/>
          <w:szCs w:val="22"/>
          <w:u w:val="single"/>
        </w:rPr>
        <w:t xml:space="preserve">Nota: deve evitar-se o uso da bússola junto a materiais geradores de campos magnéticos fortes como sejam veículos, linhas eléctricas, etc. </w:t>
      </w:r>
    </w:p>
    <w:p w:rsidR="00433F01" w:rsidRPr="00427CD7" w:rsidRDefault="00433F01" w:rsidP="00BF00FD">
      <w:pPr>
        <w:pStyle w:val="Heading3"/>
      </w:pPr>
      <w:bookmarkStart w:id="37" w:name="_Toc164229998"/>
      <w:r w:rsidRPr="00427CD7">
        <w:t>Determinação da escala</w:t>
      </w:r>
      <w:bookmarkEnd w:id="37"/>
      <w:r w:rsidRPr="00427CD7">
        <w:t xml:space="preserve"> </w:t>
      </w:r>
    </w:p>
    <w:p w:rsidR="00433F01" w:rsidRPr="00427CD7" w:rsidRDefault="00433F01" w:rsidP="0006394F">
      <w:pPr>
        <w:jc w:val="both"/>
        <w:rPr>
          <w:rFonts w:cs="Arial"/>
          <w:szCs w:val="22"/>
        </w:rPr>
      </w:pPr>
      <w:r w:rsidRPr="00427CD7">
        <w:rPr>
          <w:rFonts w:cs="Arial"/>
          <w:szCs w:val="22"/>
        </w:rPr>
        <w:t>No caso de se trabalhar com fotografias</w:t>
      </w:r>
      <w:r w:rsidR="00104D7B">
        <w:rPr>
          <w:rFonts w:cs="Arial"/>
          <w:szCs w:val="22"/>
        </w:rPr>
        <w:t xml:space="preserve"> rectificadas</w:t>
      </w:r>
      <w:r w:rsidRPr="00427CD7">
        <w:rPr>
          <w:rFonts w:cs="Arial"/>
          <w:szCs w:val="22"/>
        </w:rPr>
        <w:t xml:space="preserve">, a escala da imagem é constante. Quando as fotografias não estiverem rectificadas, para a determinação da distância entre o ponto de referência e o centro da parcela, torna-se necessário calcular a escala da fotografia. Para tal há que: </w:t>
      </w:r>
    </w:p>
    <w:p w:rsidR="00433F01" w:rsidRPr="00427CD7" w:rsidRDefault="00433F01" w:rsidP="00EA1A82">
      <w:pPr>
        <w:numPr>
          <w:ilvl w:val="0"/>
          <w:numId w:val="6"/>
        </w:numPr>
        <w:tabs>
          <w:tab w:val="clear" w:pos="1004"/>
          <w:tab w:val="left" w:pos="1134"/>
        </w:tabs>
        <w:spacing w:before="60" w:after="60"/>
        <w:ind w:left="709" w:hanging="11"/>
        <w:jc w:val="both"/>
        <w:rPr>
          <w:rFonts w:cs="Arial"/>
          <w:szCs w:val="22"/>
        </w:rPr>
      </w:pPr>
      <w:r w:rsidRPr="00427CD7">
        <w:rPr>
          <w:rFonts w:cs="Arial"/>
          <w:szCs w:val="22"/>
        </w:rPr>
        <w:t>Seleccionar uma linha recta (AB) em zona próxima da parcela a localizar (P). Convém que esta linha não seja muito pequena (pelo menos um cm na imagem), de forma a determinar, com maior exactidão, a sua direcção na fotografia. Em te</w:t>
      </w:r>
      <w:r w:rsidRPr="00427CD7">
        <w:rPr>
          <w:rFonts w:cs="Arial"/>
          <w:szCs w:val="22"/>
        </w:rPr>
        <w:t>r</w:t>
      </w:r>
      <w:r w:rsidRPr="00427CD7">
        <w:rPr>
          <w:rFonts w:cs="Arial"/>
          <w:szCs w:val="22"/>
        </w:rPr>
        <w:t>reno montanhoso é importante que os pontos A, B e P tenham altitudes semelha</w:t>
      </w:r>
      <w:r w:rsidRPr="00427CD7">
        <w:rPr>
          <w:rFonts w:cs="Arial"/>
          <w:szCs w:val="22"/>
        </w:rPr>
        <w:t>n</w:t>
      </w:r>
      <w:r w:rsidRPr="00427CD7">
        <w:rPr>
          <w:rFonts w:cs="Arial"/>
          <w:szCs w:val="22"/>
        </w:rPr>
        <w:t>tes.</w:t>
      </w:r>
    </w:p>
    <w:p w:rsidR="00433F01" w:rsidRPr="00427CD7" w:rsidRDefault="00433F01" w:rsidP="00EA1A82">
      <w:pPr>
        <w:numPr>
          <w:ilvl w:val="0"/>
          <w:numId w:val="6"/>
        </w:numPr>
        <w:tabs>
          <w:tab w:val="clear" w:pos="1004"/>
          <w:tab w:val="left" w:pos="1134"/>
        </w:tabs>
        <w:spacing w:before="60" w:after="60"/>
        <w:ind w:left="709" w:hanging="11"/>
        <w:jc w:val="both"/>
        <w:rPr>
          <w:rFonts w:cs="Arial"/>
          <w:szCs w:val="22"/>
        </w:rPr>
      </w:pPr>
      <w:r w:rsidRPr="00427CD7">
        <w:rPr>
          <w:rFonts w:cs="Arial"/>
          <w:szCs w:val="22"/>
        </w:rPr>
        <w:t>Determinar a escala da imagem com base no comprimento da linha AB, na imagem e no terreno (Escala da imagem = distância na imagem (m)/ distância no terreno (m)). Alte</w:t>
      </w:r>
      <w:r w:rsidRPr="00427CD7">
        <w:rPr>
          <w:rFonts w:cs="Arial"/>
          <w:szCs w:val="22"/>
        </w:rPr>
        <w:t>r</w:t>
      </w:r>
      <w:r w:rsidRPr="00427CD7">
        <w:rPr>
          <w:rFonts w:cs="Arial"/>
          <w:szCs w:val="22"/>
        </w:rPr>
        <w:t>nativamente, a escala da imagem pode ser determinada através da medição da distância na folha da Carta Militar, com escala de 1/25000 (Escala da imagem = distância carta mil</w:t>
      </w:r>
      <w:r w:rsidRPr="00427CD7">
        <w:rPr>
          <w:rFonts w:cs="Arial"/>
          <w:szCs w:val="22"/>
        </w:rPr>
        <w:t>i</w:t>
      </w:r>
      <w:r w:rsidRPr="00427CD7">
        <w:rPr>
          <w:rFonts w:cs="Arial"/>
          <w:szCs w:val="22"/>
        </w:rPr>
        <w:t>tar (mm)/ distância na imagem (mm) x 25000).</w:t>
      </w:r>
    </w:p>
    <w:p w:rsidR="00427CD7" w:rsidRDefault="00433F01" w:rsidP="0006394F">
      <w:pPr>
        <w:jc w:val="both"/>
        <w:rPr>
          <w:rFonts w:cs="Arial"/>
          <w:szCs w:val="22"/>
        </w:rPr>
      </w:pPr>
      <w:r w:rsidRPr="00427CD7">
        <w:rPr>
          <w:rFonts w:cs="Arial"/>
          <w:szCs w:val="22"/>
        </w:rPr>
        <w:t>Para facilitar estes cálculos, utiliza-se a tabela que se apresenta a seguir, que ca</w:t>
      </w:r>
      <w:r w:rsidRPr="00427CD7">
        <w:rPr>
          <w:rFonts w:cs="Arial"/>
          <w:szCs w:val="22"/>
        </w:rPr>
        <w:t>l</w:t>
      </w:r>
      <w:r w:rsidRPr="00427CD7">
        <w:rPr>
          <w:rFonts w:cs="Arial"/>
          <w:szCs w:val="22"/>
        </w:rPr>
        <w:t>cula a escala da imagem em função do quociente distância na folha da Carta Militar (mm)/ di</w:t>
      </w:r>
      <w:r w:rsidRPr="00427CD7">
        <w:rPr>
          <w:rFonts w:cs="Arial"/>
          <w:szCs w:val="22"/>
        </w:rPr>
        <w:t>s</w:t>
      </w:r>
      <w:r w:rsidRPr="00427CD7">
        <w:rPr>
          <w:rFonts w:cs="Arial"/>
          <w:szCs w:val="22"/>
        </w:rPr>
        <w:t>tância na imagem (mm), em que o valor de Ef vem expresso de modo a permitir o cálculo da distância no terreno em metros a partir da distância medida na fotografia em milím</w:t>
      </w:r>
      <w:r w:rsidRPr="00427CD7">
        <w:rPr>
          <w:rFonts w:cs="Arial"/>
          <w:szCs w:val="22"/>
        </w:rPr>
        <w:t>e</w:t>
      </w:r>
      <w:r w:rsidRPr="00427CD7">
        <w:rPr>
          <w:rFonts w:cs="Arial"/>
          <w:szCs w:val="22"/>
        </w:rPr>
        <w:t>tros.</w:t>
      </w:r>
    </w:p>
    <w:p w:rsidR="00427CD7" w:rsidRDefault="00427CD7" w:rsidP="00CD1BD0">
      <w:pPr>
        <w:pStyle w:val="Caption"/>
      </w:pPr>
      <w:r>
        <w:rPr>
          <w:rFonts w:cs="Arial"/>
          <w:szCs w:val="22"/>
        </w:rPr>
        <w:br w:type="page"/>
      </w:r>
      <w:bookmarkStart w:id="38" w:name="_Toc164230095"/>
      <w:r>
        <w:t xml:space="preserve">Tabela </w:t>
      </w:r>
      <w:fldSimple w:instr=" SEQ Tabela \* ARABIC ">
        <w:r w:rsidR="008275A2">
          <w:rPr>
            <w:noProof/>
          </w:rPr>
          <w:t>1</w:t>
        </w:r>
      </w:fldSimple>
      <w:r>
        <w:t xml:space="preserve"> – Escala da imagem</w:t>
      </w:r>
      <w:bookmarkEnd w:id="38"/>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717"/>
        <w:gridCol w:w="717"/>
        <w:gridCol w:w="717"/>
        <w:gridCol w:w="717"/>
        <w:gridCol w:w="717"/>
        <w:gridCol w:w="717"/>
        <w:gridCol w:w="717"/>
        <w:gridCol w:w="717"/>
        <w:gridCol w:w="717"/>
        <w:gridCol w:w="717"/>
      </w:tblGrid>
      <w:tr w:rsidR="00433F01" w:rsidRPr="00427CD7">
        <w:tblPrEx>
          <w:tblCellMar>
            <w:top w:w="0" w:type="dxa"/>
            <w:bottom w:w="0" w:type="dxa"/>
          </w:tblCellMar>
        </w:tblPrEx>
        <w:trPr>
          <w:jc w:val="center"/>
        </w:trPr>
        <w:tc>
          <w:tcPr>
            <w:tcW w:w="1530" w:type="dxa"/>
            <w:vAlign w:val="center"/>
          </w:tcPr>
          <w:p w:rsidR="00433F01" w:rsidRPr="00427CD7" w:rsidRDefault="00433F01" w:rsidP="00427CD7">
            <w:pPr>
              <w:spacing w:after="0" w:line="240" w:lineRule="auto"/>
              <w:rPr>
                <w:rFonts w:cs="Arial"/>
                <w:sz w:val="20"/>
              </w:rPr>
            </w:pPr>
            <w:r w:rsidRPr="00427CD7">
              <w:rPr>
                <w:rFonts w:cs="Arial"/>
                <w:sz w:val="20"/>
              </w:rPr>
              <w:t>Distância ca</w:t>
            </w:r>
            <w:r w:rsidRPr="00427CD7">
              <w:rPr>
                <w:rFonts w:cs="Arial"/>
                <w:sz w:val="20"/>
              </w:rPr>
              <w:t>r</w:t>
            </w:r>
            <w:r w:rsidRPr="00427CD7">
              <w:rPr>
                <w:rFonts w:cs="Arial"/>
                <w:sz w:val="20"/>
              </w:rPr>
              <w:t>ta militar (mm) / distância na imagem (mm)</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3</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4</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6</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7</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8</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9</w:t>
            </w:r>
          </w:p>
        </w:tc>
      </w:tr>
      <w:tr w:rsidR="00433F01" w:rsidRPr="00427CD7">
        <w:tblPrEx>
          <w:tblCellMar>
            <w:top w:w="0" w:type="dxa"/>
            <w:bottom w:w="0" w:type="dxa"/>
          </w:tblCellMar>
        </w:tblPrEx>
        <w:trPr>
          <w:jc w:val="center"/>
        </w:trPr>
        <w:tc>
          <w:tcPr>
            <w:tcW w:w="1530" w:type="dxa"/>
            <w:vAlign w:val="center"/>
          </w:tcPr>
          <w:p w:rsidR="00433F01" w:rsidRPr="00427CD7" w:rsidRDefault="00433F01" w:rsidP="00427CD7">
            <w:pPr>
              <w:spacing w:after="0" w:line="240" w:lineRule="auto"/>
              <w:rPr>
                <w:rFonts w:cs="Arial"/>
                <w:sz w:val="20"/>
              </w:rPr>
            </w:pPr>
            <w:r w:rsidRPr="00427CD7">
              <w:rPr>
                <w:rFonts w:cs="Arial"/>
                <w:sz w:val="20"/>
              </w:rPr>
              <w:t>0,4</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10,00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10,25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10,50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10,75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11,00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11,25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11,50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11,75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12,00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12,25</w:t>
            </w:r>
          </w:p>
        </w:tc>
      </w:tr>
      <w:tr w:rsidR="00433F01" w:rsidRPr="00427CD7">
        <w:tblPrEx>
          <w:tblCellMar>
            <w:top w:w="0" w:type="dxa"/>
            <w:bottom w:w="0" w:type="dxa"/>
          </w:tblCellMar>
        </w:tblPrEx>
        <w:trPr>
          <w:jc w:val="center"/>
        </w:trPr>
        <w:tc>
          <w:tcPr>
            <w:tcW w:w="1530" w:type="dxa"/>
            <w:vAlign w:val="center"/>
          </w:tcPr>
          <w:p w:rsidR="00433F01" w:rsidRPr="00427CD7" w:rsidRDefault="00433F01" w:rsidP="00427CD7">
            <w:pPr>
              <w:spacing w:after="0" w:line="240" w:lineRule="auto"/>
              <w:rPr>
                <w:rFonts w:cs="Arial"/>
                <w:sz w:val="20"/>
              </w:rPr>
            </w:pPr>
            <w:r w:rsidRPr="00427CD7">
              <w:rPr>
                <w:rFonts w:cs="Arial"/>
                <w:sz w:val="20"/>
              </w:rPr>
              <w:t>0,5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12,50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12,75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13,00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13,25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13,50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13,75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14,00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14,25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14,50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14,75</w:t>
            </w:r>
          </w:p>
        </w:tc>
      </w:tr>
      <w:tr w:rsidR="00433F01" w:rsidRPr="00427CD7">
        <w:tblPrEx>
          <w:tblCellMar>
            <w:top w:w="0" w:type="dxa"/>
            <w:bottom w:w="0" w:type="dxa"/>
          </w:tblCellMar>
        </w:tblPrEx>
        <w:trPr>
          <w:jc w:val="center"/>
        </w:trPr>
        <w:tc>
          <w:tcPr>
            <w:tcW w:w="1530" w:type="dxa"/>
            <w:vAlign w:val="center"/>
          </w:tcPr>
          <w:p w:rsidR="00433F01" w:rsidRPr="00427CD7" w:rsidRDefault="00433F01" w:rsidP="00427CD7">
            <w:pPr>
              <w:spacing w:after="0" w:line="240" w:lineRule="auto"/>
              <w:rPr>
                <w:rFonts w:cs="Arial"/>
                <w:sz w:val="20"/>
              </w:rPr>
            </w:pPr>
            <w:r w:rsidRPr="00427CD7">
              <w:rPr>
                <w:rFonts w:cs="Arial"/>
                <w:sz w:val="20"/>
              </w:rPr>
              <w:t>0,6</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15,00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15,25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15,50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15,75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16,00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16,25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16,50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16,75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17,00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17,25</w:t>
            </w:r>
          </w:p>
        </w:tc>
      </w:tr>
      <w:tr w:rsidR="00433F01" w:rsidRPr="00427CD7">
        <w:tblPrEx>
          <w:tblCellMar>
            <w:top w:w="0" w:type="dxa"/>
            <w:bottom w:w="0" w:type="dxa"/>
          </w:tblCellMar>
        </w:tblPrEx>
        <w:trPr>
          <w:jc w:val="center"/>
        </w:trPr>
        <w:tc>
          <w:tcPr>
            <w:tcW w:w="1530" w:type="dxa"/>
            <w:vAlign w:val="center"/>
          </w:tcPr>
          <w:p w:rsidR="00433F01" w:rsidRPr="00427CD7" w:rsidRDefault="00433F01" w:rsidP="00427CD7">
            <w:pPr>
              <w:spacing w:after="0" w:line="240" w:lineRule="auto"/>
              <w:rPr>
                <w:rFonts w:cs="Arial"/>
                <w:sz w:val="20"/>
              </w:rPr>
            </w:pPr>
            <w:r w:rsidRPr="00427CD7">
              <w:rPr>
                <w:rFonts w:cs="Arial"/>
                <w:sz w:val="20"/>
              </w:rPr>
              <w:t>0,7</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17,50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17,75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18,00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18,25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18,50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18,75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19,00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19,25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19,50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19,75</w:t>
            </w:r>
          </w:p>
        </w:tc>
      </w:tr>
      <w:tr w:rsidR="00433F01" w:rsidRPr="00427CD7">
        <w:tblPrEx>
          <w:tblCellMar>
            <w:top w:w="0" w:type="dxa"/>
            <w:bottom w:w="0" w:type="dxa"/>
          </w:tblCellMar>
        </w:tblPrEx>
        <w:trPr>
          <w:jc w:val="center"/>
        </w:trPr>
        <w:tc>
          <w:tcPr>
            <w:tcW w:w="1530" w:type="dxa"/>
            <w:vAlign w:val="center"/>
          </w:tcPr>
          <w:p w:rsidR="00433F01" w:rsidRPr="00427CD7" w:rsidRDefault="00433F01" w:rsidP="00427CD7">
            <w:pPr>
              <w:spacing w:after="0" w:line="240" w:lineRule="auto"/>
              <w:rPr>
                <w:rFonts w:cs="Arial"/>
                <w:sz w:val="20"/>
              </w:rPr>
            </w:pPr>
            <w:r w:rsidRPr="00427CD7">
              <w:rPr>
                <w:rFonts w:cs="Arial"/>
                <w:sz w:val="20"/>
              </w:rPr>
              <w:t>0,8</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20,00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20,25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20,50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20,75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21,00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21,25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21,50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21,75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22,00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22,25</w:t>
            </w:r>
          </w:p>
        </w:tc>
      </w:tr>
      <w:tr w:rsidR="00433F01" w:rsidRPr="00427CD7">
        <w:tblPrEx>
          <w:tblCellMar>
            <w:top w:w="0" w:type="dxa"/>
            <w:bottom w:w="0" w:type="dxa"/>
          </w:tblCellMar>
        </w:tblPrEx>
        <w:trPr>
          <w:jc w:val="center"/>
        </w:trPr>
        <w:tc>
          <w:tcPr>
            <w:tcW w:w="1530" w:type="dxa"/>
            <w:vAlign w:val="center"/>
          </w:tcPr>
          <w:p w:rsidR="00433F01" w:rsidRPr="00427CD7" w:rsidRDefault="00433F01" w:rsidP="00427CD7">
            <w:pPr>
              <w:spacing w:after="0" w:line="240" w:lineRule="auto"/>
              <w:rPr>
                <w:rFonts w:cs="Arial"/>
                <w:sz w:val="20"/>
              </w:rPr>
            </w:pPr>
            <w:r w:rsidRPr="00427CD7">
              <w:rPr>
                <w:rFonts w:cs="Arial"/>
                <w:sz w:val="20"/>
              </w:rPr>
              <w:t>0,9</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22,50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22,75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23,00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23,25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23,50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23,75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24,00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24,25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24,50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24,75</w:t>
            </w:r>
          </w:p>
        </w:tc>
      </w:tr>
      <w:tr w:rsidR="00433F01" w:rsidRPr="00427CD7">
        <w:tblPrEx>
          <w:tblCellMar>
            <w:top w:w="0" w:type="dxa"/>
            <w:bottom w:w="0" w:type="dxa"/>
          </w:tblCellMar>
        </w:tblPrEx>
        <w:trPr>
          <w:jc w:val="center"/>
        </w:trPr>
        <w:tc>
          <w:tcPr>
            <w:tcW w:w="1530" w:type="dxa"/>
            <w:vAlign w:val="center"/>
          </w:tcPr>
          <w:p w:rsidR="00433F01" w:rsidRPr="00427CD7" w:rsidRDefault="00433F01" w:rsidP="00427CD7">
            <w:pPr>
              <w:spacing w:after="0" w:line="240" w:lineRule="auto"/>
              <w:rPr>
                <w:rFonts w:cs="Arial"/>
                <w:sz w:val="20"/>
              </w:rPr>
            </w:pPr>
            <w:r w:rsidRPr="00427CD7">
              <w:rPr>
                <w:rFonts w:cs="Arial"/>
                <w:sz w:val="20"/>
              </w:rPr>
              <w:t>1,0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25,00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25,25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25,50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25,75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26,00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26,25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26,50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26,75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27,00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27,25</w:t>
            </w:r>
          </w:p>
        </w:tc>
      </w:tr>
      <w:tr w:rsidR="00433F01" w:rsidRPr="00427CD7">
        <w:tblPrEx>
          <w:tblCellMar>
            <w:top w:w="0" w:type="dxa"/>
            <w:bottom w:w="0" w:type="dxa"/>
          </w:tblCellMar>
        </w:tblPrEx>
        <w:trPr>
          <w:trHeight w:val="339"/>
          <w:jc w:val="center"/>
        </w:trPr>
        <w:tc>
          <w:tcPr>
            <w:tcW w:w="1530" w:type="dxa"/>
            <w:vAlign w:val="center"/>
          </w:tcPr>
          <w:p w:rsidR="00433F01" w:rsidRPr="00427CD7" w:rsidRDefault="00433F01" w:rsidP="00427CD7">
            <w:pPr>
              <w:spacing w:after="0" w:line="240" w:lineRule="auto"/>
              <w:rPr>
                <w:rFonts w:cs="Arial"/>
                <w:sz w:val="20"/>
              </w:rPr>
            </w:pPr>
            <w:r w:rsidRPr="00427CD7">
              <w:rPr>
                <w:rFonts w:cs="Arial"/>
                <w:sz w:val="20"/>
              </w:rPr>
              <w:t>1,1</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27,50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27,75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27,75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28,25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28,50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28,75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29,00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29,25</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29,50</w:t>
            </w:r>
          </w:p>
        </w:tc>
        <w:tc>
          <w:tcPr>
            <w:tcW w:w="0" w:type="auto"/>
            <w:vAlign w:val="center"/>
          </w:tcPr>
          <w:p w:rsidR="00433F01" w:rsidRPr="00427CD7" w:rsidRDefault="00433F01" w:rsidP="00427CD7">
            <w:pPr>
              <w:spacing w:after="0" w:line="240" w:lineRule="auto"/>
              <w:rPr>
                <w:rFonts w:cs="Arial"/>
                <w:sz w:val="20"/>
              </w:rPr>
            </w:pPr>
            <w:r w:rsidRPr="00427CD7">
              <w:rPr>
                <w:rFonts w:cs="Arial"/>
                <w:sz w:val="20"/>
              </w:rPr>
              <w:t>29,75</w:t>
            </w:r>
          </w:p>
        </w:tc>
      </w:tr>
    </w:tbl>
    <w:p w:rsidR="00427CD7" w:rsidRDefault="00427CD7" w:rsidP="00433F01">
      <w:pPr>
        <w:spacing w:before="60" w:after="60"/>
        <w:ind w:left="709"/>
        <w:jc w:val="both"/>
        <w:rPr>
          <w:rFonts w:cs="Arial"/>
          <w:szCs w:val="22"/>
        </w:rPr>
      </w:pPr>
    </w:p>
    <w:p w:rsidR="00433F01" w:rsidRPr="00986EA5" w:rsidRDefault="00433F01" w:rsidP="00433F01">
      <w:pPr>
        <w:spacing w:before="60" w:after="60"/>
        <w:ind w:left="709"/>
        <w:jc w:val="both"/>
        <w:rPr>
          <w:rFonts w:cs="Arial"/>
          <w:szCs w:val="22"/>
        </w:rPr>
      </w:pPr>
      <w:r w:rsidRPr="00986EA5">
        <w:rPr>
          <w:rFonts w:cs="Arial"/>
          <w:szCs w:val="22"/>
        </w:rPr>
        <w:t>Na leitura da tabela, deve ter-se em conta que:</w:t>
      </w:r>
    </w:p>
    <w:p w:rsidR="00433F01" w:rsidRPr="00986EA5" w:rsidRDefault="00433F01" w:rsidP="00EA1A82">
      <w:pPr>
        <w:numPr>
          <w:ilvl w:val="0"/>
          <w:numId w:val="6"/>
        </w:numPr>
        <w:tabs>
          <w:tab w:val="clear" w:pos="1004"/>
          <w:tab w:val="left" w:pos="1134"/>
        </w:tabs>
        <w:spacing w:before="60" w:after="60"/>
        <w:ind w:left="709" w:hanging="11"/>
        <w:jc w:val="both"/>
        <w:rPr>
          <w:rFonts w:cs="Arial"/>
          <w:szCs w:val="22"/>
        </w:rPr>
      </w:pPr>
      <w:r w:rsidRPr="00986EA5">
        <w:rPr>
          <w:rFonts w:cs="Arial"/>
          <w:szCs w:val="22"/>
        </w:rPr>
        <w:t>Os valores da 1.ª coluna (0,4–1,1) correspondem ao valor inteiro e ao primeiro dec</w:t>
      </w:r>
      <w:r w:rsidRPr="00986EA5">
        <w:rPr>
          <w:rFonts w:cs="Arial"/>
          <w:szCs w:val="22"/>
        </w:rPr>
        <w:t>i</w:t>
      </w:r>
      <w:r w:rsidRPr="00986EA5">
        <w:rPr>
          <w:rFonts w:cs="Arial"/>
          <w:szCs w:val="22"/>
        </w:rPr>
        <w:t>mal que resultam da razão distância na folha da Carta Militar (mm) / distância na fotografia (mm)</w:t>
      </w:r>
    </w:p>
    <w:p w:rsidR="00433F01" w:rsidRPr="00986EA5" w:rsidRDefault="00433F01" w:rsidP="00EA1A82">
      <w:pPr>
        <w:numPr>
          <w:ilvl w:val="0"/>
          <w:numId w:val="6"/>
        </w:numPr>
        <w:tabs>
          <w:tab w:val="clear" w:pos="1004"/>
          <w:tab w:val="left" w:pos="1134"/>
        </w:tabs>
        <w:spacing w:before="60" w:after="60"/>
        <w:ind w:left="709" w:hanging="11"/>
        <w:jc w:val="both"/>
        <w:rPr>
          <w:rFonts w:cs="Arial"/>
          <w:szCs w:val="22"/>
        </w:rPr>
      </w:pPr>
      <w:r w:rsidRPr="00986EA5">
        <w:rPr>
          <w:rFonts w:cs="Arial"/>
          <w:szCs w:val="22"/>
        </w:rPr>
        <w:t>Os valores da 1.ª linha (0–9) correspondem ao segu</w:t>
      </w:r>
      <w:r w:rsidRPr="00986EA5">
        <w:rPr>
          <w:rFonts w:cs="Arial"/>
          <w:szCs w:val="22"/>
        </w:rPr>
        <w:t>n</w:t>
      </w:r>
      <w:r w:rsidRPr="00986EA5">
        <w:rPr>
          <w:rFonts w:cs="Arial"/>
          <w:szCs w:val="22"/>
        </w:rPr>
        <w:t>do decimal.</w:t>
      </w:r>
    </w:p>
    <w:p w:rsidR="00433F01" w:rsidRPr="00986EA5" w:rsidRDefault="00433F01" w:rsidP="00EA1A82">
      <w:pPr>
        <w:numPr>
          <w:ilvl w:val="0"/>
          <w:numId w:val="6"/>
        </w:numPr>
        <w:tabs>
          <w:tab w:val="clear" w:pos="1004"/>
          <w:tab w:val="left" w:pos="1134"/>
        </w:tabs>
        <w:spacing w:before="60" w:after="60"/>
        <w:ind w:left="709" w:hanging="11"/>
        <w:jc w:val="both"/>
        <w:rPr>
          <w:rFonts w:cs="Arial"/>
          <w:szCs w:val="22"/>
        </w:rPr>
      </w:pPr>
      <w:r w:rsidRPr="00986EA5">
        <w:rPr>
          <w:rFonts w:cs="Arial"/>
          <w:szCs w:val="22"/>
        </w:rPr>
        <w:t>Se, por exemplo, a razão entre a distância medida na folha da Carta Militar e a di</w:t>
      </w:r>
      <w:r w:rsidRPr="00986EA5">
        <w:rPr>
          <w:rFonts w:cs="Arial"/>
          <w:szCs w:val="22"/>
        </w:rPr>
        <w:t>s</w:t>
      </w:r>
      <w:r w:rsidRPr="00986EA5">
        <w:rPr>
          <w:rFonts w:cs="Arial"/>
          <w:szCs w:val="22"/>
        </w:rPr>
        <w:t>tância medida na imagem for 0,57, o valor da escala da imagem (distância no terreno correspondente a 1 cm, medido na imagem) será 14,25 m. Ou seja, o valor que corresponde ao cruzamento da linha onde se encontra 0,5 com a coluna onde se encontra o valor 7.</w:t>
      </w:r>
    </w:p>
    <w:p w:rsidR="00433F01" w:rsidRPr="00F370B4" w:rsidRDefault="00433F01" w:rsidP="00BF00FD">
      <w:pPr>
        <w:pStyle w:val="Heading3"/>
      </w:pPr>
      <w:bookmarkStart w:id="39" w:name="_Toc164229999"/>
      <w:r w:rsidRPr="00F370B4">
        <w:t>Selecção do ponto de referência</w:t>
      </w:r>
      <w:bookmarkEnd w:id="39"/>
    </w:p>
    <w:p w:rsidR="00104D7B" w:rsidRDefault="00104D7B" w:rsidP="00104D7B">
      <w:pPr>
        <w:jc w:val="both"/>
      </w:pPr>
      <w:r>
        <w:t>O p</w:t>
      </w:r>
      <w:r w:rsidR="00433F01" w:rsidRPr="00986EA5">
        <w:t>onto de referência é o ponto que, através de um certo número de medições, permite atingir o centro da parcela.</w:t>
      </w:r>
      <w:r>
        <w:t xml:space="preserve"> Por isso deve e</w:t>
      </w:r>
      <w:r w:rsidR="00433F01" w:rsidRPr="00986EA5">
        <w:t>star rigorosamente identificado tanto na im</w:t>
      </w:r>
      <w:r w:rsidR="00433F01" w:rsidRPr="00986EA5">
        <w:t>a</w:t>
      </w:r>
      <w:r w:rsidR="00433F01" w:rsidRPr="00986EA5">
        <w:t>gem como no te</w:t>
      </w:r>
      <w:r w:rsidR="00433F01" w:rsidRPr="00986EA5">
        <w:t>r</w:t>
      </w:r>
      <w:r w:rsidR="00433F01" w:rsidRPr="00986EA5">
        <w:t>reno</w:t>
      </w:r>
      <w:r>
        <w:t xml:space="preserve"> e </w:t>
      </w:r>
      <w:r w:rsidR="00433F01" w:rsidRPr="00986EA5">
        <w:t>o mais próximo possível do centro da parcela</w:t>
      </w:r>
      <w:r>
        <w:t>.</w:t>
      </w:r>
    </w:p>
    <w:p w:rsidR="00433F01" w:rsidRPr="00F370B4" w:rsidRDefault="00433F01" w:rsidP="00104D7B">
      <w:pPr>
        <w:pStyle w:val="Heading3"/>
      </w:pPr>
      <w:bookmarkStart w:id="40" w:name="_Toc164230000"/>
      <w:r w:rsidRPr="00F370B4">
        <w:t xml:space="preserve">Medição </w:t>
      </w:r>
      <w:r w:rsidR="00776A3B">
        <w:t xml:space="preserve">da distância e </w:t>
      </w:r>
      <w:r w:rsidRPr="00F370B4">
        <w:t>do azim</w:t>
      </w:r>
      <w:r w:rsidR="009851E4">
        <w:t>ute da linha que une o ponto</w:t>
      </w:r>
      <w:r w:rsidRPr="00F370B4">
        <w:t xml:space="preserve"> </w:t>
      </w:r>
      <w:r w:rsidR="00BF00FD">
        <w:t>a</w:t>
      </w:r>
      <w:r w:rsidRPr="00F370B4">
        <w:t>o centro</w:t>
      </w:r>
      <w:bookmarkEnd w:id="40"/>
    </w:p>
    <w:p w:rsidR="00433F01" w:rsidRPr="00986EA5" w:rsidRDefault="00433F01" w:rsidP="0006394F">
      <w:pPr>
        <w:jc w:val="both"/>
        <w:rPr>
          <w:rFonts w:cs="Arial"/>
          <w:szCs w:val="22"/>
        </w:rPr>
      </w:pPr>
      <w:r w:rsidRPr="00986EA5">
        <w:rPr>
          <w:rFonts w:cs="Arial"/>
          <w:szCs w:val="22"/>
        </w:rPr>
        <w:t>Consiste em medir na imagem, com o auxílio do transferidor, a amplitude do ângulo fo</w:t>
      </w:r>
      <w:r w:rsidRPr="00986EA5">
        <w:rPr>
          <w:rFonts w:cs="Arial"/>
          <w:szCs w:val="22"/>
        </w:rPr>
        <w:t>r</w:t>
      </w:r>
      <w:r w:rsidRPr="00986EA5">
        <w:rPr>
          <w:rFonts w:cs="Arial"/>
          <w:szCs w:val="22"/>
        </w:rPr>
        <w:t>mado pela direcção do Norte magnético e a direcção que une o ponto de partida ao ce</w:t>
      </w:r>
      <w:r w:rsidRPr="00986EA5">
        <w:rPr>
          <w:rFonts w:cs="Arial"/>
          <w:szCs w:val="22"/>
        </w:rPr>
        <w:t>n</w:t>
      </w:r>
      <w:r w:rsidRPr="00986EA5">
        <w:rPr>
          <w:rFonts w:cs="Arial"/>
          <w:szCs w:val="22"/>
        </w:rPr>
        <w:t>tro da parcela. O azimute é necessário para a determinação da direcção em que será efectuado o percurso. Obviamente, esta operação só será realizada depois de determ</w:t>
      </w:r>
      <w:r w:rsidRPr="00986EA5">
        <w:rPr>
          <w:rFonts w:cs="Arial"/>
          <w:szCs w:val="22"/>
        </w:rPr>
        <w:t>i</w:t>
      </w:r>
      <w:r w:rsidRPr="00986EA5">
        <w:rPr>
          <w:rFonts w:cs="Arial"/>
          <w:szCs w:val="22"/>
        </w:rPr>
        <w:t>nado o Norte.</w:t>
      </w:r>
    </w:p>
    <w:p w:rsidR="00433F01" w:rsidRPr="00986EA5" w:rsidRDefault="007E73BC" w:rsidP="0006394F">
      <w:pPr>
        <w:jc w:val="both"/>
        <w:rPr>
          <w:rFonts w:cs="Arial"/>
          <w:szCs w:val="22"/>
        </w:rPr>
      </w:pPr>
      <w:r>
        <w:rPr>
          <w:rFonts w:cs="Arial"/>
          <w:szCs w:val="22"/>
        </w:rPr>
        <w:br w:type="page"/>
      </w:r>
      <w:r w:rsidR="00433F01" w:rsidRPr="00986EA5">
        <w:rPr>
          <w:rFonts w:cs="Arial"/>
          <w:szCs w:val="22"/>
        </w:rPr>
        <w:t>Com o auxílio do transferidor, há que medir o ângulo a partir do Norte, entre a direcção do Norte magnético e a direcção entre o centro da parcela e o ponto de referê</w:t>
      </w:r>
      <w:r w:rsidR="00433F01" w:rsidRPr="00986EA5">
        <w:rPr>
          <w:rFonts w:cs="Arial"/>
          <w:szCs w:val="22"/>
        </w:rPr>
        <w:t>n</w:t>
      </w:r>
      <w:r w:rsidR="00433F01" w:rsidRPr="00986EA5">
        <w:rPr>
          <w:rFonts w:cs="Arial"/>
          <w:szCs w:val="22"/>
        </w:rPr>
        <w:t>cia.</w:t>
      </w:r>
    </w:p>
    <w:p w:rsidR="00433F01" w:rsidRDefault="00433F01" w:rsidP="0006394F">
      <w:pPr>
        <w:jc w:val="both"/>
        <w:rPr>
          <w:rFonts w:cs="Arial"/>
          <w:szCs w:val="22"/>
        </w:rPr>
      </w:pPr>
      <w:r w:rsidRPr="00986EA5">
        <w:rPr>
          <w:rFonts w:cs="Arial"/>
          <w:szCs w:val="22"/>
        </w:rPr>
        <w:t>O processo de calcular a distância horizontal a percorrer desde o ponto de partida até ao centro da parcela consiste em multiplicar a distância medida na fotografia pela escala da mesma.</w:t>
      </w:r>
    </w:p>
    <w:tbl>
      <w:tblPr>
        <w:tblW w:w="0" w:type="auto"/>
        <w:jc w:val="center"/>
        <w:tblLook w:val="01E0" w:firstRow="1" w:lastRow="1" w:firstColumn="1" w:lastColumn="1" w:noHBand="0" w:noVBand="0"/>
      </w:tblPr>
      <w:tblGrid>
        <w:gridCol w:w="3001"/>
        <w:gridCol w:w="3001"/>
        <w:gridCol w:w="2791"/>
      </w:tblGrid>
      <w:tr w:rsidR="007E73BC" w:rsidRPr="00401A46" w:rsidTr="00401A46">
        <w:trPr>
          <w:jc w:val="center"/>
        </w:trPr>
        <w:tc>
          <w:tcPr>
            <w:tcW w:w="3001" w:type="dxa"/>
          </w:tcPr>
          <w:p w:rsidR="007E73BC" w:rsidRPr="00401A46" w:rsidRDefault="00B77490" w:rsidP="00401A46">
            <w:pPr>
              <w:spacing w:after="0" w:line="240" w:lineRule="auto"/>
              <w:rPr>
                <w:rFonts w:cs="Arial"/>
                <w:sz w:val="20"/>
              </w:rPr>
            </w:pPr>
            <w:r w:rsidRPr="00401A46">
              <w:rPr>
                <w:rFonts w:cs="Arial"/>
                <w:noProof/>
                <w:sz w:val="20"/>
              </w:rPr>
              <w:drawing>
                <wp:inline distT="0" distB="0" distL="0" distR="0">
                  <wp:extent cx="1729740" cy="1394460"/>
                  <wp:effectExtent l="0" t="0" r="0" b="0"/>
                  <wp:docPr id="1" name="Picture 1" descr="centroparcela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parcela_MT"/>
                          <pic:cNvPicPr>
                            <a:picLocks noChangeAspect="1" noChangeArrowheads="1"/>
                          </pic:cNvPicPr>
                        </pic:nvPicPr>
                        <pic:blipFill>
                          <a:blip r:embed="rId16">
                            <a:grayscl/>
                            <a:extLst>
                              <a:ext uri="{28A0092B-C50C-407E-A947-70E740481C1C}">
                                <a14:useLocalDpi xmlns:a14="http://schemas.microsoft.com/office/drawing/2010/main" val="0"/>
                              </a:ext>
                            </a:extLst>
                          </a:blip>
                          <a:srcRect l="6046" t="11165" r="58690" b="53308"/>
                          <a:stretch>
                            <a:fillRect/>
                          </a:stretch>
                        </pic:blipFill>
                        <pic:spPr bwMode="auto">
                          <a:xfrm>
                            <a:off x="0" y="0"/>
                            <a:ext cx="1729740" cy="1394460"/>
                          </a:xfrm>
                          <a:prstGeom prst="rect">
                            <a:avLst/>
                          </a:prstGeom>
                          <a:noFill/>
                          <a:ln>
                            <a:noFill/>
                          </a:ln>
                        </pic:spPr>
                      </pic:pic>
                    </a:graphicData>
                  </a:graphic>
                </wp:inline>
              </w:drawing>
            </w:r>
          </w:p>
          <w:p w:rsidR="007E73BC" w:rsidRPr="00401A46" w:rsidRDefault="007E73BC" w:rsidP="00401A46">
            <w:pPr>
              <w:spacing w:after="0" w:line="240" w:lineRule="auto"/>
              <w:rPr>
                <w:rFonts w:cs="Arial"/>
                <w:szCs w:val="22"/>
              </w:rPr>
            </w:pPr>
            <w:r w:rsidRPr="00401A46">
              <w:rPr>
                <w:rFonts w:cs="Arial"/>
                <w:sz w:val="20"/>
              </w:rPr>
              <w:t>a)</w:t>
            </w:r>
          </w:p>
        </w:tc>
        <w:tc>
          <w:tcPr>
            <w:tcW w:w="3001" w:type="dxa"/>
          </w:tcPr>
          <w:p w:rsidR="007E73BC" w:rsidRPr="00401A46" w:rsidRDefault="00B77490" w:rsidP="00401A46">
            <w:pPr>
              <w:spacing w:after="0" w:line="240" w:lineRule="auto"/>
              <w:rPr>
                <w:rFonts w:cs="Arial"/>
                <w:sz w:val="20"/>
              </w:rPr>
            </w:pPr>
            <w:r w:rsidRPr="00401A46">
              <w:rPr>
                <w:rFonts w:cs="Arial"/>
                <w:noProof/>
                <w:sz w:val="20"/>
              </w:rPr>
              <w:drawing>
                <wp:inline distT="0" distB="0" distL="0" distR="0">
                  <wp:extent cx="1676400" cy="1394460"/>
                  <wp:effectExtent l="0" t="0" r="0" b="0"/>
                  <wp:docPr id="2" name="Picture 2" descr="centroparcela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oparcela_MT"/>
                          <pic:cNvPicPr>
                            <a:picLocks noChangeAspect="1" noChangeArrowheads="1"/>
                          </pic:cNvPicPr>
                        </pic:nvPicPr>
                        <pic:blipFill>
                          <a:blip r:embed="rId16">
                            <a:grayscl/>
                            <a:extLst>
                              <a:ext uri="{28A0092B-C50C-407E-A947-70E740481C1C}">
                                <a14:useLocalDpi xmlns:a14="http://schemas.microsoft.com/office/drawing/2010/main" val="0"/>
                              </a:ext>
                            </a:extLst>
                          </a:blip>
                          <a:srcRect l="55957" t="11165" r="9865" b="53308"/>
                          <a:stretch>
                            <a:fillRect/>
                          </a:stretch>
                        </pic:blipFill>
                        <pic:spPr bwMode="auto">
                          <a:xfrm>
                            <a:off x="0" y="0"/>
                            <a:ext cx="1676400" cy="1394460"/>
                          </a:xfrm>
                          <a:prstGeom prst="rect">
                            <a:avLst/>
                          </a:prstGeom>
                          <a:noFill/>
                          <a:ln>
                            <a:noFill/>
                          </a:ln>
                        </pic:spPr>
                      </pic:pic>
                    </a:graphicData>
                  </a:graphic>
                </wp:inline>
              </w:drawing>
            </w:r>
          </w:p>
          <w:p w:rsidR="007E73BC" w:rsidRPr="00401A46" w:rsidRDefault="007E73BC" w:rsidP="00401A46">
            <w:pPr>
              <w:spacing w:after="0" w:line="240" w:lineRule="auto"/>
              <w:rPr>
                <w:rFonts w:cs="Arial"/>
                <w:szCs w:val="22"/>
              </w:rPr>
            </w:pPr>
            <w:r w:rsidRPr="00401A46">
              <w:rPr>
                <w:rFonts w:cs="Arial"/>
                <w:sz w:val="20"/>
              </w:rPr>
              <w:t>b)</w:t>
            </w:r>
          </w:p>
        </w:tc>
        <w:tc>
          <w:tcPr>
            <w:tcW w:w="2791" w:type="dxa"/>
          </w:tcPr>
          <w:p w:rsidR="007E73BC" w:rsidRPr="00401A46" w:rsidRDefault="00B77490" w:rsidP="00401A46">
            <w:pPr>
              <w:spacing w:after="0"/>
              <w:rPr>
                <w:rFonts w:cs="Arial"/>
                <w:sz w:val="20"/>
              </w:rPr>
            </w:pPr>
            <w:r w:rsidRPr="00401A46">
              <w:rPr>
                <w:rFonts w:cs="Arial"/>
                <w:noProof/>
                <w:sz w:val="20"/>
              </w:rPr>
              <w:drawing>
                <wp:inline distT="0" distB="0" distL="0" distR="0">
                  <wp:extent cx="1569720" cy="1295400"/>
                  <wp:effectExtent l="0" t="0" r="0" b="0"/>
                  <wp:docPr id="3" name="Picture 3" descr="centroparcela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oparcela_MT"/>
                          <pic:cNvPicPr>
                            <a:picLocks noChangeAspect="1" noChangeArrowheads="1"/>
                          </pic:cNvPicPr>
                        </pic:nvPicPr>
                        <pic:blipFill>
                          <a:blip r:embed="rId16">
                            <a:grayscl/>
                            <a:extLst>
                              <a:ext uri="{28A0092B-C50C-407E-A947-70E740481C1C}">
                                <a14:useLocalDpi xmlns:a14="http://schemas.microsoft.com/office/drawing/2010/main" val="0"/>
                              </a:ext>
                            </a:extLst>
                          </a:blip>
                          <a:srcRect l="8598" t="64473" r="59415" b="2501"/>
                          <a:stretch>
                            <a:fillRect/>
                          </a:stretch>
                        </pic:blipFill>
                        <pic:spPr bwMode="auto">
                          <a:xfrm>
                            <a:off x="0" y="0"/>
                            <a:ext cx="1569720" cy="1295400"/>
                          </a:xfrm>
                          <a:prstGeom prst="rect">
                            <a:avLst/>
                          </a:prstGeom>
                          <a:noFill/>
                          <a:ln>
                            <a:noFill/>
                          </a:ln>
                        </pic:spPr>
                      </pic:pic>
                    </a:graphicData>
                  </a:graphic>
                </wp:inline>
              </w:drawing>
            </w:r>
          </w:p>
          <w:p w:rsidR="007E73BC" w:rsidRPr="00401A46" w:rsidRDefault="007E73BC" w:rsidP="00401A46">
            <w:pPr>
              <w:spacing w:after="0" w:line="240" w:lineRule="auto"/>
              <w:rPr>
                <w:rFonts w:cs="Arial"/>
                <w:sz w:val="20"/>
              </w:rPr>
            </w:pPr>
            <w:r w:rsidRPr="00401A46">
              <w:rPr>
                <w:rFonts w:cs="Arial"/>
                <w:sz w:val="20"/>
              </w:rPr>
              <w:t>c)</w:t>
            </w:r>
          </w:p>
        </w:tc>
      </w:tr>
    </w:tbl>
    <w:p w:rsidR="007E73BC" w:rsidRPr="00986EA5" w:rsidRDefault="007E73BC" w:rsidP="007E73BC">
      <w:pPr>
        <w:pStyle w:val="Caption"/>
        <w:rPr>
          <w:szCs w:val="22"/>
        </w:rPr>
      </w:pPr>
      <w:bookmarkStart w:id="41" w:name="_Ref150328490"/>
      <w:bookmarkStart w:id="42" w:name="_Ref150328497"/>
      <w:bookmarkStart w:id="43" w:name="_Toc164230081"/>
      <w:r w:rsidRPr="00503991">
        <w:t xml:space="preserve">Figura </w:t>
      </w:r>
      <w:fldSimple w:instr=" SEQ Figura \* ARABIC ">
        <w:r w:rsidR="008275A2">
          <w:rPr>
            <w:noProof/>
          </w:rPr>
          <w:t>1</w:t>
        </w:r>
      </w:fldSimple>
      <w:bookmarkEnd w:id="42"/>
      <w:r>
        <w:t xml:space="preserve"> –</w:t>
      </w:r>
      <w:r w:rsidRPr="00503991">
        <w:t xml:space="preserve"> </w:t>
      </w:r>
      <w:r w:rsidRPr="00F370B4">
        <w:t>Etapas da localização de uma parcela localizada em imagem por medição de distâ</w:t>
      </w:r>
      <w:r w:rsidRPr="00F370B4">
        <w:t>n</w:t>
      </w:r>
      <w:r>
        <w:t>cias e azimutes:</w:t>
      </w:r>
      <w:r w:rsidRPr="00D34971">
        <w:t xml:space="preserve"> a) escolha da linha base</w:t>
      </w:r>
      <w:r>
        <w:t>,</w:t>
      </w:r>
      <w:r w:rsidRPr="00D34971">
        <w:t xml:space="preserve"> b) marcação da linha de Norte e c) </w:t>
      </w:r>
      <w:r>
        <w:t>determinação da distâ</w:t>
      </w:r>
      <w:r>
        <w:t>n</w:t>
      </w:r>
      <w:r>
        <w:t xml:space="preserve">cia e do azimute da linha que une o ponto de partida (SP) ao centro da parcela(P). </w:t>
      </w:r>
      <w:r w:rsidRPr="009D2FA0">
        <w:rPr>
          <w:u w:val="single"/>
        </w:rPr>
        <w:t>Fonte</w:t>
      </w:r>
      <w:r w:rsidRPr="00F370B4">
        <w:t>: Tomé, M. (2004)</w:t>
      </w:r>
      <w:bookmarkEnd w:id="41"/>
      <w:bookmarkEnd w:id="43"/>
    </w:p>
    <w:p w:rsidR="00433F01" w:rsidRPr="00F370B4" w:rsidRDefault="00433F01" w:rsidP="00BF00FD">
      <w:pPr>
        <w:pStyle w:val="Heading3"/>
      </w:pPr>
      <w:bookmarkStart w:id="44" w:name="_Toc164230001"/>
      <w:r w:rsidRPr="00F370B4">
        <w:t>Localização do centro da parcela</w:t>
      </w:r>
      <w:bookmarkEnd w:id="44"/>
    </w:p>
    <w:p w:rsidR="00433F01" w:rsidRPr="00986EA5" w:rsidRDefault="00433F01" w:rsidP="0006394F">
      <w:pPr>
        <w:jc w:val="both"/>
        <w:rPr>
          <w:rFonts w:cs="Arial"/>
          <w:szCs w:val="22"/>
        </w:rPr>
      </w:pPr>
      <w:r w:rsidRPr="00986EA5">
        <w:rPr>
          <w:rFonts w:cs="Arial"/>
          <w:szCs w:val="22"/>
        </w:rPr>
        <w:t>A medição da distância no terreno será feita com o auxílio de uma fita métrica de 50 metros. Todas as medições deverão ser efectuadas num plano horizontal. Se tal não for possível recorre-se ao seguinte procedimento:</w:t>
      </w:r>
    </w:p>
    <w:p w:rsidR="00433F01" w:rsidRPr="00986EA5" w:rsidRDefault="00433F01" w:rsidP="00EA1A82">
      <w:pPr>
        <w:numPr>
          <w:ilvl w:val="0"/>
          <w:numId w:val="6"/>
        </w:numPr>
        <w:tabs>
          <w:tab w:val="clear" w:pos="1004"/>
          <w:tab w:val="left" w:pos="1134"/>
        </w:tabs>
        <w:spacing w:before="60" w:after="60"/>
        <w:ind w:left="709" w:hanging="11"/>
        <w:jc w:val="both"/>
        <w:rPr>
          <w:rFonts w:cs="Arial"/>
          <w:szCs w:val="22"/>
        </w:rPr>
      </w:pPr>
      <w:r w:rsidRPr="00986EA5">
        <w:rPr>
          <w:rFonts w:cs="Arial"/>
          <w:szCs w:val="22"/>
        </w:rPr>
        <w:t xml:space="preserve">Utilizar o hipsómetro Vertex fazendo uma mirada para o </w:t>
      </w:r>
      <w:r w:rsidRPr="00986EA5">
        <w:rPr>
          <w:rFonts w:cs="Arial"/>
          <w:i/>
          <w:szCs w:val="22"/>
        </w:rPr>
        <w:t>transponder</w:t>
      </w:r>
      <w:r w:rsidRPr="00986EA5">
        <w:rPr>
          <w:rFonts w:cs="Arial"/>
          <w:szCs w:val="22"/>
        </w:rPr>
        <w:t xml:space="preserve"> que se deve colocar à altura da vista do operador. Para tal, há que calibrar o Vertex, uma vez que o aparelho está normalmente calibrado para a altura de 1.30 m. O Vertex dá directamente a distância medida no terreno e a distância na horizo</w:t>
      </w:r>
      <w:r w:rsidRPr="00986EA5">
        <w:rPr>
          <w:rFonts w:cs="Arial"/>
          <w:szCs w:val="22"/>
        </w:rPr>
        <w:t>n</w:t>
      </w:r>
      <w:r w:rsidRPr="00986EA5">
        <w:rPr>
          <w:rFonts w:cs="Arial"/>
          <w:szCs w:val="22"/>
        </w:rPr>
        <w:t>tal.</w:t>
      </w:r>
    </w:p>
    <w:p w:rsidR="00433F01" w:rsidRPr="00986EA5" w:rsidRDefault="00433F01" w:rsidP="00EA1A82">
      <w:pPr>
        <w:numPr>
          <w:ilvl w:val="0"/>
          <w:numId w:val="6"/>
        </w:numPr>
        <w:tabs>
          <w:tab w:val="clear" w:pos="1004"/>
          <w:tab w:val="left" w:pos="1134"/>
        </w:tabs>
        <w:spacing w:before="60" w:after="60"/>
        <w:ind w:left="709" w:hanging="11"/>
        <w:jc w:val="both"/>
        <w:rPr>
          <w:rFonts w:cs="Arial"/>
          <w:szCs w:val="22"/>
        </w:rPr>
      </w:pPr>
      <w:r w:rsidRPr="00986EA5">
        <w:rPr>
          <w:rFonts w:cs="Arial"/>
          <w:szCs w:val="22"/>
        </w:rPr>
        <w:t>Um dos operadores localiza-se no ponto de referência e, através de uma bú</w:t>
      </w:r>
      <w:r w:rsidRPr="00986EA5">
        <w:rPr>
          <w:rFonts w:cs="Arial"/>
          <w:szCs w:val="22"/>
        </w:rPr>
        <w:t>s</w:t>
      </w:r>
      <w:r w:rsidRPr="00986EA5">
        <w:rPr>
          <w:rFonts w:cs="Arial"/>
          <w:szCs w:val="22"/>
        </w:rPr>
        <w:t>sola, indica a direcção correcta ao outro operador que vai, com uma fita métrica, percorrendo a distância correspondente em direcção ao centro da parcela.</w:t>
      </w:r>
    </w:p>
    <w:p w:rsidR="00661717" w:rsidRPr="00F370B4" w:rsidRDefault="007E73BC" w:rsidP="00661717">
      <w:pPr>
        <w:pStyle w:val="Heading2"/>
      </w:pPr>
      <w:r>
        <w:br w:type="page"/>
      </w:r>
      <w:bookmarkStart w:id="45" w:name="_Toc164230002"/>
      <w:r w:rsidR="00661717" w:rsidRPr="00F370B4">
        <w:t>Verificação da localização correcta do centro da pa</w:t>
      </w:r>
      <w:r w:rsidR="00661717" w:rsidRPr="00F370B4">
        <w:t>r</w:t>
      </w:r>
      <w:r w:rsidR="00661717" w:rsidRPr="00F370B4">
        <w:t>cela</w:t>
      </w:r>
      <w:bookmarkEnd w:id="45"/>
    </w:p>
    <w:p w:rsidR="00661717" w:rsidRDefault="00661717" w:rsidP="00661717">
      <w:pPr>
        <w:jc w:val="both"/>
        <w:rPr>
          <w:rFonts w:cs="Arial"/>
          <w:szCs w:val="22"/>
        </w:rPr>
      </w:pPr>
      <w:r w:rsidRPr="00427CD7">
        <w:t>A localização precisa das parcelas de inventário é a base de todo o processo de invent</w:t>
      </w:r>
      <w:r w:rsidRPr="00427CD7">
        <w:t>á</w:t>
      </w:r>
      <w:r w:rsidRPr="00427CD7">
        <w:t>rio.</w:t>
      </w:r>
      <w:r>
        <w:t xml:space="preserve"> </w:t>
      </w:r>
      <w:r w:rsidRPr="00986EA5">
        <w:rPr>
          <w:rFonts w:cs="Arial"/>
          <w:szCs w:val="22"/>
        </w:rPr>
        <w:t>O método mais viável para conferir a localização baseia-se nas características poss</w:t>
      </w:r>
      <w:r w:rsidRPr="00986EA5">
        <w:rPr>
          <w:rFonts w:cs="Arial"/>
          <w:szCs w:val="22"/>
        </w:rPr>
        <w:t>í</w:t>
      </w:r>
      <w:r w:rsidRPr="00986EA5">
        <w:rPr>
          <w:rFonts w:cs="Arial"/>
          <w:szCs w:val="22"/>
        </w:rPr>
        <w:t>veis de serem identificadas no terreno e que depois se possam localizar na imagem (manchas florestais, caminhos, linhas de água, constr</w:t>
      </w:r>
      <w:r w:rsidRPr="00986EA5">
        <w:rPr>
          <w:rFonts w:cs="Arial"/>
          <w:szCs w:val="22"/>
        </w:rPr>
        <w:t>u</w:t>
      </w:r>
      <w:r w:rsidRPr="00986EA5">
        <w:rPr>
          <w:rFonts w:cs="Arial"/>
          <w:szCs w:val="22"/>
        </w:rPr>
        <w:t>ções, etc.)</w:t>
      </w:r>
    </w:p>
    <w:p w:rsidR="00661717" w:rsidRDefault="00661717" w:rsidP="00661717">
      <w:pPr>
        <w:jc w:val="both"/>
      </w:pPr>
      <w:r w:rsidRPr="00427CD7">
        <w:t>Uma vez atingido o centro da parcela</w:t>
      </w:r>
      <w:r>
        <w:t xml:space="preserve"> correcto</w:t>
      </w:r>
      <w:r w:rsidRPr="00427CD7">
        <w:t>, este nunca deverá ser mudado da sua posição original. Deve ser devidamente assinalado</w:t>
      </w:r>
      <w:r w:rsidRPr="00427CD7">
        <w:rPr>
          <w:rFonts w:cs="Arial"/>
          <w:szCs w:val="22"/>
        </w:rPr>
        <w:t xml:space="preserve"> no terreno com um marcador metál</w:t>
      </w:r>
      <w:r w:rsidRPr="00427CD7">
        <w:rPr>
          <w:rFonts w:cs="Arial"/>
          <w:szCs w:val="22"/>
        </w:rPr>
        <w:t>i</w:t>
      </w:r>
      <w:r w:rsidRPr="00427CD7">
        <w:rPr>
          <w:rFonts w:cs="Arial"/>
          <w:szCs w:val="22"/>
        </w:rPr>
        <w:t>co</w:t>
      </w:r>
      <w:r w:rsidRPr="00427CD7">
        <w:t>, de forma a ser possível encontrá-lo sempre que for necessário.</w:t>
      </w:r>
    </w:p>
    <w:p w:rsidR="00661717" w:rsidRPr="00557417" w:rsidRDefault="00661717" w:rsidP="00661717">
      <w:pPr>
        <w:jc w:val="both"/>
        <w:rPr>
          <w:rFonts w:cs="Arial"/>
          <w:szCs w:val="22"/>
          <w:u w:val="single"/>
        </w:rPr>
      </w:pPr>
      <w:r w:rsidRPr="00557417">
        <w:rPr>
          <w:rFonts w:cs="Arial"/>
          <w:szCs w:val="22"/>
          <w:u w:val="single"/>
        </w:rPr>
        <w:t>Nota: O principio a considerar é que o centro da parcela nunca deve ser deslocado.</w:t>
      </w:r>
    </w:p>
    <w:p w:rsidR="00661717" w:rsidRPr="00661717" w:rsidRDefault="00661717" w:rsidP="00661717"/>
    <w:p w:rsidR="00F370B4" w:rsidRDefault="00930980" w:rsidP="00427CD7">
      <w:pPr>
        <w:pStyle w:val="Heading1"/>
      </w:pPr>
      <w:r>
        <w:br w:type="page"/>
      </w:r>
      <w:bookmarkStart w:id="46" w:name="_Ref149991175"/>
      <w:bookmarkStart w:id="47" w:name="_Toc164230003"/>
      <w:r w:rsidR="001D17C2" w:rsidRPr="00427CD7">
        <w:t>DELIMITAÇÃO</w:t>
      </w:r>
      <w:r w:rsidR="001D17C2" w:rsidRPr="00F370B4">
        <w:t xml:space="preserve"> DAS PARCELAS DE AMOSTRAGEM</w:t>
      </w:r>
      <w:bookmarkEnd w:id="33"/>
      <w:bookmarkEnd w:id="46"/>
      <w:bookmarkEnd w:id="47"/>
    </w:p>
    <w:p w:rsidR="001275FF" w:rsidRPr="00F370B4" w:rsidRDefault="001275FF" w:rsidP="001275FF">
      <w:pPr>
        <w:pStyle w:val="Heading2"/>
      </w:pPr>
      <w:bookmarkStart w:id="48" w:name="_Toc164230004"/>
      <w:r>
        <w:t>Forma e Dimensão da</w:t>
      </w:r>
      <w:r w:rsidRPr="00F370B4">
        <w:t xml:space="preserve"> </w:t>
      </w:r>
      <w:r>
        <w:t>P</w:t>
      </w:r>
      <w:r w:rsidRPr="00F370B4">
        <w:t>arcela</w:t>
      </w:r>
      <w:bookmarkEnd w:id="48"/>
    </w:p>
    <w:p w:rsidR="001275FF" w:rsidRPr="00427CD7" w:rsidRDefault="001275FF" w:rsidP="001275FF">
      <w:pPr>
        <w:spacing w:before="120"/>
        <w:jc w:val="both"/>
        <w:rPr>
          <w:rFonts w:cs="Arial"/>
          <w:szCs w:val="22"/>
        </w:rPr>
      </w:pPr>
      <w:r w:rsidRPr="00427CD7">
        <w:rPr>
          <w:rFonts w:cs="Arial"/>
          <w:szCs w:val="22"/>
        </w:rPr>
        <w:t xml:space="preserve">As parcelas são circulares </w:t>
      </w:r>
      <w:r w:rsidR="00F848C9" w:rsidRPr="00427CD7">
        <w:rPr>
          <w:rFonts w:cs="Arial"/>
          <w:szCs w:val="22"/>
        </w:rPr>
        <w:t xml:space="preserve">com </w:t>
      </w:r>
      <w:r w:rsidRPr="00427CD7">
        <w:rPr>
          <w:rFonts w:cs="Arial"/>
          <w:szCs w:val="22"/>
        </w:rPr>
        <w:t>áreas</w:t>
      </w:r>
      <w:r w:rsidR="001E62B2" w:rsidRPr="00427CD7">
        <w:rPr>
          <w:rFonts w:cs="Arial"/>
          <w:szCs w:val="22"/>
        </w:rPr>
        <w:t>,</w:t>
      </w:r>
      <w:r w:rsidRPr="00427CD7">
        <w:rPr>
          <w:rFonts w:cs="Arial"/>
          <w:szCs w:val="22"/>
        </w:rPr>
        <w:t xml:space="preserve"> reportadas ao plano horizontal</w:t>
      </w:r>
      <w:r w:rsidR="001E62B2" w:rsidRPr="00427CD7">
        <w:rPr>
          <w:rFonts w:cs="Arial"/>
          <w:szCs w:val="22"/>
        </w:rPr>
        <w:t>,</w:t>
      </w:r>
      <w:r w:rsidRPr="00427CD7">
        <w:rPr>
          <w:rFonts w:cs="Arial"/>
          <w:szCs w:val="22"/>
        </w:rPr>
        <w:t xml:space="preserve"> difere</w:t>
      </w:r>
      <w:r w:rsidR="001E62B2" w:rsidRPr="00427CD7">
        <w:rPr>
          <w:rFonts w:cs="Arial"/>
          <w:szCs w:val="22"/>
        </w:rPr>
        <w:t>ntes</w:t>
      </w:r>
      <w:r w:rsidRPr="00427CD7">
        <w:rPr>
          <w:rFonts w:cs="Arial"/>
          <w:szCs w:val="22"/>
        </w:rPr>
        <w:t xml:space="preserve"> co</w:t>
      </w:r>
      <w:r w:rsidRPr="00427CD7">
        <w:rPr>
          <w:rFonts w:cs="Arial"/>
          <w:szCs w:val="22"/>
        </w:rPr>
        <w:t>n</w:t>
      </w:r>
      <w:r w:rsidRPr="00427CD7">
        <w:rPr>
          <w:rFonts w:cs="Arial"/>
          <w:szCs w:val="22"/>
        </w:rPr>
        <w:t>soante o povoamento em causa.</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8"/>
        <w:gridCol w:w="956"/>
        <w:gridCol w:w="1050"/>
      </w:tblGrid>
      <w:tr w:rsidR="001275FF" w:rsidRPr="00401A46" w:rsidTr="00401A46">
        <w:tc>
          <w:tcPr>
            <w:tcW w:w="6998" w:type="dxa"/>
            <w:shd w:val="clear" w:color="auto" w:fill="B3B3B3"/>
          </w:tcPr>
          <w:p w:rsidR="001275FF" w:rsidRPr="00401A46" w:rsidRDefault="001275FF" w:rsidP="00401A46">
            <w:pPr>
              <w:spacing w:before="40" w:after="40"/>
              <w:jc w:val="both"/>
              <w:rPr>
                <w:rFonts w:cs="Arial"/>
                <w:b/>
                <w:sz w:val="20"/>
              </w:rPr>
            </w:pPr>
            <w:r w:rsidRPr="00401A46">
              <w:rPr>
                <w:rFonts w:cs="Arial"/>
                <w:b/>
                <w:sz w:val="20"/>
              </w:rPr>
              <w:t>Tipo de povoamento</w:t>
            </w:r>
          </w:p>
        </w:tc>
        <w:tc>
          <w:tcPr>
            <w:tcW w:w="956" w:type="dxa"/>
            <w:shd w:val="clear" w:color="auto" w:fill="B3B3B3"/>
          </w:tcPr>
          <w:p w:rsidR="001275FF" w:rsidRPr="00401A46" w:rsidRDefault="001275FF" w:rsidP="00401A46">
            <w:pPr>
              <w:spacing w:before="40" w:after="40"/>
              <w:jc w:val="both"/>
              <w:rPr>
                <w:rFonts w:cs="Arial"/>
                <w:b/>
                <w:sz w:val="20"/>
              </w:rPr>
            </w:pPr>
            <w:r w:rsidRPr="00401A46">
              <w:rPr>
                <w:rFonts w:cs="Arial"/>
                <w:b/>
                <w:sz w:val="20"/>
              </w:rPr>
              <w:t>Área</w:t>
            </w:r>
          </w:p>
        </w:tc>
        <w:tc>
          <w:tcPr>
            <w:tcW w:w="1050" w:type="dxa"/>
            <w:shd w:val="clear" w:color="auto" w:fill="B3B3B3"/>
          </w:tcPr>
          <w:p w:rsidR="001275FF" w:rsidRPr="00401A46" w:rsidRDefault="001275FF" w:rsidP="00401A46">
            <w:pPr>
              <w:spacing w:before="40" w:after="40"/>
              <w:jc w:val="both"/>
              <w:rPr>
                <w:rFonts w:cs="Arial"/>
                <w:b/>
                <w:sz w:val="20"/>
              </w:rPr>
            </w:pPr>
            <w:r w:rsidRPr="00401A46">
              <w:rPr>
                <w:rFonts w:cs="Arial"/>
                <w:b/>
                <w:sz w:val="20"/>
              </w:rPr>
              <w:t>Raio</w:t>
            </w:r>
          </w:p>
        </w:tc>
      </w:tr>
      <w:tr w:rsidR="001275FF" w:rsidRPr="00401A46" w:rsidTr="00401A46">
        <w:tc>
          <w:tcPr>
            <w:tcW w:w="6998" w:type="dxa"/>
          </w:tcPr>
          <w:p w:rsidR="001275FF" w:rsidRPr="00401A46" w:rsidRDefault="001275FF" w:rsidP="00401A46">
            <w:pPr>
              <w:spacing w:before="40" w:after="40"/>
              <w:jc w:val="both"/>
              <w:rPr>
                <w:rFonts w:cs="Arial"/>
                <w:sz w:val="20"/>
              </w:rPr>
            </w:pPr>
            <w:r w:rsidRPr="00401A46">
              <w:rPr>
                <w:rFonts w:cs="Arial"/>
                <w:sz w:val="20"/>
              </w:rPr>
              <w:t>Povoamentos puros de sobre</w:t>
            </w:r>
            <w:r w:rsidRPr="00401A46">
              <w:rPr>
                <w:rFonts w:cs="Arial"/>
                <w:sz w:val="20"/>
              </w:rPr>
              <w:t>i</w:t>
            </w:r>
            <w:r w:rsidRPr="00401A46">
              <w:rPr>
                <w:rFonts w:cs="Arial"/>
                <w:sz w:val="20"/>
              </w:rPr>
              <w:t>ro ou azinheira, e povoamentos mistos com espécie dominante de sobreiro ou azinheira</w:t>
            </w:r>
          </w:p>
        </w:tc>
        <w:tc>
          <w:tcPr>
            <w:tcW w:w="956" w:type="dxa"/>
          </w:tcPr>
          <w:p w:rsidR="001275FF" w:rsidRPr="00401A46" w:rsidRDefault="001275FF" w:rsidP="00401A46">
            <w:pPr>
              <w:spacing w:before="40" w:after="40"/>
              <w:jc w:val="both"/>
              <w:rPr>
                <w:rFonts w:cs="Arial"/>
                <w:sz w:val="20"/>
              </w:rPr>
            </w:pPr>
            <w:r w:rsidRPr="00401A46">
              <w:rPr>
                <w:rFonts w:cs="Arial"/>
                <w:sz w:val="20"/>
              </w:rPr>
              <w:t>2000 m</w:t>
            </w:r>
            <w:r w:rsidRPr="00401A46">
              <w:rPr>
                <w:rFonts w:cs="Arial"/>
                <w:sz w:val="20"/>
                <w:vertAlign w:val="superscript"/>
              </w:rPr>
              <w:t>2</w:t>
            </w:r>
          </w:p>
        </w:tc>
        <w:tc>
          <w:tcPr>
            <w:tcW w:w="1050" w:type="dxa"/>
          </w:tcPr>
          <w:p w:rsidR="001275FF" w:rsidRPr="00401A46" w:rsidRDefault="001275FF" w:rsidP="00401A46">
            <w:pPr>
              <w:spacing w:before="40" w:after="40"/>
              <w:jc w:val="both"/>
              <w:rPr>
                <w:rFonts w:cs="Arial"/>
                <w:sz w:val="20"/>
              </w:rPr>
            </w:pPr>
            <w:r w:rsidRPr="00401A46">
              <w:rPr>
                <w:rFonts w:cs="Arial"/>
                <w:sz w:val="20"/>
              </w:rPr>
              <w:t>25,23 m</w:t>
            </w:r>
          </w:p>
        </w:tc>
      </w:tr>
      <w:tr w:rsidR="001275FF" w:rsidRPr="00401A46" w:rsidTr="00401A46">
        <w:tc>
          <w:tcPr>
            <w:tcW w:w="6998" w:type="dxa"/>
          </w:tcPr>
          <w:p w:rsidR="001275FF" w:rsidRPr="00401A46" w:rsidRDefault="001275FF" w:rsidP="00401A46">
            <w:pPr>
              <w:spacing w:before="40" w:after="40"/>
              <w:jc w:val="both"/>
              <w:rPr>
                <w:rFonts w:cs="Arial"/>
                <w:sz w:val="20"/>
              </w:rPr>
            </w:pPr>
            <w:r w:rsidRPr="00401A46">
              <w:rPr>
                <w:rFonts w:cs="Arial"/>
                <w:sz w:val="20"/>
              </w:rPr>
              <w:t>Restantes povoamentos</w:t>
            </w:r>
          </w:p>
        </w:tc>
        <w:tc>
          <w:tcPr>
            <w:tcW w:w="956" w:type="dxa"/>
          </w:tcPr>
          <w:p w:rsidR="001275FF" w:rsidRPr="00401A46" w:rsidRDefault="001275FF" w:rsidP="00401A46">
            <w:pPr>
              <w:spacing w:before="40" w:after="40"/>
              <w:jc w:val="both"/>
              <w:rPr>
                <w:rFonts w:cs="Arial"/>
                <w:sz w:val="20"/>
              </w:rPr>
            </w:pPr>
            <w:r w:rsidRPr="00401A46">
              <w:rPr>
                <w:rFonts w:cs="Arial"/>
                <w:sz w:val="20"/>
              </w:rPr>
              <w:t>500 m</w:t>
            </w:r>
            <w:r w:rsidRPr="00401A46">
              <w:rPr>
                <w:rFonts w:cs="Arial"/>
                <w:sz w:val="20"/>
                <w:vertAlign w:val="superscript"/>
              </w:rPr>
              <w:t>2</w:t>
            </w:r>
          </w:p>
        </w:tc>
        <w:tc>
          <w:tcPr>
            <w:tcW w:w="1050" w:type="dxa"/>
          </w:tcPr>
          <w:p w:rsidR="001275FF" w:rsidRPr="00401A46" w:rsidRDefault="001275FF" w:rsidP="00401A46">
            <w:pPr>
              <w:spacing w:before="40" w:after="40"/>
              <w:jc w:val="both"/>
              <w:rPr>
                <w:rFonts w:cs="Arial"/>
                <w:sz w:val="20"/>
              </w:rPr>
            </w:pPr>
            <w:r w:rsidRPr="00401A46">
              <w:rPr>
                <w:rFonts w:cs="Arial"/>
                <w:sz w:val="20"/>
              </w:rPr>
              <w:t>12,62 m</w:t>
            </w:r>
          </w:p>
        </w:tc>
      </w:tr>
    </w:tbl>
    <w:p w:rsidR="001275FF" w:rsidRPr="00427CD7" w:rsidRDefault="001275FF" w:rsidP="007F2F5D">
      <w:pPr>
        <w:spacing w:after="0" w:line="240" w:lineRule="auto"/>
        <w:jc w:val="both"/>
        <w:rPr>
          <w:rFonts w:cs="Arial"/>
          <w:szCs w:val="22"/>
        </w:rPr>
      </w:pPr>
    </w:p>
    <w:p w:rsidR="001275FF" w:rsidRPr="00427CD7" w:rsidRDefault="001275FF" w:rsidP="001275FF">
      <w:pPr>
        <w:spacing w:before="40" w:after="40"/>
        <w:jc w:val="both"/>
        <w:rPr>
          <w:rFonts w:cs="Arial"/>
          <w:szCs w:val="22"/>
        </w:rPr>
      </w:pPr>
      <w:r w:rsidRPr="00427CD7">
        <w:rPr>
          <w:rFonts w:cs="Arial"/>
          <w:szCs w:val="22"/>
        </w:rPr>
        <w:t>No caso dos povoamentos mistos de sobreiro ou de azinheira com outras espécies, o tamanho da parcela depende da espécie dominante (2000 m</w:t>
      </w:r>
      <w:r w:rsidRPr="00427CD7">
        <w:rPr>
          <w:rFonts w:cs="Arial"/>
          <w:szCs w:val="22"/>
          <w:vertAlign w:val="superscript"/>
        </w:rPr>
        <w:t>2</w:t>
      </w:r>
      <w:r w:rsidRPr="00427CD7">
        <w:rPr>
          <w:rFonts w:cs="Arial"/>
          <w:szCs w:val="22"/>
        </w:rPr>
        <w:t>, quando domina qualquer das pr</w:t>
      </w:r>
      <w:r w:rsidRPr="00427CD7">
        <w:rPr>
          <w:rFonts w:cs="Arial"/>
          <w:szCs w:val="22"/>
        </w:rPr>
        <w:t>i</w:t>
      </w:r>
      <w:r w:rsidRPr="00427CD7">
        <w:rPr>
          <w:rFonts w:cs="Arial"/>
          <w:szCs w:val="22"/>
        </w:rPr>
        <w:t>meiras, ou 500 m</w:t>
      </w:r>
      <w:r w:rsidRPr="00427CD7">
        <w:rPr>
          <w:rFonts w:cs="Arial"/>
          <w:szCs w:val="22"/>
          <w:vertAlign w:val="superscript"/>
        </w:rPr>
        <w:t>2</w:t>
      </w:r>
      <w:r w:rsidRPr="00427CD7">
        <w:rPr>
          <w:rFonts w:cs="Arial"/>
          <w:szCs w:val="22"/>
        </w:rPr>
        <w:t xml:space="preserve"> , quando domina outra espécie).</w:t>
      </w:r>
    </w:p>
    <w:p w:rsidR="001E62B2" w:rsidRPr="00427CD7" w:rsidRDefault="001E62B2" w:rsidP="001E62B2">
      <w:pPr>
        <w:jc w:val="both"/>
      </w:pPr>
      <w:r w:rsidRPr="00427CD7">
        <w:rPr>
          <w:rFonts w:cs="Arial"/>
          <w:szCs w:val="22"/>
        </w:rPr>
        <w:t>A delimitação da parcela pode ser feita recorrendo à fita métrica, a um distanciómetro ou hipsómetro digital Vertex. No último caso ter em atenção que o raio de 25.23 m ultrapa</w:t>
      </w:r>
      <w:r w:rsidRPr="00427CD7">
        <w:rPr>
          <w:rFonts w:cs="Arial"/>
          <w:szCs w:val="22"/>
        </w:rPr>
        <w:t>s</w:t>
      </w:r>
      <w:r w:rsidRPr="00427CD7">
        <w:rPr>
          <w:rFonts w:cs="Arial"/>
          <w:szCs w:val="22"/>
        </w:rPr>
        <w:t>sa o limite máximo de medição do Vertex.</w:t>
      </w:r>
    </w:p>
    <w:p w:rsidR="00F848C9" w:rsidRDefault="00F848C9" w:rsidP="00F848C9">
      <w:pPr>
        <w:pStyle w:val="Heading3"/>
      </w:pPr>
      <w:bookmarkStart w:id="49" w:name="_Toc164230005"/>
      <w:r w:rsidRPr="009D2FA0">
        <w:t>Instalação de parcelas rectangulares em terraços</w:t>
      </w:r>
      <w:bookmarkEnd w:id="49"/>
    </w:p>
    <w:p w:rsidR="001E62B2" w:rsidRPr="009D2FA0" w:rsidRDefault="001E62B2" w:rsidP="001E62B2">
      <w:pPr>
        <w:spacing w:before="120"/>
        <w:jc w:val="both"/>
        <w:rPr>
          <w:rFonts w:cs="Arial"/>
          <w:szCs w:val="22"/>
        </w:rPr>
      </w:pPr>
      <w:r w:rsidRPr="009D2FA0">
        <w:rPr>
          <w:rFonts w:cs="Arial"/>
          <w:szCs w:val="22"/>
        </w:rPr>
        <w:t>Excepcionalmente, de modo a facilitar a sua delimitação, as parcelas poderão ser recta</w:t>
      </w:r>
      <w:r w:rsidRPr="009D2FA0">
        <w:rPr>
          <w:rFonts w:cs="Arial"/>
          <w:szCs w:val="22"/>
        </w:rPr>
        <w:t>n</w:t>
      </w:r>
      <w:r w:rsidRPr="009D2FA0">
        <w:rPr>
          <w:rFonts w:cs="Arial"/>
          <w:szCs w:val="22"/>
        </w:rPr>
        <w:t>gulares quando estiverem localizadas em declives íngremes ou quando o terreno estiver preparado em</w:t>
      </w:r>
      <w:r w:rsidRPr="009D2FA0">
        <w:rPr>
          <w:rFonts w:cs="Arial"/>
          <w:szCs w:val="22"/>
          <w:lang w:eastAsia="ar-SA"/>
        </w:rPr>
        <w:t xml:space="preserve"> terraços</w:t>
      </w:r>
      <w:r>
        <w:rPr>
          <w:rFonts w:cs="Arial"/>
          <w:szCs w:val="22"/>
          <w:lang w:eastAsia="ar-SA"/>
        </w:rPr>
        <w:t xml:space="preserve"> (</w:t>
      </w:r>
      <w:r w:rsidRPr="009D2FA0">
        <w:rPr>
          <w:rFonts w:cs="Arial"/>
          <w:szCs w:val="22"/>
        </w:rPr>
        <w:t xml:space="preserve"> </w:t>
      </w:r>
    </w:p>
    <w:p w:rsidR="001275FF" w:rsidRPr="00F370B4" w:rsidRDefault="00B77490" w:rsidP="001275FF">
      <w:pPr>
        <w:keepNext/>
        <w:spacing w:before="40" w:after="40"/>
        <w:jc w:val="center"/>
        <w:rPr>
          <w:rFonts w:cs="Arial"/>
        </w:rPr>
      </w:pPr>
      <w:r w:rsidRPr="00F370B4">
        <w:rPr>
          <w:rFonts w:cs="Arial"/>
          <w:b/>
          <w:noProof/>
          <w:sz w:val="20"/>
          <w:u w:val="single"/>
        </w:rPr>
        <w:drawing>
          <wp:inline distT="0" distB="0" distL="0" distR="0">
            <wp:extent cx="3139440" cy="1790700"/>
            <wp:effectExtent l="19050" t="19050" r="3810" b="0"/>
            <wp:docPr id="4" name="Picture 4" descr="terraç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raços"/>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3139440" cy="1790700"/>
                    </a:xfrm>
                    <a:prstGeom prst="rect">
                      <a:avLst/>
                    </a:prstGeom>
                    <a:noFill/>
                    <a:ln w="6350" cmpd="sng">
                      <a:solidFill>
                        <a:srgbClr val="000000"/>
                      </a:solidFill>
                      <a:miter lim="800000"/>
                      <a:headEnd/>
                      <a:tailEnd/>
                    </a:ln>
                    <a:effectLst/>
                  </pic:spPr>
                </pic:pic>
              </a:graphicData>
            </a:graphic>
          </wp:inline>
        </w:drawing>
      </w:r>
    </w:p>
    <w:p w:rsidR="001275FF" w:rsidRPr="009D2FA0" w:rsidRDefault="001275FF" w:rsidP="00CD1BD0">
      <w:pPr>
        <w:pStyle w:val="Caption"/>
      </w:pPr>
      <w:bookmarkStart w:id="50" w:name="_Toc164230082"/>
      <w:r w:rsidRPr="009D2FA0">
        <w:t xml:space="preserve">Figura </w:t>
      </w:r>
      <w:fldSimple w:instr=" SEQ Figura \* ARABIC ">
        <w:r w:rsidR="008275A2">
          <w:rPr>
            <w:noProof/>
          </w:rPr>
          <w:t>2</w:t>
        </w:r>
      </w:fldSimple>
      <w:r w:rsidRPr="009D2FA0">
        <w:t xml:space="preserve">- </w:t>
      </w:r>
      <w:r w:rsidR="001E62B2">
        <w:t>P</w:t>
      </w:r>
      <w:r w:rsidRPr="009D2FA0">
        <w:t xml:space="preserve">arcelas rectangulares em terraços. </w:t>
      </w:r>
      <w:r w:rsidRPr="009D2FA0">
        <w:rPr>
          <w:u w:val="single"/>
        </w:rPr>
        <w:t>Fonte</w:t>
      </w:r>
      <w:r w:rsidRPr="009D2FA0">
        <w:t>: Grupo Portucel</w:t>
      </w:r>
      <w:r>
        <w:t>-</w:t>
      </w:r>
      <w:r w:rsidRPr="009D2FA0">
        <w:t>Soporcel (2003)</w:t>
      </w:r>
      <w:bookmarkEnd w:id="50"/>
    </w:p>
    <w:p w:rsidR="00427CD7" w:rsidRDefault="00427CD7" w:rsidP="001E62B2">
      <w:pPr>
        <w:jc w:val="both"/>
        <w:rPr>
          <w:rFonts w:cs="Arial"/>
          <w:szCs w:val="22"/>
        </w:rPr>
      </w:pPr>
    </w:p>
    <w:p w:rsidR="001E62B2" w:rsidRDefault="001E62B2" w:rsidP="001E62B2">
      <w:pPr>
        <w:jc w:val="both"/>
        <w:rPr>
          <w:rFonts w:cs="Arial"/>
          <w:szCs w:val="22"/>
        </w:rPr>
      </w:pPr>
      <w:r w:rsidRPr="009D2FA0">
        <w:rPr>
          <w:rFonts w:cs="Arial"/>
          <w:szCs w:val="22"/>
        </w:rPr>
        <w:t xml:space="preserve">Sempre que tal aconteça, o chefe de brigada deverá justificar cuidadosamente a sua decisão no espaço da ficha de campo reservado a </w:t>
      </w:r>
      <w:r>
        <w:rPr>
          <w:rFonts w:cs="Arial"/>
          <w:szCs w:val="22"/>
        </w:rPr>
        <w:t>o</w:t>
      </w:r>
      <w:r w:rsidRPr="009D2FA0">
        <w:rPr>
          <w:rFonts w:cs="Arial"/>
          <w:szCs w:val="22"/>
        </w:rPr>
        <w:t>bservações.</w:t>
      </w:r>
      <w:r w:rsidRPr="001E62B2">
        <w:rPr>
          <w:rFonts w:cs="Arial"/>
          <w:szCs w:val="22"/>
        </w:rPr>
        <w:t xml:space="preserve"> </w:t>
      </w:r>
      <w:r>
        <w:rPr>
          <w:rFonts w:cs="Arial"/>
          <w:szCs w:val="22"/>
        </w:rPr>
        <w:t>Procede-se da seguinte forma:</w:t>
      </w:r>
    </w:p>
    <w:p w:rsidR="001275FF" w:rsidRPr="009D2FA0" w:rsidRDefault="001275FF" w:rsidP="00EA1A82">
      <w:pPr>
        <w:numPr>
          <w:ilvl w:val="0"/>
          <w:numId w:val="2"/>
        </w:numPr>
        <w:tabs>
          <w:tab w:val="clear" w:pos="720"/>
        </w:tabs>
        <w:spacing w:before="60" w:after="60"/>
        <w:ind w:left="357" w:firstLine="0"/>
        <w:jc w:val="both"/>
        <w:rPr>
          <w:rFonts w:cs="Arial"/>
          <w:szCs w:val="22"/>
        </w:rPr>
      </w:pPr>
      <w:r w:rsidRPr="009D2FA0">
        <w:rPr>
          <w:rFonts w:cs="Arial"/>
          <w:szCs w:val="22"/>
        </w:rPr>
        <w:t>Do local de chegada, escolhe-se o centro da entrelinha mais próxima que é o pr</w:t>
      </w:r>
      <w:r w:rsidRPr="009D2FA0">
        <w:rPr>
          <w:rFonts w:cs="Arial"/>
          <w:szCs w:val="22"/>
        </w:rPr>
        <w:t>i</w:t>
      </w:r>
      <w:r w:rsidRPr="009D2FA0">
        <w:rPr>
          <w:rFonts w:cs="Arial"/>
          <w:szCs w:val="22"/>
        </w:rPr>
        <w:t>meiro canto da parcela</w:t>
      </w:r>
      <w:r>
        <w:rPr>
          <w:rFonts w:cs="Arial"/>
          <w:szCs w:val="22"/>
        </w:rPr>
        <w:t xml:space="preserve"> que</w:t>
      </w:r>
      <w:r w:rsidRPr="009D2FA0">
        <w:rPr>
          <w:rFonts w:cs="Arial"/>
          <w:szCs w:val="22"/>
        </w:rPr>
        <w:t xml:space="preserve"> nunca pode começar com uma falha.</w:t>
      </w:r>
    </w:p>
    <w:p w:rsidR="001275FF" w:rsidRPr="009D2FA0" w:rsidRDefault="001275FF" w:rsidP="00EA1A82">
      <w:pPr>
        <w:numPr>
          <w:ilvl w:val="0"/>
          <w:numId w:val="2"/>
        </w:numPr>
        <w:tabs>
          <w:tab w:val="clear" w:pos="720"/>
        </w:tabs>
        <w:spacing w:before="60" w:after="60"/>
        <w:ind w:left="357" w:firstLine="0"/>
        <w:jc w:val="both"/>
        <w:rPr>
          <w:rFonts w:cs="Arial"/>
          <w:szCs w:val="22"/>
        </w:rPr>
      </w:pPr>
      <w:r w:rsidRPr="009D2FA0">
        <w:rPr>
          <w:rFonts w:cs="Arial"/>
          <w:szCs w:val="22"/>
        </w:rPr>
        <w:t>Em função da largura (m) que dois terraços ocupam, calcula-se aproximadamente o comprimento da linha, através da seguinte fórm</w:t>
      </w:r>
      <w:r w:rsidRPr="009D2FA0">
        <w:rPr>
          <w:rFonts w:cs="Arial"/>
          <w:szCs w:val="22"/>
        </w:rPr>
        <w:t>u</w:t>
      </w:r>
      <w:r w:rsidRPr="009D2FA0">
        <w:rPr>
          <w:rFonts w:cs="Arial"/>
          <w:szCs w:val="22"/>
        </w:rPr>
        <w:t>la</w:t>
      </w:r>
      <w:r>
        <w:rPr>
          <w:rFonts w:cs="Arial"/>
          <w:szCs w:val="22"/>
        </w:rPr>
        <w:t>:</w:t>
      </w:r>
    </w:p>
    <w:p w:rsidR="001275FF" w:rsidRPr="00F370B4" w:rsidRDefault="001275FF" w:rsidP="005427D5">
      <w:pPr>
        <w:spacing w:before="60" w:after="60"/>
        <w:ind w:left="1077"/>
        <w:rPr>
          <w:rFonts w:cs="Arial"/>
          <w:b/>
          <w:bCs/>
          <w:i/>
          <w:iCs/>
          <w:sz w:val="20"/>
        </w:rPr>
      </w:pPr>
      <w:r w:rsidRPr="00F370B4">
        <w:rPr>
          <w:rFonts w:cs="Arial"/>
          <w:b/>
          <w:bCs/>
          <w:i/>
          <w:iCs/>
          <w:sz w:val="20"/>
        </w:rPr>
        <w:t xml:space="preserve">COMPRIMENTO NO TERRAÇO </w:t>
      </w:r>
      <w:r w:rsidRPr="009D2FA0">
        <w:rPr>
          <w:rFonts w:cs="Arial"/>
          <w:b/>
          <w:bCs/>
          <w:i/>
          <w:iCs/>
          <w:sz w:val="20"/>
        </w:rPr>
        <w:t>= área da parcela</w:t>
      </w:r>
      <w:r w:rsidRPr="00F370B4">
        <w:rPr>
          <w:rFonts w:cs="Arial"/>
          <w:b/>
          <w:bCs/>
          <w:i/>
          <w:iCs/>
          <w:color w:val="0000FF"/>
          <w:sz w:val="20"/>
        </w:rPr>
        <w:t xml:space="preserve"> </w:t>
      </w:r>
      <w:r w:rsidRPr="00F370B4">
        <w:rPr>
          <w:rFonts w:cs="Arial"/>
          <w:b/>
          <w:bCs/>
          <w:i/>
          <w:iCs/>
          <w:sz w:val="20"/>
        </w:rPr>
        <w:t>/( Largura de dois Terraços)</w:t>
      </w:r>
    </w:p>
    <w:p w:rsidR="001275FF" w:rsidRPr="009D2FA0" w:rsidRDefault="001275FF" w:rsidP="00EA1A82">
      <w:pPr>
        <w:numPr>
          <w:ilvl w:val="0"/>
          <w:numId w:val="2"/>
        </w:numPr>
        <w:tabs>
          <w:tab w:val="clear" w:pos="720"/>
        </w:tabs>
        <w:spacing w:before="60" w:after="60"/>
        <w:ind w:left="357" w:firstLine="0"/>
        <w:jc w:val="both"/>
        <w:rPr>
          <w:rFonts w:cs="Arial"/>
          <w:szCs w:val="22"/>
        </w:rPr>
      </w:pPr>
      <w:r w:rsidRPr="009D2FA0">
        <w:rPr>
          <w:rFonts w:cs="Arial"/>
          <w:szCs w:val="22"/>
        </w:rPr>
        <w:t>Junto a A, estica-se a fita métrica para baixo, no terraço até B. O valor desta di</w:t>
      </w:r>
      <w:r w:rsidRPr="009D2FA0">
        <w:rPr>
          <w:rFonts w:cs="Arial"/>
          <w:szCs w:val="22"/>
        </w:rPr>
        <w:t>s</w:t>
      </w:r>
      <w:r w:rsidRPr="009D2FA0">
        <w:rPr>
          <w:rFonts w:cs="Arial"/>
          <w:szCs w:val="22"/>
        </w:rPr>
        <w:t xml:space="preserve">tância (que envolve dois terraços e 2 taludes, medidos na horizontal) será utilizado para calcular o comprimento da parcela. </w:t>
      </w:r>
    </w:p>
    <w:p w:rsidR="001275FF" w:rsidRPr="009D2FA0" w:rsidRDefault="001275FF" w:rsidP="00EA1A82">
      <w:pPr>
        <w:numPr>
          <w:ilvl w:val="0"/>
          <w:numId w:val="2"/>
        </w:numPr>
        <w:tabs>
          <w:tab w:val="clear" w:pos="720"/>
        </w:tabs>
        <w:spacing w:before="60" w:after="60"/>
        <w:ind w:left="357" w:firstLine="0"/>
        <w:jc w:val="both"/>
        <w:rPr>
          <w:rFonts w:cs="Arial"/>
          <w:szCs w:val="22"/>
        </w:rPr>
      </w:pPr>
      <w:r w:rsidRPr="009D2FA0">
        <w:rPr>
          <w:rFonts w:cs="Arial"/>
          <w:szCs w:val="22"/>
        </w:rPr>
        <w:t>Sempre sobre a entrelinha A, estica-se a fita métrica no valor que resultou da div</w:t>
      </w:r>
      <w:r w:rsidRPr="009D2FA0">
        <w:rPr>
          <w:rFonts w:cs="Arial"/>
          <w:szCs w:val="22"/>
        </w:rPr>
        <w:t>i</w:t>
      </w:r>
      <w:r w:rsidRPr="009D2FA0">
        <w:rPr>
          <w:rFonts w:cs="Arial"/>
          <w:szCs w:val="22"/>
        </w:rPr>
        <w:t>são de 500 pela larg</w:t>
      </w:r>
      <w:r w:rsidRPr="009D2FA0">
        <w:rPr>
          <w:rFonts w:cs="Arial"/>
          <w:szCs w:val="22"/>
        </w:rPr>
        <w:t>u</w:t>
      </w:r>
      <w:r w:rsidRPr="009D2FA0">
        <w:rPr>
          <w:rFonts w:cs="Arial"/>
          <w:szCs w:val="22"/>
        </w:rPr>
        <w:t xml:space="preserve">ra da parcela. </w:t>
      </w:r>
    </w:p>
    <w:p w:rsidR="001275FF" w:rsidRPr="009D2FA0" w:rsidRDefault="001275FF" w:rsidP="00EA1A82">
      <w:pPr>
        <w:numPr>
          <w:ilvl w:val="0"/>
          <w:numId w:val="2"/>
        </w:numPr>
        <w:tabs>
          <w:tab w:val="clear" w:pos="720"/>
        </w:tabs>
        <w:spacing w:before="60" w:after="60"/>
        <w:ind w:left="357" w:firstLine="0"/>
        <w:jc w:val="both"/>
        <w:rPr>
          <w:rFonts w:cs="Arial"/>
          <w:szCs w:val="22"/>
        </w:rPr>
      </w:pPr>
      <w:r w:rsidRPr="009D2FA0">
        <w:rPr>
          <w:rFonts w:cs="Arial"/>
          <w:szCs w:val="22"/>
        </w:rPr>
        <w:t>Se estivermos perante um povoamento em curva de nível a fita métrica não pode seguir a direito. Devem-se fazer tantos segmentos de recta quantos os necessários e em função do terreno. Sempre que se faz um segmento de recta, mede-se a largura dos 2 terraços e 2 taludes. Isto é, a distância entre A e a entrelinha B. Pode ser util</w:t>
      </w:r>
      <w:r w:rsidRPr="009D2FA0">
        <w:rPr>
          <w:rFonts w:cs="Arial"/>
          <w:szCs w:val="22"/>
        </w:rPr>
        <w:t>i</w:t>
      </w:r>
      <w:r w:rsidRPr="009D2FA0">
        <w:rPr>
          <w:rFonts w:cs="Arial"/>
          <w:szCs w:val="22"/>
        </w:rPr>
        <w:t>zado o transponder ou fita métrica, desde que se efectuem as correcções de declive.</w:t>
      </w:r>
    </w:p>
    <w:p w:rsidR="001275FF" w:rsidRDefault="001275FF" w:rsidP="00EA1A82">
      <w:pPr>
        <w:numPr>
          <w:ilvl w:val="0"/>
          <w:numId w:val="2"/>
        </w:numPr>
        <w:tabs>
          <w:tab w:val="clear" w:pos="720"/>
        </w:tabs>
        <w:spacing w:before="60" w:after="60"/>
        <w:ind w:left="357" w:firstLine="0"/>
        <w:jc w:val="both"/>
        <w:rPr>
          <w:rFonts w:cs="Arial"/>
          <w:szCs w:val="22"/>
        </w:rPr>
      </w:pPr>
      <w:r w:rsidRPr="009D2FA0">
        <w:rPr>
          <w:rFonts w:cs="Arial"/>
          <w:szCs w:val="22"/>
        </w:rPr>
        <w:t>Ao chegar ao fim da parcela, mede-se a distâ</w:t>
      </w:r>
      <w:r w:rsidRPr="009D2FA0">
        <w:rPr>
          <w:rFonts w:cs="Arial"/>
          <w:szCs w:val="22"/>
        </w:rPr>
        <w:t>n</w:t>
      </w:r>
      <w:r w:rsidRPr="009D2FA0">
        <w:rPr>
          <w:rFonts w:cs="Arial"/>
          <w:szCs w:val="22"/>
        </w:rPr>
        <w:t xml:space="preserve">cia a que está a entrelinha A da B. </w:t>
      </w:r>
    </w:p>
    <w:p w:rsidR="001275FF" w:rsidRDefault="001275FF" w:rsidP="00EA1A82">
      <w:pPr>
        <w:numPr>
          <w:ilvl w:val="0"/>
          <w:numId w:val="2"/>
        </w:numPr>
        <w:tabs>
          <w:tab w:val="clear" w:pos="720"/>
        </w:tabs>
        <w:spacing w:before="60" w:after="60"/>
        <w:ind w:left="357" w:firstLine="0"/>
        <w:jc w:val="both"/>
        <w:rPr>
          <w:rFonts w:cs="Arial"/>
          <w:szCs w:val="22"/>
        </w:rPr>
      </w:pPr>
      <w:r>
        <w:rPr>
          <w:rFonts w:cs="Arial"/>
          <w:szCs w:val="22"/>
        </w:rPr>
        <w:t>O</w:t>
      </w:r>
      <w:r w:rsidRPr="009D2FA0">
        <w:rPr>
          <w:rFonts w:cs="Arial"/>
          <w:szCs w:val="22"/>
        </w:rPr>
        <w:t xml:space="preserve"> lado instalado sobre a linha de maior declive é co</w:t>
      </w:r>
      <w:r w:rsidRPr="009D2FA0">
        <w:rPr>
          <w:rFonts w:cs="Arial"/>
          <w:szCs w:val="22"/>
        </w:rPr>
        <w:t>r</w:t>
      </w:r>
      <w:r w:rsidRPr="009D2FA0">
        <w:rPr>
          <w:rFonts w:cs="Arial"/>
          <w:szCs w:val="22"/>
        </w:rPr>
        <w:t>rigido.</w:t>
      </w:r>
    </w:p>
    <w:p w:rsidR="005427D5" w:rsidRDefault="005427D5" w:rsidP="005427D5">
      <w:pPr>
        <w:spacing w:before="60" w:after="60" w:line="240" w:lineRule="auto"/>
        <w:jc w:val="both"/>
        <w:rPr>
          <w:rFonts w:cs="Arial"/>
          <w:szCs w:val="22"/>
        </w:rPr>
      </w:pPr>
    </w:p>
    <w:p w:rsidR="001275FF" w:rsidRPr="00F370B4" w:rsidRDefault="001275FF" w:rsidP="001275FF">
      <w:pPr>
        <w:pStyle w:val="Heading3"/>
      </w:pPr>
      <w:bookmarkStart w:id="51" w:name="_Toc164230006"/>
      <w:r w:rsidRPr="00F370B4">
        <w:t>Correcção das áreas das parcelas em função do declive</w:t>
      </w:r>
      <w:bookmarkEnd w:id="51"/>
    </w:p>
    <w:p w:rsidR="001275FF" w:rsidRPr="00ED785A" w:rsidRDefault="001E62B2" w:rsidP="001275FF">
      <w:pPr>
        <w:spacing w:before="40" w:after="40"/>
        <w:jc w:val="both"/>
        <w:rPr>
          <w:rFonts w:cs="Arial"/>
          <w:szCs w:val="22"/>
        </w:rPr>
      </w:pPr>
      <w:r>
        <w:rPr>
          <w:rFonts w:cs="Arial"/>
          <w:szCs w:val="22"/>
        </w:rPr>
        <w:t>E</w:t>
      </w:r>
      <w:r w:rsidRPr="00ED785A">
        <w:rPr>
          <w:rFonts w:cs="Arial"/>
          <w:szCs w:val="22"/>
        </w:rPr>
        <w:t>m terrenos inclinados</w:t>
      </w:r>
      <w:r>
        <w:rPr>
          <w:rFonts w:cs="Arial"/>
          <w:szCs w:val="22"/>
        </w:rPr>
        <w:t xml:space="preserve">, sempre que a delimitação da parcela não for efectuada com recurso ao hipsómetro digital Vertex, </w:t>
      </w:r>
      <w:r w:rsidR="001275FF" w:rsidRPr="00ED785A">
        <w:rPr>
          <w:rFonts w:cs="Arial"/>
          <w:szCs w:val="22"/>
        </w:rPr>
        <w:t>haverá que efectuar uma correcção do valor raio, previamente à delimit</w:t>
      </w:r>
      <w:r w:rsidR="001275FF" w:rsidRPr="00ED785A">
        <w:rPr>
          <w:rFonts w:cs="Arial"/>
          <w:szCs w:val="22"/>
        </w:rPr>
        <w:t>a</w:t>
      </w:r>
      <w:r w:rsidR="001275FF" w:rsidRPr="00ED785A">
        <w:rPr>
          <w:rFonts w:cs="Arial"/>
          <w:szCs w:val="22"/>
        </w:rPr>
        <w:t>ção da parcela, recorrendo a tabela 1.</w:t>
      </w:r>
    </w:p>
    <w:p w:rsidR="001275FF" w:rsidRPr="009851E4" w:rsidRDefault="001275FF" w:rsidP="001275FF">
      <w:pPr>
        <w:spacing w:after="0" w:line="240" w:lineRule="auto"/>
        <w:jc w:val="both"/>
        <w:rPr>
          <w:rFonts w:cs="Arial"/>
          <w:i/>
          <w:szCs w:val="22"/>
        </w:rPr>
      </w:pPr>
      <w:r w:rsidRPr="009851E4">
        <w:rPr>
          <w:rFonts w:cs="Arial"/>
          <w:szCs w:val="22"/>
        </w:rPr>
        <w:t>No caso do círculo, o raio corrigido é r</w:t>
      </w:r>
      <w:r w:rsidRPr="009851E4">
        <w:rPr>
          <w:rFonts w:cs="Arial"/>
          <w:szCs w:val="22"/>
          <w:vertAlign w:val="subscript"/>
        </w:rPr>
        <w:t>c =</w:t>
      </w:r>
      <w:r w:rsidRPr="009851E4">
        <w:rPr>
          <w:rFonts w:cs="Arial"/>
          <w:position w:val="-28"/>
          <w:szCs w:val="22"/>
        </w:rPr>
        <w:object w:dxaOrig="8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8pt;height:33pt" o:ole="">
            <v:imagedata r:id="rId18" o:title=""/>
          </v:shape>
          <o:OLEObject Type="Embed" ProgID="Equation.3" ShapeID="_x0000_i1029" DrawAspect="Content" ObjectID="_1744286733" r:id="rId19"/>
        </w:object>
      </w:r>
      <w:r w:rsidRPr="009851E4">
        <w:rPr>
          <w:rFonts w:cs="Arial"/>
          <w:szCs w:val="22"/>
        </w:rPr>
        <w:t xml:space="preserve">,  sendo </w:t>
      </w:r>
      <w:r w:rsidRPr="009851E4">
        <w:rPr>
          <w:rFonts w:cs="Arial"/>
          <w:i/>
          <w:szCs w:val="22"/>
        </w:rPr>
        <w:t xml:space="preserve"> r,  </w:t>
      </w:r>
      <w:r w:rsidRPr="009851E4">
        <w:rPr>
          <w:rFonts w:cs="Arial"/>
          <w:szCs w:val="22"/>
        </w:rPr>
        <w:t>o raio na horizontal</w:t>
      </w:r>
      <w:r w:rsidRPr="009851E4">
        <w:rPr>
          <w:rFonts w:cs="Arial"/>
          <w:i/>
          <w:szCs w:val="22"/>
        </w:rPr>
        <w:t xml:space="preserve">, </w:t>
      </w:r>
      <w:r>
        <w:rPr>
          <w:rFonts w:cs="Arial"/>
          <w:szCs w:val="22"/>
        </w:rPr>
        <w:t xml:space="preserve">e </w:t>
      </w:r>
      <w:r w:rsidRPr="009851E4">
        <w:rPr>
          <w:rFonts w:cs="Arial"/>
          <w:position w:val="-6"/>
          <w:szCs w:val="22"/>
        </w:rPr>
        <w:object w:dxaOrig="240" w:dyaOrig="220">
          <v:shape id="_x0000_i1030" type="#_x0000_t75" style="width:12pt;height:10.8pt" o:ole="">
            <v:imagedata r:id="rId20" o:title=""/>
          </v:shape>
          <o:OLEObject Type="Embed" ProgID="Equation.3" ShapeID="_x0000_i1030" DrawAspect="Content" ObjectID="_1744286734" r:id="rId21"/>
        </w:object>
      </w:r>
      <w:r w:rsidRPr="009851E4">
        <w:rPr>
          <w:rFonts w:cs="Arial"/>
          <w:szCs w:val="22"/>
        </w:rPr>
        <w:t xml:space="preserve">  a inclin</w:t>
      </w:r>
      <w:r w:rsidRPr="009851E4">
        <w:rPr>
          <w:rFonts w:cs="Arial"/>
          <w:szCs w:val="22"/>
        </w:rPr>
        <w:t>a</w:t>
      </w:r>
      <w:r w:rsidRPr="009851E4">
        <w:rPr>
          <w:rFonts w:cs="Arial"/>
          <w:szCs w:val="22"/>
        </w:rPr>
        <w:t>ção (</w:t>
      </w:r>
      <w:r w:rsidRPr="009851E4">
        <w:rPr>
          <w:rFonts w:cs="Arial"/>
          <w:szCs w:val="22"/>
          <w:vertAlign w:val="superscript"/>
        </w:rPr>
        <w:t>o</w:t>
      </w:r>
      <w:r w:rsidRPr="009851E4">
        <w:rPr>
          <w:rFonts w:cs="Arial"/>
          <w:szCs w:val="22"/>
        </w:rPr>
        <w:t>) do terreno.</w:t>
      </w:r>
    </w:p>
    <w:p w:rsidR="001275FF" w:rsidRPr="00ED785A" w:rsidRDefault="001275FF" w:rsidP="001275FF">
      <w:pPr>
        <w:spacing w:after="0" w:line="240" w:lineRule="auto"/>
        <w:ind w:left="720"/>
        <w:rPr>
          <w:rFonts w:cs="Arial"/>
          <w:i/>
          <w:sz w:val="20"/>
        </w:rPr>
      </w:pPr>
    </w:p>
    <w:p w:rsidR="001275FF" w:rsidRPr="00CD1BD0" w:rsidRDefault="005427D5" w:rsidP="00CD1BD0">
      <w:pPr>
        <w:pStyle w:val="Caption"/>
      </w:pPr>
      <w:r>
        <w:br w:type="page"/>
      </w:r>
      <w:bookmarkStart w:id="52" w:name="_Toc164230096"/>
      <w:r w:rsidR="001275FF" w:rsidRPr="00CD1BD0">
        <w:t xml:space="preserve">Tabela </w:t>
      </w:r>
      <w:fldSimple w:instr=" SEQ Tabela \* ARABIC ">
        <w:r w:rsidR="008275A2">
          <w:rPr>
            <w:noProof/>
          </w:rPr>
          <w:t>2</w:t>
        </w:r>
      </w:fldSimple>
      <w:r w:rsidR="001275FF" w:rsidRPr="00CD1BD0">
        <w:t xml:space="preserve"> – Correcção do raio da parcela, em função da inclinação.</w:t>
      </w:r>
      <w:bookmarkEnd w:id="52"/>
    </w:p>
    <w:tbl>
      <w:tblPr>
        <w:tblW w:w="7215" w:type="dxa"/>
        <w:jc w:val="center"/>
        <w:tblCellMar>
          <w:left w:w="0" w:type="dxa"/>
          <w:right w:w="0" w:type="dxa"/>
        </w:tblCellMar>
        <w:tblLook w:val="0000" w:firstRow="0" w:lastRow="0" w:firstColumn="0" w:lastColumn="0" w:noHBand="0" w:noVBand="0"/>
      </w:tblPr>
      <w:tblGrid>
        <w:gridCol w:w="1353"/>
        <w:gridCol w:w="973"/>
        <w:gridCol w:w="1140"/>
        <w:gridCol w:w="284"/>
        <w:gridCol w:w="1352"/>
        <w:gridCol w:w="973"/>
        <w:gridCol w:w="1140"/>
      </w:tblGrid>
      <w:tr w:rsidR="001275FF" w:rsidRPr="00ED785A">
        <w:trPr>
          <w:trHeight w:val="250"/>
          <w:jc w:val="center"/>
        </w:trPr>
        <w:tc>
          <w:tcPr>
            <w:tcW w:w="1352" w:type="dxa"/>
            <w:vMerge w:val="restart"/>
            <w:tcBorders>
              <w:top w:val="single" w:sz="4" w:space="0" w:color="auto"/>
              <w:left w:val="single" w:sz="4" w:space="0" w:color="auto"/>
              <w:right w:val="single" w:sz="4" w:space="0" w:color="auto"/>
            </w:tcBorders>
            <w:shd w:val="clear" w:color="auto" w:fill="B3B3B3"/>
            <w:noWrap/>
            <w:vAlign w:val="bottom"/>
          </w:tcPr>
          <w:p w:rsidR="001275FF" w:rsidRPr="00ED785A" w:rsidRDefault="001275FF" w:rsidP="00800324">
            <w:pPr>
              <w:jc w:val="center"/>
              <w:rPr>
                <w:rFonts w:cs="Arial"/>
                <w:b/>
                <w:bCs/>
                <w:sz w:val="16"/>
                <w:szCs w:val="16"/>
              </w:rPr>
            </w:pPr>
            <w:r w:rsidRPr="00ED785A">
              <w:rPr>
                <w:rFonts w:cs="Arial"/>
                <w:b/>
                <w:bCs/>
                <w:sz w:val="16"/>
                <w:szCs w:val="16"/>
              </w:rPr>
              <w:t>Inclinação (º)</w:t>
            </w:r>
          </w:p>
        </w:tc>
        <w:tc>
          <w:tcPr>
            <w:tcW w:w="0" w:type="auto"/>
            <w:gridSpan w:val="2"/>
            <w:tcBorders>
              <w:top w:val="single" w:sz="4" w:space="0" w:color="auto"/>
              <w:left w:val="single" w:sz="4" w:space="0" w:color="auto"/>
              <w:bottom w:val="single" w:sz="4" w:space="0" w:color="auto"/>
              <w:right w:val="single" w:sz="4" w:space="0" w:color="auto"/>
            </w:tcBorders>
            <w:shd w:val="clear" w:color="auto" w:fill="B3B3B3"/>
            <w:noWrap/>
            <w:vAlign w:val="bottom"/>
          </w:tcPr>
          <w:p w:rsidR="001275FF" w:rsidRPr="00ED785A" w:rsidRDefault="001275FF" w:rsidP="00800324">
            <w:pPr>
              <w:spacing w:after="0" w:line="240" w:lineRule="auto"/>
              <w:jc w:val="center"/>
              <w:rPr>
                <w:rFonts w:cs="Arial"/>
                <w:b/>
                <w:bCs/>
                <w:sz w:val="16"/>
                <w:szCs w:val="16"/>
              </w:rPr>
            </w:pPr>
            <w:r>
              <w:rPr>
                <w:rFonts w:cs="Arial"/>
                <w:b/>
                <w:bCs/>
                <w:sz w:val="16"/>
                <w:szCs w:val="16"/>
              </w:rPr>
              <w:t>Distância horizontal (m)</w:t>
            </w:r>
          </w:p>
        </w:tc>
        <w:tc>
          <w:tcPr>
            <w:tcW w:w="284" w:type="dxa"/>
            <w:vMerge w:val="restart"/>
            <w:tcBorders>
              <w:top w:val="single" w:sz="4" w:space="0" w:color="auto"/>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vMerge w:val="restart"/>
            <w:tcBorders>
              <w:top w:val="single" w:sz="4" w:space="0" w:color="auto"/>
              <w:left w:val="single" w:sz="4" w:space="0" w:color="auto"/>
              <w:right w:val="single" w:sz="4" w:space="0" w:color="auto"/>
            </w:tcBorders>
            <w:shd w:val="clear" w:color="auto" w:fill="B3B3B3"/>
            <w:vAlign w:val="bottom"/>
          </w:tcPr>
          <w:p w:rsidR="001275FF" w:rsidRPr="00ED785A" w:rsidRDefault="001275FF" w:rsidP="00800324">
            <w:pPr>
              <w:jc w:val="center"/>
              <w:rPr>
                <w:rFonts w:cs="Arial"/>
                <w:b/>
                <w:bCs/>
                <w:sz w:val="16"/>
                <w:szCs w:val="16"/>
              </w:rPr>
            </w:pPr>
            <w:r w:rsidRPr="00ED785A">
              <w:rPr>
                <w:rFonts w:cs="Arial"/>
                <w:b/>
                <w:bCs/>
                <w:sz w:val="16"/>
                <w:szCs w:val="16"/>
              </w:rPr>
              <w:t>Inclinação (º)</w:t>
            </w:r>
          </w:p>
        </w:tc>
        <w:tc>
          <w:tcPr>
            <w:tcW w:w="0" w:type="auto"/>
            <w:gridSpan w:val="2"/>
            <w:tcBorders>
              <w:top w:val="single" w:sz="4" w:space="0" w:color="auto"/>
              <w:left w:val="nil"/>
              <w:bottom w:val="single" w:sz="4" w:space="0" w:color="auto"/>
              <w:right w:val="single" w:sz="4" w:space="0" w:color="auto"/>
            </w:tcBorders>
            <w:shd w:val="clear" w:color="auto" w:fill="B3B3B3"/>
            <w:vAlign w:val="bottom"/>
          </w:tcPr>
          <w:p w:rsidR="001275FF" w:rsidRPr="00ED785A" w:rsidRDefault="001275FF" w:rsidP="00800324">
            <w:pPr>
              <w:spacing w:after="0" w:line="240" w:lineRule="auto"/>
              <w:jc w:val="center"/>
              <w:rPr>
                <w:rFonts w:cs="Arial"/>
                <w:b/>
                <w:bCs/>
                <w:sz w:val="16"/>
                <w:szCs w:val="16"/>
              </w:rPr>
            </w:pPr>
            <w:r>
              <w:rPr>
                <w:rFonts w:cs="Arial"/>
                <w:b/>
                <w:bCs/>
                <w:sz w:val="16"/>
                <w:szCs w:val="16"/>
              </w:rPr>
              <w:t>Distância horizontal (m)</w:t>
            </w:r>
          </w:p>
        </w:tc>
      </w:tr>
      <w:tr w:rsidR="001275FF" w:rsidRPr="00ED785A">
        <w:trPr>
          <w:trHeight w:val="250"/>
          <w:jc w:val="center"/>
        </w:trPr>
        <w:tc>
          <w:tcPr>
            <w:tcW w:w="1352" w:type="dxa"/>
            <w:vMerge/>
            <w:tcBorders>
              <w:left w:val="single" w:sz="4" w:space="0" w:color="auto"/>
              <w:bottom w:val="single" w:sz="4" w:space="0" w:color="auto"/>
              <w:right w:val="single" w:sz="4" w:space="0" w:color="auto"/>
            </w:tcBorders>
            <w:shd w:val="clear" w:color="auto" w:fill="B3B3B3"/>
            <w:noWrap/>
            <w:vAlign w:val="bottom"/>
          </w:tcPr>
          <w:p w:rsidR="001275FF" w:rsidRPr="00ED785A" w:rsidRDefault="001275FF" w:rsidP="00800324">
            <w:pPr>
              <w:spacing w:after="0" w:line="240" w:lineRule="auto"/>
              <w:jc w:val="center"/>
              <w:rPr>
                <w:rFonts w:cs="Arial"/>
                <w:b/>
                <w:bCs/>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B3B3B3"/>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500</w:t>
            </w:r>
            <w:r>
              <w:rPr>
                <w:rFonts w:cs="Arial"/>
                <w:b/>
                <w:bCs/>
                <w:sz w:val="16"/>
                <w:szCs w:val="16"/>
              </w:rPr>
              <w:t xml:space="preserve"> </w:t>
            </w:r>
            <w:r w:rsidRPr="00ED785A">
              <w:rPr>
                <w:rFonts w:cs="Arial"/>
                <w:b/>
                <w:bCs/>
                <w:sz w:val="16"/>
                <w:szCs w:val="16"/>
              </w:rPr>
              <w:t>m</w:t>
            </w:r>
            <w:r w:rsidRPr="00ED785A">
              <w:rPr>
                <w:rFonts w:cs="Arial"/>
                <w:b/>
                <w:bCs/>
                <w:sz w:val="16"/>
                <w:szCs w:val="16"/>
                <w:vertAlign w:val="superscript"/>
              </w:rPr>
              <w:t>2</w:t>
            </w:r>
          </w:p>
        </w:tc>
        <w:tc>
          <w:tcPr>
            <w:tcW w:w="0" w:type="auto"/>
            <w:tcBorders>
              <w:top w:val="single" w:sz="4" w:space="0" w:color="auto"/>
              <w:left w:val="nil"/>
              <w:bottom w:val="single" w:sz="4" w:space="0" w:color="auto"/>
              <w:right w:val="single" w:sz="4" w:space="0" w:color="auto"/>
            </w:tcBorders>
            <w:shd w:val="clear" w:color="auto" w:fill="B3B3B3"/>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2000</w:t>
            </w:r>
            <w:r>
              <w:rPr>
                <w:rFonts w:cs="Arial"/>
                <w:b/>
                <w:bCs/>
                <w:sz w:val="16"/>
                <w:szCs w:val="16"/>
              </w:rPr>
              <w:t xml:space="preserve"> </w:t>
            </w:r>
            <w:r w:rsidRPr="00ED785A">
              <w:rPr>
                <w:rFonts w:cs="Arial"/>
                <w:b/>
                <w:bCs/>
                <w:sz w:val="16"/>
                <w:szCs w:val="16"/>
              </w:rPr>
              <w:t>m</w:t>
            </w:r>
            <w:r w:rsidRPr="00ED785A">
              <w:rPr>
                <w:rFonts w:cs="Arial"/>
                <w:b/>
                <w:bCs/>
                <w:sz w:val="16"/>
                <w:szCs w:val="16"/>
                <w:vertAlign w:val="superscript"/>
              </w:rPr>
              <w:t>2</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vMerge/>
            <w:tcBorders>
              <w:left w:val="single" w:sz="4" w:space="0" w:color="auto"/>
              <w:bottom w:val="single" w:sz="4" w:space="0" w:color="auto"/>
              <w:right w:val="single" w:sz="4" w:space="0" w:color="auto"/>
            </w:tcBorders>
            <w:shd w:val="clear" w:color="auto" w:fill="B3B3B3"/>
            <w:vAlign w:val="bottom"/>
          </w:tcPr>
          <w:p w:rsidR="001275FF" w:rsidRPr="00ED785A" w:rsidRDefault="001275FF" w:rsidP="00800324">
            <w:pPr>
              <w:spacing w:after="0" w:line="240" w:lineRule="auto"/>
              <w:jc w:val="center"/>
              <w:rPr>
                <w:rFonts w:cs="Arial"/>
                <w:b/>
                <w:bCs/>
                <w:sz w:val="16"/>
                <w:szCs w:val="16"/>
              </w:rPr>
            </w:pPr>
          </w:p>
        </w:tc>
        <w:tc>
          <w:tcPr>
            <w:tcW w:w="0" w:type="auto"/>
            <w:tcBorders>
              <w:top w:val="single" w:sz="4" w:space="0" w:color="auto"/>
              <w:left w:val="nil"/>
              <w:bottom w:val="single" w:sz="4" w:space="0" w:color="auto"/>
              <w:right w:val="single" w:sz="4" w:space="0" w:color="auto"/>
            </w:tcBorders>
            <w:shd w:val="clear" w:color="auto" w:fill="B3B3B3"/>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500</w:t>
            </w:r>
            <w:r>
              <w:rPr>
                <w:rFonts w:cs="Arial"/>
                <w:b/>
                <w:bCs/>
                <w:sz w:val="16"/>
                <w:szCs w:val="16"/>
              </w:rPr>
              <w:t xml:space="preserve"> </w:t>
            </w:r>
            <w:r w:rsidRPr="00ED785A">
              <w:rPr>
                <w:rFonts w:cs="Arial"/>
                <w:b/>
                <w:bCs/>
                <w:sz w:val="16"/>
                <w:szCs w:val="16"/>
              </w:rPr>
              <w:t>m</w:t>
            </w:r>
            <w:r w:rsidRPr="00ED785A">
              <w:rPr>
                <w:rFonts w:cs="Arial"/>
                <w:b/>
                <w:bCs/>
                <w:sz w:val="16"/>
                <w:szCs w:val="16"/>
                <w:vertAlign w:val="superscript"/>
              </w:rPr>
              <w:t>2</w:t>
            </w:r>
          </w:p>
        </w:tc>
        <w:tc>
          <w:tcPr>
            <w:tcW w:w="0" w:type="auto"/>
            <w:tcBorders>
              <w:top w:val="single" w:sz="4" w:space="0" w:color="auto"/>
              <w:left w:val="nil"/>
              <w:bottom w:val="single" w:sz="4" w:space="0" w:color="auto"/>
              <w:right w:val="single" w:sz="4" w:space="0" w:color="auto"/>
            </w:tcBorders>
            <w:shd w:val="clear" w:color="auto" w:fill="B3B3B3"/>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2000</w:t>
            </w:r>
            <w:r>
              <w:rPr>
                <w:rFonts w:cs="Arial"/>
                <w:b/>
                <w:bCs/>
                <w:sz w:val="16"/>
                <w:szCs w:val="16"/>
              </w:rPr>
              <w:t xml:space="preserve"> </w:t>
            </w:r>
            <w:r w:rsidRPr="00ED785A">
              <w:rPr>
                <w:rFonts w:cs="Arial"/>
                <w:b/>
                <w:bCs/>
                <w:sz w:val="16"/>
                <w:szCs w:val="16"/>
              </w:rPr>
              <w:t>m</w:t>
            </w:r>
            <w:r w:rsidRPr="00ED785A">
              <w:rPr>
                <w:rFonts w:cs="Arial"/>
                <w:b/>
                <w:bCs/>
                <w:sz w:val="16"/>
                <w:szCs w:val="16"/>
                <w:vertAlign w:val="superscript"/>
              </w:rPr>
              <w:t>2</w:t>
            </w:r>
          </w:p>
        </w:tc>
      </w:tr>
      <w:tr w:rsidR="001275FF" w:rsidRPr="00ED785A">
        <w:trPr>
          <w:trHeight w:val="255"/>
          <w:jc w:val="center"/>
        </w:trPr>
        <w:tc>
          <w:tcPr>
            <w:tcW w:w="1352" w:type="dxa"/>
            <w:tcBorders>
              <w:top w:val="single" w:sz="4" w:space="0" w:color="auto"/>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b/>
                <w:bCs/>
                <w:sz w:val="16"/>
                <w:szCs w:val="16"/>
              </w:rPr>
              <w:t>0</w:t>
            </w:r>
          </w:p>
        </w:tc>
        <w:tc>
          <w:tcPr>
            <w:tcW w:w="0" w:type="auto"/>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12.62</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25.23</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1</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12.62</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25.23</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21</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13.06</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26.11</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12.62</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25.24</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22</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13.11</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26.20</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3</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12.63</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25.25</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23</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13.15</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26.30</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4</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12.64</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25.26</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24</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13.20</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26.40</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5</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12.64</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25.28</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25</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13.26</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26.50</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6</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12.65</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25.30</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26</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13.31</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26.61</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7</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12.67</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25.32</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27</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13.37</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26.73</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8</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12.68</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25.35</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28</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13.43</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26.85</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9</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12.70</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25.39</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29</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13.49</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26.98</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10</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12.72</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25.42</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30</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13.56</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27.11</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11</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12.74</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25.47</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31</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13.63</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27.25</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12</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12.76</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25.51</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32</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13.70</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27.40</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13</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12.78</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25.56</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33</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13.78</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27.55</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14</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12.81</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25.61</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34</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13.86</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27.71</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15</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12.84</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25.67</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35</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13.94</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27.88</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16</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12.87</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25.73</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36</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14.03</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28.05</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17</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12.91</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25.80</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37</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14.12</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28.23</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18</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12.94</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25.87</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38</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14.22</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28.42</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19</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12.98</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25.95</w:t>
            </w:r>
          </w:p>
        </w:tc>
        <w:tc>
          <w:tcPr>
            <w:tcW w:w="284" w:type="dxa"/>
            <w:vMerge/>
            <w:tcBorders>
              <w:left w:val="nil"/>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39</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14.32</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28.62</w:t>
            </w:r>
          </w:p>
        </w:tc>
      </w:tr>
      <w:tr w:rsidR="001275FF" w:rsidRPr="00ED785A">
        <w:trPr>
          <w:trHeight w:val="285"/>
          <w:jc w:val="center"/>
        </w:trPr>
        <w:tc>
          <w:tcPr>
            <w:tcW w:w="1352" w:type="dxa"/>
            <w:tcBorders>
              <w:top w:val="nil"/>
              <w:left w:val="single" w:sz="4" w:space="0" w:color="auto"/>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20</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13.02</w:t>
            </w:r>
          </w:p>
        </w:tc>
        <w:tc>
          <w:tcPr>
            <w:tcW w:w="0" w:type="auto"/>
            <w:tcBorders>
              <w:top w:val="nil"/>
              <w:left w:val="nil"/>
              <w:bottom w:val="single" w:sz="4" w:space="0" w:color="auto"/>
              <w:right w:val="single" w:sz="4" w:space="0" w:color="auto"/>
            </w:tcBorders>
            <w:noWrap/>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26.03</w:t>
            </w:r>
          </w:p>
        </w:tc>
        <w:tc>
          <w:tcPr>
            <w:tcW w:w="284" w:type="dxa"/>
            <w:vMerge/>
            <w:tcBorders>
              <w:left w:val="nil"/>
              <w:bottom w:val="single" w:sz="4" w:space="0" w:color="auto"/>
              <w:right w:val="single" w:sz="4" w:space="0" w:color="auto"/>
            </w:tcBorders>
            <w:shd w:val="clear" w:color="auto" w:fill="B3B3B3"/>
          </w:tcPr>
          <w:p w:rsidR="001275FF" w:rsidRPr="00ED785A" w:rsidRDefault="001275FF" w:rsidP="00800324">
            <w:pPr>
              <w:spacing w:after="0" w:line="240" w:lineRule="auto"/>
              <w:jc w:val="center"/>
              <w:rPr>
                <w:rFonts w:cs="Arial"/>
                <w:b/>
                <w:bCs/>
                <w:sz w:val="16"/>
                <w:szCs w:val="16"/>
              </w:rPr>
            </w:pPr>
          </w:p>
        </w:tc>
        <w:tc>
          <w:tcPr>
            <w:tcW w:w="1352" w:type="dxa"/>
            <w:tcBorders>
              <w:top w:val="nil"/>
              <w:left w:val="single" w:sz="4" w:space="0" w:color="auto"/>
              <w:bottom w:val="single" w:sz="4" w:space="0" w:color="auto"/>
              <w:right w:val="single" w:sz="4" w:space="0" w:color="auto"/>
            </w:tcBorders>
            <w:vAlign w:val="bottom"/>
          </w:tcPr>
          <w:p w:rsidR="001275FF" w:rsidRPr="00ED785A" w:rsidRDefault="001275FF" w:rsidP="00800324">
            <w:pPr>
              <w:spacing w:after="0" w:line="240" w:lineRule="auto"/>
              <w:jc w:val="center"/>
              <w:rPr>
                <w:rFonts w:cs="Arial"/>
                <w:b/>
                <w:bCs/>
                <w:sz w:val="16"/>
                <w:szCs w:val="16"/>
              </w:rPr>
            </w:pPr>
            <w:r w:rsidRPr="00ED785A">
              <w:rPr>
                <w:rFonts w:cs="Arial"/>
                <w:b/>
                <w:bCs/>
                <w:sz w:val="16"/>
                <w:szCs w:val="16"/>
              </w:rPr>
              <w:t>40</w:t>
            </w:r>
          </w:p>
        </w:tc>
        <w:tc>
          <w:tcPr>
            <w:tcW w:w="0" w:type="auto"/>
            <w:tcBorders>
              <w:top w:val="nil"/>
              <w:left w:val="nil"/>
              <w:bottom w:val="single" w:sz="4" w:space="0" w:color="auto"/>
              <w:right w:val="single" w:sz="4" w:space="0" w:color="auto"/>
            </w:tcBorders>
            <w:vAlign w:val="bottom"/>
          </w:tcPr>
          <w:p w:rsidR="001275FF" w:rsidRPr="00ED785A" w:rsidRDefault="001275FF" w:rsidP="00800324">
            <w:pPr>
              <w:spacing w:after="0" w:line="240" w:lineRule="auto"/>
              <w:jc w:val="center"/>
              <w:rPr>
                <w:rFonts w:cs="Arial"/>
                <w:sz w:val="16"/>
                <w:szCs w:val="16"/>
              </w:rPr>
            </w:pPr>
            <w:r w:rsidRPr="00ED785A">
              <w:rPr>
                <w:rFonts w:cs="Arial"/>
                <w:sz w:val="16"/>
                <w:szCs w:val="16"/>
              </w:rPr>
              <w:t>14.42</w:t>
            </w:r>
          </w:p>
        </w:tc>
        <w:tc>
          <w:tcPr>
            <w:tcW w:w="0" w:type="auto"/>
            <w:tcBorders>
              <w:top w:val="nil"/>
              <w:left w:val="nil"/>
              <w:bottom w:val="single" w:sz="4" w:space="0" w:color="auto"/>
              <w:right w:val="single" w:sz="4" w:space="0" w:color="auto"/>
            </w:tcBorders>
            <w:vAlign w:val="bottom"/>
          </w:tcPr>
          <w:p w:rsidR="001275FF" w:rsidRPr="00ED785A" w:rsidRDefault="001275FF" w:rsidP="00800324">
            <w:pPr>
              <w:keepNext/>
              <w:spacing w:after="0" w:line="240" w:lineRule="auto"/>
              <w:jc w:val="center"/>
              <w:rPr>
                <w:rFonts w:cs="Arial"/>
                <w:sz w:val="16"/>
                <w:szCs w:val="16"/>
              </w:rPr>
            </w:pPr>
            <w:r w:rsidRPr="00ED785A">
              <w:rPr>
                <w:rFonts w:cs="Arial"/>
                <w:sz w:val="16"/>
                <w:szCs w:val="16"/>
              </w:rPr>
              <w:t>28.83</w:t>
            </w:r>
          </w:p>
        </w:tc>
      </w:tr>
    </w:tbl>
    <w:p w:rsidR="001275FF" w:rsidRPr="001275FF" w:rsidRDefault="001275FF" w:rsidP="001275FF">
      <w:bookmarkStart w:id="53" w:name="_Toc117686411"/>
      <w:bookmarkStart w:id="54" w:name="_Toc117686412"/>
      <w:bookmarkEnd w:id="53"/>
      <w:bookmarkEnd w:id="54"/>
    </w:p>
    <w:p w:rsidR="00F370B4" w:rsidRPr="0032315A" w:rsidRDefault="009C154A" w:rsidP="00BF00FD">
      <w:pPr>
        <w:pStyle w:val="Heading2"/>
      </w:pPr>
      <w:bookmarkStart w:id="55" w:name="_Ref149990937"/>
      <w:bookmarkStart w:id="56" w:name="_Ref149991048"/>
      <w:r>
        <w:br w:type="page"/>
      </w:r>
      <w:bookmarkStart w:id="57" w:name="_Toc164230007"/>
      <w:r w:rsidR="00F370B4" w:rsidRPr="0032315A">
        <w:t xml:space="preserve">Divisão da </w:t>
      </w:r>
      <w:r w:rsidR="00204302">
        <w:t>P</w:t>
      </w:r>
      <w:r w:rsidR="00F370B4" w:rsidRPr="0032315A">
        <w:t>arcela</w:t>
      </w:r>
      <w:bookmarkEnd w:id="55"/>
      <w:bookmarkEnd w:id="56"/>
      <w:bookmarkEnd w:id="57"/>
    </w:p>
    <w:p w:rsidR="00F370B4" w:rsidRPr="006B3ABA" w:rsidRDefault="00F370B4">
      <w:pPr>
        <w:spacing w:before="120"/>
        <w:jc w:val="both"/>
        <w:rPr>
          <w:rFonts w:cs="Arial"/>
          <w:szCs w:val="22"/>
        </w:rPr>
      </w:pPr>
      <w:r w:rsidRPr="006B3ABA">
        <w:rPr>
          <w:rFonts w:cs="Arial"/>
          <w:szCs w:val="22"/>
        </w:rPr>
        <w:t>Quando o limite de um povoamento</w:t>
      </w:r>
      <w:r w:rsidR="00AA15AA">
        <w:rPr>
          <w:rFonts w:cs="Arial"/>
          <w:szCs w:val="22"/>
        </w:rPr>
        <w:t xml:space="preserve"> e/ou ocupação do solo</w:t>
      </w:r>
      <w:r w:rsidRPr="006B3ABA">
        <w:rPr>
          <w:rFonts w:cs="Arial"/>
          <w:szCs w:val="22"/>
        </w:rPr>
        <w:t xml:space="preserve"> se desenvolve através da parcela</w:t>
      </w:r>
      <w:r w:rsidR="00B0480C">
        <w:rPr>
          <w:rFonts w:cs="Arial"/>
          <w:szCs w:val="22"/>
        </w:rPr>
        <w:t xml:space="preserve"> (figura 3.a e 3.b)</w:t>
      </w:r>
      <w:r w:rsidRPr="006B3ABA">
        <w:rPr>
          <w:rFonts w:cs="Arial"/>
          <w:szCs w:val="22"/>
        </w:rPr>
        <w:t xml:space="preserve">, apenas se </w:t>
      </w:r>
      <w:r w:rsidR="00445BB6">
        <w:rPr>
          <w:rFonts w:cs="Arial"/>
          <w:szCs w:val="22"/>
        </w:rPr>
        <w:t>devem</w:t>
      </w:r>
      <w:r w:rsidRPr="006B3ABA">
        <w:rPr>
          <w:rFonts w:cs="Arial"/>
          <w:szCs w:val="22"/>
        </w:rPr>
        <w:t xml:space="preserve"> efectuar medições na parte que co</w:t>
      </w:r>
      <w:r w:rsidRPr="006B3ABA">
        <w:rPr>
          <w:rFonts w:cs="Arial"/>
          <w:szCs w:val="22"/>
        </w:rPr>
        <w:t>n</w:t>
      </w:r>
      <w:r w:rsidRPr="006B3ABA">
        <w:rPr>
          <w:rFonts w:cs="Arial"/>
          <w:szCs w:val="22"/>
        </w:rPr>
        <w:t xml:space="preserve">tém mais de 50% </w:t>
      </w:r>
      <w:r w:rsidR="0058224C">
        <w:rPr>
          <w:rFonts w:cs="Arial"/>
          <w:szCs w:val="22"/>
        </w:rPr>
        <w:t xml:space="preserve">de ocupação </w:t>
      </w:r>
      <w:r w:rsidRPr="006B3ABA">
        <w:rPr>
          <w:rFonts w:cs="Arial"/>
          <w:szCs w:val="22"/>
        </w:rPr>
        <w:t>da parcela. A divisão da parcela deve ser registada do seguinte modo:</w:t>
      </w:r>
    </w:p>
    <w:p w:rsidR="00445BB6" w:rsidRDefault="00F370B4" w:rsidP="00EA1A82">
      <w:pPr>
        <w:numPr>
          <w:ilvl w:val="0"/>
          <w:numId w:val="2"/>
        </w:numPr>
        <w:tabs>
          <w:tab w:val="clear" w:pos="720"/>
        </w:tabs>
        <w:ind w:left="357" w:firstLine="0"/>
        <w:jc w:val="both"/>
        <w:rPr>
          <w:rFonts w:cs="Arial"/>
          <w:szCs w:val="22"/>
        </w:rPr>
      </w:pPr>
      <w:r w:rsidRPr="006B3ABA">
        <w:rPr>
          <w:rFonts w:cs="Arial"/>
          <w:szCs w:val="22"/>
        </w:rPr>
        <w:t xml:space="preserve">Um desenho, em papel, estabelecendo a forma da parcela em relação a uma linha N/S e a linha que divide as duas partes. </w:t>
      </w:r>
    </w:p>
    <w:p w:rsidR="00B5741E" w:rsidRDefault="00445BB6" w:rsidP="00EA1A82">
      <w:pPr>
        <w:numPr>
          <w:ilvl w:val="0"/>
          <w:numId w:val="2"/>
        </w:numPr>
        <w:tabs>
          <w:tab w:val="clear" w:pos="720"/>
        </w:tabs>
        <w:ind w:left="357" w:firstLine="0"/>
        <w:jc w:val="both"/>
        <w:rPr>
          <w:rFonts w:cs="Arial"/>
          <w:szCs w:val="22"/>
        </w:rPr>
      </w:pPr>
      <w:r>
        <w:rPr>
          <w:rFonts w:cs="Arial"/>
          <w:szCs w:val="22"/>
        </w:rPr>
        <w:t>D</w:t>
      </w:r>
      <w:r w:rsidRPr="006B3ABA">
        <w:rPr>
          <w:rFonts w:cs="Arial"/>
          <w:szCs w:val="22"/>
        </w:rPr>
        <w:t>e modo a definir também a linha de divisão e a estimar a proporção de área de cada parte</w:t>
      </w:r>
      <w:r>
        <w:rPr>
          <w:rFonts w:cs="Arial"/>
          <w:szCs w:val="22"/>
        </w:rPr>
        <w:t>,</w:t>
      </w:r>
      <w:r w:rsidRPr="006B3ABA">
        <w:rPr>
          <w:rFonts w:cs="Arial"/>
          <w:szCs w:val="22"/>
        </w:rPr>
        <w:t xml:space="preserve"> devem ser registados no desenho</w:t>
      </w:r>
      <w:r>
        <w:rPr>
          <w:rFonts w:cs="Arial"/>
          <w:szCs w:val="22"/>
        </w:rPr>
        <w:t>, o</w:t>
      </w:r>
      <w:r w:rsidR="00F370B4" w:rsidRPr="006B3ABA">
        <w:rPr>
          <w:rFonts w:cs="Arial"/>
          <w:szCs w:val="22"/>
        </w:rPr>
        <w:t>s azimutes e as distâncias necess</w:t>
      </w:r>
      <w:r w:rsidR="00F370B4" w:rsidRPr="006B3ABA">
        <w:rPr>
          <w:rFonts w:cs="Arial"/>
          <w:szCs w:val="22"/>
        </w:rPr>
        <w:t>á</w:t>
      </w:r>
      <w:r w:rsidR="00F370B4" w:rsidRPr="006B3ABA">
        <w:rPr>
          <w:rFonts w:cs="Arial"/>
          <w:szCs w:val="22"/>
        </w:rPr>
        <w:t>rios,</w:t>
      </w:r>
      <w:r>
        <w:rPr>
          <w:rFonts w:cs="Arial"/>
          <w:szCs w:val="22"/>
        </w:rPr>
        <w:t xml:space="preserve"> e a</w:t>
      </w:r>
      <w:r w:rsidR="00F370B4" w:rsidRPr="006B3ABA">
        <w:rPr>
          <w:rFonts w:cs="Arial"/>
          <w:szCs w:val="22"/>
        </w:rPr>
        <w:t xml:space="preserve"> percentagem descrevendo a proporção de área de cada parte.</w:t>
      </w:r>
    </w:p>
    <w:p w:rsidR="00B0480C" w:rsidRDefault="00A810C8" w:rsidP="00A810C8">
      <w:pPr>
        <w:jc w:val="both"/>
        <w:rPr>
          <w:rFonts w:cs="Arial"/>
          <w:szCs w:val="22"/>
        </w:rPr>
      </w:pPr>
      <w:bookmarkStart w:id="58" w:name="_Toc117306948"/>
      <w:bookmarkStart w:id="59" w:name="_Toc117307112"/>
      <w:bookmarkStart w:id="60" w:name="_Toc117307261"/>
      <w:bookmarkStart w:id="61" w:name="_Toc117307421"/>
      <w:bookmarkStart w:id="62" w:name="_Toc117307473"/>
      <w:bookmarkStart w:id="63" w:name="_Toc110070707"/>
      <w:bookmarkEnd w:id="58"/>
      <w:bookmarkEnd w:id="59"/>
      <w:bookmarkEnd w:id="60"/>
      <w:bookmarkEnd w:id="61"/>
      <w:bookmarkEnd w:id="62"/>
      <w:r w:rsidRPr="003C132B">
        <w:rPr>
          <w:rFonts w:cs="Arial"/>
          <w:szCs w:val="22"/>
        </w:rPr>
        <w:t xml:space="preserve">Quando </w:t>
      </w:r>
      <w:r w:rsidR="00197D6D" w:rsidRPr="003C132B">
        <w:rPr>
          <w:rFonts w:cs="Arial"/>
          <w:szCs w:val="22"/>
        </w:rPr>
        <w:t xml:space="preserve">a </w:t>
      </w:r>
      <w:r w:rsidRPr="003C132B">
        <w:rPr>
          <w:rFonts w:cs="Arial"/>
          <w:szCs w:val="22"/>
        </w:rPr>
        <w:t xml:space="preserve">parcela delimitada </w:t>
      </w:r>
      <w:r w:rsidR="00197D6D" w:rsidRPr="003C132B">
        <w:rPr>
          <w:rFonts w:cs="Arial"/>
          <w:szCs w:val="22"/>
        </w:rPr>
        <w:t xml:space="preserve">estiver inserida </w:t>
      </w:r>
      <w:r w:rsidRPr="003C132B">
        <w:rPr>
          <w:rFonts w:cs="Arial"/>
          <w:szCs w:val="22"/>
        </w:rPr>
        <w:t xml:space="preserve">num povoamento florestal ou mancha de matos </w:t>
      </w:r>
      <w:r w:rsidR="0072413E" w:rsidRPr="003C132B">
        <w:rPr>
          <w:rFonts w:cs="Arial"/>
          <w:szCs w:val="22"/>
        </w:rPr>
        <w:t>e</w:t>
      </w:r>
      <w:r w:rsidR="00197D6D" w:rsidRPr="003C132B">
        <w:rPr>
          <w:rFonts w:cs="Arial"/>
          <w:szCs w:val="22"/>
        </w:rPr>
        <w:t xml:space="preserve"> não for possível realizar medições,</w:t>
      </w:r>
      <w:r w:rsidRPr="003C132B">
        <w:rPr>
          <w:rFonts w:cs="Arial"/>
          <w:szCs w:val="22"/>
        </w:rPr>
        <w:t xml:space="preserve"> é considerada como tendo volume zero</w:t>
      </w:r>
      <w:r w:rsidR="00197D6D" w:rsidRPr="003C132B">
        <w:rPr>
          <w:rFonts w:cs="Arial"/>
          <w:szCs w:val="22"/>
        </w:rPr>
        <w:t xml:space="preserve">, </w:t>
      </w:r>
      <w:r w:rsidR="0072413E" w:rsidRPr="003C132B">
        <w:rPr>
          <w:rFonts w:cs="Arial"/>
          <w:szCs w:val="22"/>
        </w:rPr>
        <w:t xml:space="preserve">mas </w:t>
      </w:r>
      <w:r w:rsidR="00197D6D" w:rsidRPr="003C132B">
        <w:rPr>
          <w:rFonts w:cs="Arial"/>
          <w:szCs w:val="22"/>
        </w:rPr>
        <w:t xml:space="preserve">não </w:t>
      </w:r>
      <w:r w:rsidRPr="003C132B">
        <w:rPr>
          <w:rFonts w:cs="Arial"/>
          <w:szCs w:val="22"/>
        </w:rPr>
        <w:t>deve ser classificada com outro tipo de ocupação se não estiver dentro das defin</w:t>
      </w:r>
      <w:r w:rsidRPr="003C132B">
        <w:rPr>
          <w:rFonts w:cs="Arial"/>
          <w:szCs w:val="22"/>
        </w:rPr>
        <w:t>i</w:t>
      </w:r>
      <w:r w:rsidRPr="003C132B">
        <w:rPr>
          <w:rFonts w:cs="Arial"/>
          <w:szCs w:val="22"/>
        </w:rPr>
        <w:t xml:space="preserve">ções referidas no capítulo </w:t>
      </w:r>
      <w:r w:rsidRPr="003C132B">
        <w:rPr>
          <w:rFonts w:cs="Arial"/>
          <w:szCs w:val="22"/>
        </w:rPr>
        <w:fldChar w:fldCharType="begin"/>
      </w:r>
      <w:r w:rsidRPr="003C132B">
        <w:rPr>
          <w:rFonts w:cs="Arial"/>
          <w:szCs w:val="22"/>
        </w:rPr>
        <w:instrText xml:space="preserve"> REF _Ref149991085 \r \h </w:instrText>
      </w:r>
      <w:r w:rsidRPr="003C132B">
        <w:rPr>
          <w:rFonts w:cs="Arial"/>
          <w:szCs w:val="22"/>
        </w:rPr>
      </w:r>
      <w:r w:rsidR="003C132B">
        <w:rPr>
          <w:rFonts w:cs="Arial"/>
          <w:szCs w:val="22"/>
        </w:rPr>
        <w:instrText xml:space="preserve"> \* MERGEFORMAT </w:instrText>
      </w:r>
      <w:r w:rsidRPr="003C132B">
        <w:rPr>
          <w:rFonts w:cs="Arial"/>
          <w:szCs w:val="22"/>
        </w:rPr>
        <w:fldChar w:fldCharType="separate"/>
      </w:r>
      <w:r w:rsidR="008275A2">
        <w:rPr>
          <w:rFonts w:cs="Arial"/>
          <w:szCs w:val="22"/>
        </w:rPr>
        <w:t>IV</w:t>
      </w:r>
      <w:r w:rsidRPr="003C132B">
        <w:rPr>
          <w:rFonts w:cs="Arial"/>
          <w:szCs w:val="22"/>
        </w:rPr>
        <w:fldChar w:fldCharType="end"/>
      </w:r>
      <w:r w:rsidRPr="003C132B">
        <w:rPr>
          <w:rFonts w:cs="Arial"/>
          <w:szCs w:val="22"/>
        </w:rPr>
        <w:t xml:space="preserve">. </w:t>
      </w:r>
    </w:p>
    <w:p w:rsidR="00A810C8" w:rsidRPr="003C132B" w:rsidRDefault="00B0480C" w:rsidP="00A810C8">
      <w:pPr>
        <w:jc w:val="both"/>
        <w:rPr>
          <w:rFonts w:cs="Arial"/>
          <w:szCs w:val="22"/>
        </w:rPr>
      </w:pPr>
      <w:r>
        <w:rPr>
          <w:rFonts w:cs="Arial"/>
          <w:szCs w:val="22"/>
        </w:rPr>
        <w:t>Quando o</w:t>
      </w:r>
      <w:r w:rsidR="00A810C8" w:rsidRPr="003C132B">
        <w:rPr>
          <w:rFonts w:cs="Arial"/>
          <w:szCs w:val="22"/>
        </w:rPr>
        <w:t xml:space="preserve"> centro da parcela </w:t>
      </w:r>
      <w:r>
        <w:rPr>
          <w:rFonts w:cs="Arial"/>
          <w:szCs w:val="22"/>
        </w:rPr>
        <w:t xml:space="preserve">se localiza </w:t>
      </w:r>
      <w:r w:rsidR="00A810C8" w:rsidRPr="003C132B">
        <w:rPr>
          <w:rFonts w:cs="Arial"/>
          <w:szCs w:val="22"/>
        </w:rPr>
        <w:t>numa linha de água, num aceiro ou caminho fl</w:t>
      </w:r>
      <w:r w:rsidR="00A810C8" w:rsidRPr="003C132B">
        <w:rPr>
          <w:rFonts w:cs="Arial"/>
          <w:szCs w:val="22"/>
        </w:rPr>
        <w:t>o</w:t>
      </w:r>
      <w:r w:rsidR="00A810C8" w:rsidRPr="003C132B">
        <w:rPr>
          <w:rFonts w:cs="Arial"/>
          <w:szCs w:val="22"/>
        </w:rPr>
        <w:t>restal, ou em estradas alcatroadas com tráfego intenso que tenham largura inferior a 20 m</w:t>
      </w:r>
      <w:r>
        <w:rPr>
          <w:rFonts w:cs="Arial"/>
          <w:szCs w:val="22"/>
        </w:rPr>
        <w:t>, proceder de acordo com a figura 3c, registando a largura da faixa e a largura em cada lado, por foram a calcular a área da parcela</w:t>
      </w:r>
      <w:r w:rsidR="00A810C8" w:rsidRPr="003C132B">
        <w:rPr>
          <w:rFonts w:cs="Arial"/>
          <w:szCs w:val="22"/>
        </w:rPr>
        <w:t>.</w:t>
      </w:r>
    </w:p>
    <w:tbl>
      <w:tblPr>
        <w:tblW w:w="0" w:type="auto"/>
        <w:jc w:val="center"/>
        <w:tblLook w:val="01E0" w:firstRow="1" w:lastRow="1" w:firstColumn="1" w:lastColumn="1" w:noHBand="0" w:noVBand="0"/>
      </w:tblPr>
      <w:tblGrid>
        <w:gridCol w:w="3586"/>
        <w:gridCol w:w="2844"/>
        <w:gridCol w:w="2545"/>
      </w:tblGrid>
      <w:tr w:rsidR="00A810C8" w:rsidRPr="00401A46" w:rsidTr="00401A46">
        <w:trPr>
          <w:jc w:val="center"/>
        </w:trPr>
        <w:tc>
          <w:tcPr>
            <w:tcW w:w="3586" w:type="dxa"/>
          </w:tcPr>
          <w:p w:rsidR="00B0480C" w:rsidRDefault="00B0480C" w:rsidP="00401A46">
            <w:pPr>
              <w:spacing w:after="0" w:line="240" w:lineRule="auto"/>
              <w:jc w:val="center"/>
            </w:pPr>
            <w:r>
              <w:t>a.</w:t>
            </w:r>
          </w:p>
          <w:p w:rsidR="00A810C8" w:rsidRPr="00401A46" w:rsidRDefault="00B77490" w:rsidP="00401A46">
            <w:pPr>
              <w:spacing w:after="0" w:line="240" w:lineRule="auto"/>
              <w:jc w:val="center"/>
              <w:rPr>
                <w:rFonts w:cs="Arial"/>
                <w:szCs w:val="22"/>
              </w:rPr>
            </w:pPr>
            <w:r w:rsidRPr="003C132B">
              <w:rPr>
                <w:noProof/>
              </w:rPr>
              <w:drawing>
                <wp:inline distT="0" distB="0" distL="0" distR="0">
                  <wp:extent cx="1943100" cy="1653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l="8281" r="7185"/>
                          <a:stretch>
                            <a:fillRect/>
                          </a:stretch>
                        </pic:blipFill>
                        <pic:spPr bwMode="auto">
                          <a:xfrm>
                            <a:off x="0" y="0"/>
                            <a:ext cx="1943100" cy="1653540"/>
                          </a:xfrm>
                          <a:prstGeom prst="rect">
                            <a:avLst/>
                          </a:prstGeom>
                          <a:noFill/>
                          <a:ln>
                            <a:noFill/>
                          </a:ln>
                        </pic:spPr>
                      </pic:pic>
                    </a:graphicData>
                  </a:graphic>
                </wp:inline>
              </w:drawing>
            </w:r>
          </w:p>
        </w:tc>
        <w:tc>
          <w:tcPr>
            <w:tcW w:w="2844" w:type="dxa"/>
          </w:tcPr>
          <w:p w:rsidR="00B0480C" w:rsidRDefault="00B0480C" w:rsidP="00401A46">
            <w:pPr>
              <w:keepNext/>
              <w:spacing w:after="0" w:line="240" w:lineRule="auto"/>
              <w:jc w:val="center"/>
            </w:pPr>
            <w:r>
              <w:t>b.</w:t>
            </w:r>
          </w:p>
          <w:p w:rsidR="00B0480C" w:rsidRDefault="00B0480C" w:rsidP="00401A46">
            <w:pPr>
              <w:keepNext/>
              <w:spacing w:after="0" w:line="240" w:lineRule="auto"/>
              <w:jc w:val="center"/>
            </w:pPr>
          </w:p>
          <w:p w:rsidR="00A810C8" w:rsidRPr="003C132B" w:rsidRDefault="00B77490" w:rsidP="00401A46">
            <w:pPr>
              <w:keepNext/>
              <w:spacing w:after="0" w:line="240" w:lineRule="auto"/>
              <w:jc w:val="center"/>
            </w:pPr>
            <w:r w:rsidRPr="003C132B">
              <w:rPr>
                <w:noProof/>
              </w:rPr>
              <w:drawing>
                <wp:inline distT="0" distB="0" distL="0" distR="0">
                  <wp:extent cx="1577340" cy="1402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l="15945" r="21719"/>
                          <a:stretch>
                            <a:fillRect/>
                          </a:stretch>
                        </pic:blipFill>
                        <pic:spPr bwMode="auto">
                          <a:xfrm>
                            <a:off x="0" y="0"/>
                            <a:ext cx="1577340" cy="1402080"/>
                          </a:xfrm>
                          <a:prstGeom prst="rect">
                            <a:avLst/>
                          </a:prstGeom>
                          <a:noFill/>
                          <a:ln>
                            <a:noFill/>
                          </a:ln>
                        </pic:spPr>
                      </pic:pic>
                    </a:graphicData>
                  </a:graphic>
                </wp:inline>
              </w:drawing>
            </w:r>
          </w:p>
        </w:tc>
        <w:tc>
          <w:tcPr>
            <w:tcW w:w="2545" w:type="dxa"/>
          </w:tcPr>
          <w:p w:rsidR="00B0480C" w:rsidRDefault="00B0480C" w:rsidP="00401A46">
            <w:pPr>
              <w:keepNext/>
              <w:spacing w:after="0" w:line="240" w:lineRule="auto"/>
              <w:jc w:val="center"/>
            </w:pPr>
            <w:r>
              <w:t>c.</w:t>
            </w:r>
          </w:p>
          <w:p w:rsidR="00B0480C" w:rsidRDefault="00B0480C" w:rsidP="00401A46">
            <w:pPr>
              <w:keepNext/>
              <w:spacing w:after="0" w:line="240" w:lineRule="auto"/>
              <w:jc w:val="center"/>
            </w:pPr>
          </w:p>
          <w:p w:rsidR="00A810C8" w:rsidRPr="00401A46" w:rsidRDefault="00B77490" w:rsidP="00401A46">
            <w:pPr>
              <w:keepNext/>
              <w:spacing w:after="0" w:line="240" w:lineRule="auto"/>
              <w:jc w:val="center"/>
              <w:rPr>
                <w:rFonts w:cs="Arial"/>
                <w:szCs w:val="22"/>
              </w:rPr>
            </w:pPr>
            <w:r w:rsidRPr="003C132B">
              <w:rPr>
                <w:noProof/>
              </w:rPr>
              <w:drawing>
                <wp:inline distT="0" distB="0" distL="0" distR="0">
                  <wp:extent cx="1386840" cy="1402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840" cy="1402080"/>
                          </a:xfrm>
                          <a:prstGeom prst="rect">
                            <a:avLst/>
                          </a:prstGeom>
                          <a:noFill/>
                          <a:ln>
                            <a:noFill/>
                          </a:ln>
                        </pic:spPr>
                      </pic:pic>
                    </a:graphicData>
                  </a:graphic>
                </wp:inline>
              </w:drawing>
            </w:r>
          </w:p>
        </w:tc>
      </w:tr>
    </w:tbl>
    <w:p w:rsidR="00B01827" w:rsidRPr="003C132B" w:rsidRDefault="00C747A3" w:rsidP="00C747A3">
      <w:pPr>
        <w:pStyle w:val="Caption"/>
        <w:rPr>
          <w:szCs w:val="22"/>
        </w:rPr>
      </w:pPr>
      <w:bookmarkStart w:id="64" w:name="_Toc164230083"/>
      <w:r w:rsidRPr="003C132B">
        <w:t xml:space="preserve">Figura </w:t>
      </w:r>
      <w:fldSimple w:instr=" SEQ Figura \* ARABIC ">
        <w:r w:rsidR="008275A2">
          <w:rPr>
            <w:noProof/>
          </w:rPr>
          <w:t>3</w:t>
        </w:r>
      </w:fldSimple>
      <w:r w:rsidR="00F62D78" w:rsidRPr="003C132B">
        <w:t xml:space="preserve"> – Exemplos de partições de parcelas</w:t>
      </w:r>
      <w:bookmarkEnd w:id="64"/>
      <w:r w:rsidR="00F62D78" w:rsidRPr="003C132B">
        <w:t xml:space="preserve"> </w:t>
      </w:r>
    </w:p>
    <w:p w:rsidR="00197D6D" w:rsidRPr="003C132B" w:rsidRDefault="00197D6D" w:rsidP="00197D6D">
      <w:pPr>
        <w:jc w:val="both"/>
        <w:rPr>
          <w:u w:val="single"/>
        </w:rPr>
      </w:pPr>
      <w:r w:rsidRPr="003C132B">
        <w:rPr>
          <w:rFonts w:cs="Arial"/>
          <w:szCs w:val="22"/>
          <w:u w:val="single"/>
        </w:rPr>
        <w:t>NOTA: Qualquer situação que suscite dúvidas deve ser registada claramente nas obse</w:t>
      </w:r>
      <w:r w:rsidRPr="003C132B">
        <w:rPr>
          <w:rFonts w:cs="Arial"/>
          <w:szCs w:val="22"/>
          <w:u w:val="single"/>
        </w:rPr>
        <w:t>r</w:t>
      </w:r>
      <w:r w:rsidRPr="003C132B">
        <w:rPr>
          <w:rFonts w:cs="Arial"/>
          <w:szCs w:val="22"/>
          <w:u w:val="single"/>
        </w:rPr>
        <w:t>vações da ficha de campo.</w:t>
      </w:r>
    </w:p>
    <w:p w:rsidR="000946FE" w:rsidRDefault="00AA7DD1" w:rsidP="00197D6D">
      <w:pPr>
        <w:pStyle w:val="Heading1"/>
      </w:pPr>
      <w:r>
        <w:br w:type="page"/>
      </w:r>
      <w:bookmarkStart w:id="65" w:name="_Toc70829742"/>
      <w:bookmarkStart w:id="66" w:name="_Toc78183355"/>
      <w:bookmarkStart w:id="67" w:name="_Toc110070703"/>
      <w:bookmarkStart w:id="68" w:name="_Ref149991085"/>
      <w:bookmarkStart w:id="69" w:name="_Ref149991114"/>
      <w:bookmarkStart w:id="70" w:name="_Ref149991774"/>
      <w:bookmarkStart w:id="71" w:name="_Toc164230008"/>
      <w:r w:rsidR="001D17C2" w:rsidRPr="00F370B4">
        <w:t>TIPO DE OCUPAÇÃO DO SOLO</w:t>
      </w:r>
      <w:bookmarkEnd w:id="68"/>
      <w:bookmarkEnd w:id="69"/>
      <w:bookmarkEnd w:id="70"/>
      <w:bookmarkEnd w:id="71"/>
      <w:r w:rsidR="001D17C2" w:rsidRPr="00F370B4">
        <w:t xml:space="preserve"> </w:t>
      </w:r>
      <w:bookmarkEnd w:id="65"/>
      <w:bookmarkEnd w:id="66"/>
      <w:bookmarkEnd w:id="67"/>
    </w:p>
    <w:p w:rsidR="00A07D1D" w:rsidRDefault="00A07D1D" w:rsidP="00986EA5">
      <w:pPr>
        <w:pStyle w:val="Heading2"/>
      </w:pPr>
      <w:bookmarkStart w:id="72" w:name="_Toc164230009"/>
      <w:r>
        <w:t>Agrícola</w:t>
      </w:r>
      <w:bookmarkEnd w:id="72"/>
    </w:p>
    <w:p w:rsidR="00A07D1D" w:rsidRPr="00A07D1D" w:rsidRDefault="00A07D1D" w:rsidP="00810548">
      <w:pPr>
        <w:jc w:val="both"/>
      </w:pPr>
      <w:r w:rsidRPr="00A07D1D">
        <w:rPr>
          <w:rFonts w:cs="Arial"/>
          <w:szCs w:val="22"/>
        </w:rPr>
        <w:t>Extensão de terreno com área ≥5000 m</w:t>
      </w:r>
      <w:r w:rsidRPr="00A07D1D">
        <w:rPr>
          <w:rFonts w:cs="Arial"/>
          <w:szCs w:val="22"/>
          <w:vertAlign w:val="superscript"/>
        </w:rPr>
        <w:t>2</w:t>
      </w:r>
      <w:r w:rsidRPr="00A07D1D">
        <w:rPr>
          <w:rFonts w:cs="Arial"/>
          <w:szCs w:val="22"/>
        </w:rPr>
        <w:t xml:space="preserve"> e largura ≥20 m</w:t>
      </w:r>
      <w:r w:rsidR="00810548">
        <w:rPr>
          <w:rFonts w:cs="Arial"/>
          <w:szCs w:val="22"/>
        </w:rPr>
        <w:t xml:space="preserve"> dedicada à produção agrícola. Estão incluídas as terras aráveis, culturas hortícolas e arvenses, pomares de fruto</w:t>
      </w:r>
      <w:r w:rsidR="00966308">
        <w:rPr>
          <w:rFonts w:cs="Arial"/>
          <w:szCs w:val="22"/>
        </w:rPr>
        <w:t>, olival, vinha</w:t>
      </w:r>
      <w:r w:rsidR="00810548">
        <w:rPr>
          <w:rFonts w:cs="Arial"/>
          <w:szCs w:val="22"/>
        </w:rPr>
        <w:t>, prados ou pastagens artificiais.</w:t>
      </w:r>
    </w:p>
    <w:p w:rsidR="00A07D1D" w:rsidRDefault="00A07D1D" w:rsidP="00986EA5">
      <w:pPr>
        <w:pStyle w:val="Heading2"/>
      </w:pPr>
      <w:bookmarkStart w:id="73" w:name="_Toc164230010"/>
      <w:r>
        <w:t>Social</w:t>
      </w:r>
      <w:bookmarkEnd w:id="73"/>
    </w:p>
    <w:p w:rsidR="00A07D1D" w:rsidRPr="00A07D1D" w:rsidRDefault="00A07D1D" w:rsidP="008E27E5">
      <w:pPr>
        <w:jc w:val="both"/>
      </w:pPr>
      <w:r w:rsidRPr="00A07D1D">
        <w:rPr>
          <w:rFonts w:cs="Arial"/>
          <w:szCs w:val="22"/>
        </w:rPr>
        <w:t>Extensão de terreno com área ≥5000 m</w:t>
      </w:r>
      <w:r w:rsidRPr="00A07D1D">
        <w:rPr>
          <w:rFonts w:cs="Arial"/>
          <w:szCs w:val="22"/>
          <w:vertAlign w:val="superscript"/>
        </w:rPr>
        <w:t>2</w:t>
      </w:r>
      <w:r w:rsidRPr="00A07D1D">
        <w:rPr>
          <w:rFonts w:cs="Arial"/>
          <w:szCs w:val="22"/>
        </w:rPr>
        <w:t xml:space="preserve"> e largura ≥20 m</w:t>
      </w:r>
      <w:r w:rsidR="00096FA2">
        <w:rPr>
          <w:rFonts w:cs="Arial"/>
          <w:szCs w:val="22"/>
        </w:rPr>
        <w:t xml:space="preserve"> ocupada por áreas urbanas, equipamentos sociais e </w:t>
      </w:r>
      <w:r w:rsidR="00966308">
        <w:rPr>
          <w:rFonts w:cs="Arial"/>
          <w:szCs w:val="22"/>
        </w:rPr>
        <w:t xml:space="preserve">grandes </w:t>
      </w:r>
      <w:r w:rsidR="00096FA2">
        <w:rPr>
          <w:rFonts w:cs="Arial"/>
          <w:szCs w:val="22"/>
        </w:rPr>
        <w:t>vias de comunicação</w:t>
      </w:r>
      <w:r w:rsidR="00966308">
        <w:rPr>
          <w:rFonts w:cs="Arial"/>
          <w:szCs w:val="22"/>
        </w:rPr>
        <w:t xml:space="preserve"> (rodoviárias e ferroviárias)</w:t>
      </w:r>
      <w:r w:rsidR="00096FA2">
        <w:rPr>
          <w:rFonts w:cs="Arial"/>
          <w:szCs w:val="22"/>
        </w:rPr>
        <w:t>.</w:t>
      </w:r>
      <w:r w:rsidR="0020754D">
        <w:rPr>
          <w:rFonts w:cs="Arial"/>
          <w:szCs w:val="22"/>
        </w:rPr>
        <w:t xml:space="preserve"> Inclui auto-estradas (AE), itinerários principais (IP) e complementares (IC), cuja largura é inf</w:t>
      </w:r>
      <w:r w:rsidR="0020754D">
        <w:rPr>
          <w:rFonts w:cs="Arial"/>
          <w:szCs w:val="22"/>
        </w:rPr>
        <w:t>e</w:t>
      </w:r>
      <w:r w:rsidR="0020754D">
        <w:rPr>
          <w:rFonts w:cs="Arial"/>
          <w:szCs w:val="22"/>
        </w:rPr>
        <w:t>rior a 20 m, mas o tr</w:t>
      </w:r>
      <w:r w:rsidR="008E27E5">
        <w:rPr>
          <w:rFonts w:cs="Arial"/>
          <w:szCs w:val="22"/>
        </w:rPr>
        <w:t>á</w:t>
      </w:r>
      <w:r w:rsidR="0020754D">
        <w:rPr>
          <w:rFonts w:cs="Arial"/>
          <w:szCs w:val="22"/>
        </w:rPr>
        <w:t xml:space="preserve">fego </w:t>
      </w:r>
      <w:r w:rsidR="008E27E5">
        <w:rPr>
          <w:rFonts w:cs="Arial"/>
          <w:szCs w:val="22"/>
        </w:rPr>
        <w:t>é intenso e encontram-se</w:t>
      </w:r>
      <w:r w:rsidR="00E864D7">
        <w:rPr>
          <w:rFonts w:cs="Arial"/>
          <w:szCs w:val="22"/>
        </w:rPr>
        <w:t xml:space="preserve"> vedadas</w:t>
      </w:r>
      <w:r w:rsidR="008E27E5">
        <w:rPr>
          <w:rFonts w:cs="Arial"/>
          <w:szCs w:val="22"/>
        </w:rPr>
        <w:t>.</w:t>
      </w:r>
    </w:p>
    <w:p w:rsidR="0049430D" w:rsidRDefault="00800324" w:rsidP="00A07D1D">
      <w:pPr>
        <w:pStyle w:val="Heading2"/>
      </w:pPr>
      <w:bookmarkStart w:id="74" w:name="_Toc164230011"/>
      <w:r>
        <w:t>I</w:t>
      </w:r>
      <w:r w:rsidR="00CB08F8">
        <w:t>mprodutivos</w:t>
      </w:r>
      <w:bookmarkEnd w:id="74"/>
    </w:p>
    <w:p w:rsidR="0049430D" w:rsidRPr="00A07D1D" w:rsidRDefault="0049430D" w:rsidP="00810548">
      <w:pPr>
        <w:jc w:val="both"/>
      </w:pPr>
      <w:r w:rsidRPr="00A07D1D">
        <w:rPr>
          <w:rFonts w:cs="Arial"/>
          <w:szCs w:val="22"/>
        </w:rPr>
        <w:t>Extensão de terreno com área ≥5000 m</w:t>
      </w:r>
      <w:r w:rsidRPr="00A07D1D">
        <w:rPr>
          <w:rFonts w:cs="Arial"/>
          <w:szCs w:val="22"/>
          <w:vertAlign w:val="superscript"/>
        </w:rPr>
        <w:t>2</w:t>
      </w:r>
      <w:r w:rsidRPr="00A07D1D">
        <w:rPr>
          <w:rFonts w:cs="Arial"/>
          <w:szCs w:val="22"/>
        </w:rPr>
        <w:t xml:space="preserve"> e largura ≥20 m</w:t>
      </w:r>
      <w:r w:rsidR="00DE076C">
        <w:rPr>
          <w:rFonts w:cs="Arial"/>
          <w:szCs w:val="22"/>
        </w:rPr>
        <w:t>, caracterizado por terreno estéril do ponto de vista da existência de comunidades vegetais, quer em resultado de limit</w:t>
      </w:r>
      <w:r w:rsidR="00DE076C">
        <w:rPr>
          <w:rFonts w:cs="Arial"/>
          <w:szCs w:val="22"/>
        </w:rPr>
        <w:t>a</w:t>
      </w:r>
      <w:r w:rsidR="00DE076C">
        <w:rPr>
          <w:rFonts w:cs="Arial"/>
          <w:szCs w:val="22"/>
        </w:rPr>
        <w:t>ções naturais (</w:t>
      </w:r>
      <w:r w:rsidR="00810548">
        <w:rPr>
          <w:rFonts w:cs="Arial"/>
          <w:szCs w:val="22"/>
        </w:rPr>
        <w:t>ex.</w:t>
      </w:r>
      <w:r w:rsidR="00DE076C">
        <w:rPr>
          <w:rFonts w:cs="Arial"/>
          <w:szCs w:val="22"/>
        </w:rPr>
        <w:t>: afloramentos rochosos</w:t>
      </w:r>
      <w:r w:rsidR="00810548">
        <w:rPr>
          <w:rFonts w:cs="Arial"/>
          <w:szCs w:val="22"/>
        </w:rPr>
        <w:t>, praias</w:t>
      </w:r>
      <w:r w:rsidR="00DE076C">
        <w:rPr>
          <w:rFonts w:cs="Arial"/>
          <w:szCs w:val="22"/>
        </w:rPr>
        <w:t>)</w:t>
      </w:r>
      <w:r w:rsidR="00810548">
        <w:rPr>
          <w:rFonts w:cs="Arial"/>
          <w:szCs w:val="22"/>
        </w:rPr>
        <w:t>, quer em resultado de acções antrop</w:t>
      </w:r>
      <w:r w:rsidR="00810548">
        <w:rPr>
          <w:rFonts w:cs="Arial"/>
          <w:szCs w:val="22"/>
        </w:rPr>
        <w:t>o</w:t>
      </w:r>
      <w:r w:rsidR="00810548">
        <w:rPr>
          <w:rFonts w:cs="Arial"/>
          <w:szCs w:val="22"/>
        </w:rPr>
        <w:t>génicas (ex.: lixeiras, pedreiras).</w:t>
      </w:r>
    </w:p>
    <w:p w:rsidR="00A07D1D" w:rsidRDefault="00A07D1D" w:rsidP="00A07D1D">
      <w:pPr>
        <w:pStyle w:val="Heading2"/>
      </w:pPr>
      <w:bookmarkStart w:id="75" w:name="_Toc164230012"/>
      <w:r>
        <w:t>Incultos</w:t>
      </w:r>
      <w:bookmarkEnd w:id="75"/>
      <w:r w:rsidR="004C7705">
        <w:t xml:space="preserve"> </w:t>
      </w:r>
    </w:p>
    <w:p w:rsidR="00A07D1D" w:rsidRPr="00A07D1D" w:rsidRDefault="00A07D1D" w:rsidP="00A07D1D">
      <w:pPr>
        <w:tabs>
          <w:tab w:val="left" w:pos="709"/>
        </w:tabs>
        <w:spacing w:before="60" w:after="60"/>
        <w:jc w:val="both"/>
        <w:rPr>
          <w:rFonts w:cs="Arial"/>
          <w:szCs w:val="22"/>
        </w:rPr>
      </w:pPr>
      <w:r w:rsidRPr="00A07D1D">
        <w:rPr>
          <w:rFonts w:cs="Arial"/>
          <w:szCs w:val="22"/>
        </w:rPr>
        <w:t>Extensão de terreno com área ≥5000 m</w:t>
      </w:r>
      <w:r w:rsidRPr="00A07D1D">
        <w:rPr>
          <w:rFonts w:cs="Arial"/>
          <w:szCs w:val="22"/>
          <w:vertAlign w:val="superscript"/>
        </w:rPr>
        <w:t>2</w:t>
      </w:r>
      <w:r w:rsidRPr="00A07D1D">
        <w:rPr>
          <w:rFonts w:cs="Arial"/>
          <w:szCs w:val="22"/>
        </w:rPr>
        <w:t xml:space="preserve"> e largura ≥20 m, com cobertura de espécies lenhosas de porte arbustivo</w:t>
      </w:r>
      <w:r w:rsidR="004C7705">
        <w:rPr>
          <w:rFonts w:cs="Arial"/>
          <w:szCs w:val="22"/>
        </w:rPr>
        <w:t xml:space="preserve"> (</w:t>
      </w:r>
      <w:r w:rsidR="004C7705" w:rsidRPr="0049430D">
        <w:rPr>
          <w:rFonts w:cs="Arial"/>
          <w:szCs w:val="22"/>
          <w:u w:val="single"/>
        </w:rPr>
        <w:t>matos</w:t>
      </w:r>
      <w:r w:rsidR="004C7705">
        <w:rPr>
          <w:rFonts w:cs="Arial"/>
          <w:szCs w:val="22"/>
        </w:rPr>
        <w:t>)</w:t>
      </w:r>
      <w:r w:rsidRPr="00A07D1D">
        <w:rPr>
          <w:rFonts w:cs="Arial"/>
          <w:szCs w:val="22"/>
        </w:rPr>
        <w:t>, ou de herbáceas de origem natural</w:t>
      </w:r>
      <w:r w:rsidR="004C7705">
        <w:rPr>
          <w:rFonts w:cs="Arial"/>
          <w:szCs w:val="22"/>
        </w:rPr>
        <w:t xml:space="preserve"> (</w:t>
      </w:r>
      <w:r w:rsidR="004C7705" w:rsidRPr="0049430D">
        <w:rPr>
          <w:rFonts w:cs="Arial"/>
          <w:szCs w:val="22"/>
          <w:u w:val="single"/>
        </w:rPr>
        <w:t>pastagem nat</w:t>
      </w:r>
      <w:r w:rsidR="004C7705" w:rsidRPr="0049430D">
        <w:rPr>
          <w:rFonts w:cs="Arial"/>
          <w:szCs w:val="22"/>
          <w:u w:val="single"/>
        </w:rPr>
        <w:t>u</w:t>
      </w:r>
      <w:r w:rsidR="004C7705" w:rsidRPr="0049430D">
        <w:rPr>
          <w:rFonts w:cs="Arial"/>
          <w:szCs w:val="22"/>
          <w:u w:val="single"/>
        </w:rPr>
        <w:t>ral</w:t>
      </w:r>
      <w:r w:rsidR="004C7705">
        <w:rPr>
          <w:rFonts w:cs="Arial"/>
          <w:szCs w:val="22"/>
        </w:rPr>
        <w:t>)</w:t>
      </w:r>
      <w:r w:rsidRPr="00A07D1D">
        <w:rPr>
          <w:rFonts w:cs="Arial"/>
          <w:szCs w:val="22"/>
        </w:rPr>
        <w:t>, onde não se verifique actividade agrícola ou florestal, que podem resultar de um pousio agrícola, constituir uma pastagem espontânea ou terreno simplesmente aband</w:t>
      </w:r>
      <w:r w:rsidRPr="00A07D1D">
        <w:rPr>
          <w:rFonts w:cs="Arial"/>
          <w:szCs w:val="22"/>
        </w:rPr>
        <w:t>o</w:t>
      </w:r>
      <w:r w:rsidRPr="00A07D1D">
        <w:rPr>
          <w:rFonts w:cs="Arial"/>
          <w:szCs w:val="22"/>
        </w:rPr>
        <w:t>nado.</w:t>
      </w:r>
    </w:p>
    <w:p w:rsidR="00986EA5" w:rsidRDefault="009851E4" w:rsidP="00986EA5">
      <w:pPr>
        <w:pStyle w:val="Heading2"/>
      </w:pPr>
      <w:r>
        <w:br w:type="page"/>
      </w:r>
      <w:bookmarkStart w:id="76" w:name="_Toc164230013"/>
      <w:r w:rsidR="000946FE" w:rsidRPr="00F370B4">
        <w:t>Floresta</w:t>
      </w:r>
      <w:bookmarkEnd w:id="76"/>
    </w:p>
    <w:p w:rsidR="000946FE" w:rsidRPr="00A07D1D" w:rsidRDefault="000946FE" w:rsidP="0049430D">
      <w:pPr>
        <w:tabs>
          <w:tab w:val="left" w:pos="709"/>
        </w:tabs>
        <w:spacing w:before="60" w:after="60"/>
        <w:jc w:val="both"/>
        <w:rPr>
          <w:rFonts w:cs="Arial"/>
          <w:szCs w:val="22"/>
        </w:rPr>
      </w:pPr>
      <w:r w:rsidRPr="00A07D1D">
        <w:rPr>
          <w:rFonts w:cs="Arial"/>
          <w:szCs w:val="22"/>
        </w:rPr>
        <w:t>Extensão de terreno com área ≥5000 m</w:t>
      </w:r>
      <w:r w:rsidRPr="00A07D1D">
        <w:rPr>
          <w:rFonts w:cs="Arial"/>
          <w:szCs w:val="22"/>
          <w:vertAlign w:val="superscript"/>
        </w:rPr>
        <w:t>2</w:t>
      </w:r>
      <w:r w:rsidRPr="00A07D1D">
        <w:rPr>
          <w:rFonts w:cs="Arial"/>
          <w:szCs w:val="22"/>
        </w:rPr>
        <w:t xml:space="preserve"> e largura ≥20 m, com um grau de coberto</w:t>
      </w:r>
      <w:r w:rsidRPr="00A07D1D">
        <w:rPr>
          <w:rFonts w:cs="Arial"/>
          <w:b/>
          <w:szCs w:val="22"/>
          <w:vertAlign w:val="superscript"/>
        </w:rPr>
        <w:t xml:space="preserve"> </w:t>
      </w:r>
      <w:r w:rsidRPr="00A07D1D">
        <w:rPr>
          <w:rFonts w:cs="Arial"/>
          <w:szCs w:val="22"/>
        </w:rPr>
        <w:t>(def</w:t>
      </w:r>
      <w:r w:rsidRPr="00A07D1D">
        <w:rPr>
          <w:rFonts w:cs="Arial"/>
          <w:szCs w:val="22"/>
        </w:rPr>
        <w:t>i</w:t>
      </w:r>
      <w:r w:rsidRPr="00A07D1D">
        <w:rPr>
          <w:rFonts w:cs="Arial"/>
          <w:szCs w:val="22"/>
        </w:rPr>
        <w:t>nido pela razão entre a área da projecção horizontal das copas e a área total da parcela) ≥10%, onde se verifica a presença de arvoredo florestal que pelas suas características ou forma de exploração tenha atingido, ou venha a atingir, porte arbóreo (altura superior a 5 m), independentemente da fase em que se encontre no momento da observação, inclui</w:t>
      </w:r>
      <w:r w:rsidRPr="00A07D1D">
        <w:rPr>
          <w:rFonts w:cs="Arial"/>
          <w:szCs w:val="22"/>
        </w:rPr>
        <w:t>n</w:t>
      </w:r>
      <w:r w:rsidRPr="00A07D1D">
        <w:rPr>
          <w:rFonts w:cs="Arial"/>
          <w:szCs w:val="22"/>
        </w:rPr>
        <w:t>do os seguintes tipos de uso flore</w:t>
      </w:r>
      <w:r w:rsidRPr="00A07D1D">
        <w:rPr>
          <w:rFonts w:cs="Arial"/>
          <w:szCs w:val="22"/>
        </w:rPr>
        <w:t>s</w:t>
      </w:r>
      <w:r w:rsidRPr="00A07D1D">
        <w:rPr>
          <w:rFonts w:cs="Arial"/>
          <w:szCs w:val="22"/>
        </w:rPr>
        <w:t>tal:</w:t>
      </w:r>
    </w:p>
    <w:p w:rsidR="00986EA5" w:rsidRPr="00180EB2" w:rsidRDefault="000946FE" w:rsidP="00986EA5">
      <w:pPr>
        <w:pStyle w:val="Heading3"/>
      </w:pPr>
      <w:bookmarkStart w:id="77" w:name="_Toc164230014"/>
      <w:r w:rsidRPr="00180EB2">
        <w:t>Povoamentos florestais</w:t>
      </w:r>
      <w:bookmarkEnd w:id="77"/>
    </w:p>
    <w:p w:rsidR="000946FE" w:rsidRPr="00F370B4" w:rsidRDefault="000946FE" w:rsidP="00986EA5">
      <w:r w:rsidRPr="00F370B4">
        <w:t>Quanto à composição dos povoamentos, consid</w:t>
      </w:r>
      <w:r w:rsidRPr="00F370B4">
        <w:t>e</w:t>
      </w:r>
      <w:r w:rsidRPr="00F370B4">
        <w:t>ram-se 2 situações:</w:t>
      </w:r>
    </w:p>
    <w:p w:rsidR="000946FE" w:rsidRPr="00A07D1D" w:rsidRDefault="000946FE" w:rsidP="00986EA5">
      <w:pPr>
        <w:numPr>
          <w:ilvl w:val="0"/>
          <w:numId w:val="4"/>
        </w:numPr>
        <w:spacing w:before="60" w:after="60"/>
        <w:jc w:val="both"/>
        <w:rPr>
          <w:rFonts w:cs="Arial"/>
          <w:szCs w:val="22"/>
        </w:rPr>
      </w:pPr>
      <w:r w:rsidRPr="00A07D1D">
        <w:rPr>
          <w:rFonts w:cs="Arial"/>
          <w:b/>
          <w:szCs w:val="22"/>
          <w:u w:val="single"/>
        </w:rPr>
        <w:t>Povoamentos Puros</w:t>
      </w:r>
      <w:r w:rsidRPr="00A07D1D">
        <w:rPr>
          <w:rFonts w:cs="Arial"/>
          <w:szCs w:val="22"/>
        </w:rPr>
        <w:t xml:space="preserve"> – quando só uma espécie é responsável por mais de 75% do coberto, inscrevendo-se, por exemplo </w:t>
      </w:r>
      <w:r w:rsidRPr="00DE076C">
        <w:rPr>
          <w:rFonts w:cs="Arial"/>
          <w:i/>
          <w:szCs w:val="22"/>
        </w:rPr>
        <w:t>PbPb</w:t>
      </w:r>
      <w:r w:rsidRPr="00A07D1D">
        <w:rPr>
          <w:rFonts w:cs="Arial"/>
          <w:szCs w:val="22"/>
        </w:rPr>
        <w:t xml:space="preserve"> no caso de ser pinhal bravo puro;</w:t>
      </w:r>
    </w:p>
    <w:p w:rsidR="000946FE" w:rsidRPr="00A07D1D" w:rsidRDefault="000946FE" w:rsidP="00986EA5">
      <w:pPr>
        <w:numPr>
          <w:ilvl w:val="0"/>
          <w:numId w:val="4"/>
        </w:numPr>
        <w:spacing w:before="60" w:after="60"/>
        <w:jc w:val="both"/>
        <w:rPr>
          <w:rFonts w:cs="Arial"/>
          <w:szCs w:val="22"/>
        </w:rPr>
      </w:pPr>
      <w:r w:rsidRPr="00A07D1D">
        <w:rPr>
          <w:rFonts w:cs="Arial"/>
          <w:b/>
          <w:szCs w:val="22"/>
          <w:u w:val="single"/>
        </w:rPr>
        <w:t>Povoamentos Mistos</w:t>
      </w:r>
      <w:r w:rsidRPr="00A07D1D">
        <w:rPr>
          <w:rFonts w:cs="Arial"/>
          <w:szCs w:val="22"/>
        </w:rPr>
        <w:t xml:space="preserve"> – quando, havendo várias espécies em presença, nenhuma atinge os 75% de coberto. Neste caso, considera-se espécie dom</w:t>
      </w:r>
      <w:r w:rsidRPr="00A07D1D">
        <w:rPr>
          <w:rFonts w:cs="Arial"/>
          <w:szCs w:val="22"/>
        </w:rPr>
        <w:t>i</w:t>
      </w:r>
      <w:r w:rsidRPr="00A07D1D">
        <w:rPr>
          <w:rFonts w:cs="Arial"/>
          <w:szCs w:val="22"/>
        </w:rPr>
        <w:t xml:space="preserve">nante a que for responsável pela maior parte do coberto. Inscreve-se, por exemplo, </w:t>
      </w:r>
      <w:r w:rsidRPr="00DE076C">
        <w:rPr>
          <w:rFonts w:cs="Arial"/>
          <w:i/>
          <w:szCs w:val="22"/>
        </w:rPr>
        <w:t>PmSb</w:t>
      </w:r>
      <w:r w:rsidRPr="00A07D1D">
        <w:rPr>
          <w:rFonts w:cs="Arial"/>
          <w:szCs w:val="22"/>
        </w:rPr>
        <w:t>, para um povoamento misto de pinheiro manso com sobreiro, em que a primeira espécie é a domina</w:t>
      </w:r>
      <w:r w:rsidRPr="00A07D1D">
        <w:rPr>
          <w:rFonts w:cs="Arial"/>
          <w:szCs w:val="22"/>
        </w:rPr>
        <w:t>n</w:t>
      </w:r>
      <w:r w:rsidRPr="00A07D1D">
        <w:rPr>
          <w:rFonts w:cs="Arial"/>
          <w:szCs w:val="22"/>
        </w:rPr>
        <w:t>te.</w:t>
      </w:r>
    </w:p>
    <w:p w:rsidR="00096FA2" w:rsidRDefault="00932693" w:rsidP="00986EA5">
      <w:pPr>
        <w:pStyle w:val="Heading3"/>
      </w:pPr>
      <w:bookmarkStart w:id="78" w:name="_Toc164230015"/>
      <w:r>
        <w:t>Áreas de co</w:t>
      </w:r>
      <w:r w:rsidR="00096FA2">
        <w:t xml:space="preserve">rtes </w:t>
      </w:r>
      <w:r>
        <w:t>r</w:t>
      </w:r>
      <w:r w:rsidR="00096FA2">
        <w:t>aso</w:t>
      </w:r>
      <w:bookmarkEnd w:id="78"/>
      <w:r w:rsidR="00096FA2">
        <w:t xml:space="preserve"> </w:t>
      </w:r>
    </w:p>
    <w:p w:rsidR="00096FA2" w:rsidRPr="00096FA2" w:rsidRDefault="00096FA2" w:rsidP="00B51CEA">
      <w:pPr>
        <w:jc w:val="both"/>
      </w:pPr>
      <w:r w:rsidRPr="00A07D1D">
        <w:rPr>
          <w:szCs w:val="22"/>
        </w:rPr>
        <w:t>Extensão de terreno com área ≥5000 m</w:t>
      </w:r>
      <w:r w:rsidRPr="00A07D1D">
        <w:rPr>
          <w:szCs w:val="22"/>
          <w:vertAlign w:val="superscript"/>
        </w:rPr>
        <w:t>2</w:t>
      </w:r>
      <w:r w:rsidRPr="00A07D1D">
        <w:rPr>
          <w:szCs w:val="22"/>
        </w:rPr>
        <w:t xml:space="preserve"> e largura ≥20 m</w:t>
      </w:r>
      <w:r>
        <w:rPr>
          <w:szCs w:val="22"/>
        </w:rPr>
        <w:t xml:space="preserve"> anteriormente ocupado por povoamentos florestais</w:t>
      </w:r>
      <w:r w:rsidR="00B51CEA">
        <w:rPr>
          <w:szCs w:val="22"/>
        </w:rPr>
        <w:t xml:space="preserve">, no qual se efectuou o corte das árvores, </w:t>
      </w:r>
      <w:r w:rsidR="00B51CEA" w:rsidRPr="00B51CEA">
        <w:rPr>
          <w:szCs w:val="22"/>
        </w:rPr>
        <w:t>e está actualmente oc</w:t>
      </w:r>
      <w:r w:rsidR="00B51CEA" w:rsidRPr="00B51CEA">
        <w:rPr>
          <w:szCs w:val="22"/>
        </w:rPr>
        <w:t>u</w:t>
      </w:r>
      <w:r w:rsidR="00B51CEA" w:rsidRPr="00B51CEA">
        <w:rPr>
          <w:szCs w:val="22"/>
        </w:rPr>
        <w:t>pado por cepos e vegetação rasteira não significativa</w:t>
      </w:r>
      <w:r w:rsidR="00B51CEA" w:rsidRPr="00B51CEA">
        <w:rPr>
          <w:color w:val="0000FF"/>
          <w:szCs w:val="22"/>
        </w:rPr>
        <w:t>.</w:t>
      </w:r>
    </w:p>
    <w:p w:rsidR="000946FE" w:rsidRDefault="000946FE" w:rsidP="00986EA5">
      <w:pPr>
        <w:pStyle w:val="Heading3"/>
      </w:pPr>
      <w:bookmarkStart w:id="79" w:name="_Toc164230016"/>
      <w:r w:rsidRPr="00F370B4">
        <w:t xml:space="preserve">Áreas </w:t>
      </w:r>
      <w:r w:rsidR="00932693">
        <w:t>a</w:t>
      </w:r>
      <w:r w:rsidR="00096FA2">
        <w:t>rdidas</w:t>
      </w:r>
      <w:bookmarkEnd w:id="79"/>
    </w:p>
    <w:p w:rsidR="00096FA2" w:rsidRPr="00096FA2" w:rsidRDefault="00096FA2" w:rsidP="00B51CEA">
      <w:pPr>
        <w:jc w:val="both"/>
      </w:pPr>
      <w:r w:rsidRPr="00A07D1D">
        <w:rPr>
          <w:szCs w:val="22"/>
        </w:rPr>
        <w:t>Extensão de terreno com área ≥5000 m</w:t>
      </w:r>
      <w:r w:rsidRPr="00A07D1D">
        <w:rPr>
          <w:szCs w:val="22"/>
          <w:vertAlign w:val="superscript"/>
        </w:rPr>
        <w:t>2</w:t>
      </w:r>
      <w:r w:rsidRPr="00A07D1D">
        <w:rPr>
          <w:szCs w:val="22"/>
        </w:rPr>
        <w:t xml:space="preserve"> e largura ≥20 m</w:t>
      </w:r>
      <w:r>
        <w:rPr>
          <w:szCs w:val="22"/>
        </w:rPr>
        <w:t xml:space="preserve"> anteriormente ocupado po</w:t>
      </w:r>
      <w:r w:rsidR="00B51CEA">
        <w:rPr>
          <w:szCs w:val="22"/>
        </w:rPr>
        <w:t>r povoamentos florestal ou matos</w:t>
      </w:r>
      <w:r>
        <w:rPr>
          <w:szCs w:val="22"/>
        </w:rPr>
        <w:t xml:space="preserve"> que devido à </w:t>
      </w:r>
      <w:r w:rsidR="00B51CEA">
        <w:rPr>
          <w:szCs w:val="22"/>
        </w:rPr>
        <w:t>ocorrência</w:t>
      </w:r>
      <w:r>
        <w:rPr>
          <w:szCs w:val="22"/>
        </w:rPr>
        <w:t xml:space="preserve"> de um incêndio</w:t>
      </w:r>
      <w:r w:rsidR="00B51CEA">
        <w:rPr>
          <w:szCs w:val="22"/>
        </w:rPr>
        <w:t xml:space="preserve">, e </w:t>
      </w:r>
      <w:r>
        <w:rPr>
          <w:szCs w:val="22"/>
        </w:rPr>
        <w:t>está actua</w:t>
      </w:r>
      <w:r>
        <w:rPr>
          <w:szCs w:val="22"/>
        </w:rPr>
        <w:t>l</w:t>
      </w:r>
      <w:r>
        <w:rPr>
          <w:szCs w:val="22"/>
        </w:rPr>
        <w:t>mente ocupado por material carbonizado</w:t>
      </w:r>
      <w:r w:rsidR="00B51CEA">
        <w:rPr>
          <w:szCs w:val="22"/>
        </w:rPr>
        <w:t xml:space="preserve"> e </w:t>
      </w:r>
      <w:r w:rsidR="00B51CEA" w:rsidRPr="00B51CEA">
        <w:rPr>
          <w:szCs w:val="22"/>
        </w:rPr>
        <w:t>vegetação raste</w:t>
      </w:r>
      <w:r w:rsidR="00B51CEA" w:rsidRPr="00B51CEA">
        <w:rPr>
          <w:szCs w:val="22"/>
        </w:rPr>
        <w:t>i</w:t>
      </w:r>
      <w:r w:rsidR="00B51CEA" w:rsidRPr="00B51CEA">
        <w:rPr>
          <w:szCs w:val="22"/>
        </w:rPr>
        <w:t>ra não significativa</w:t>
      </w:r>
      <w:r>
        <w:rPr>
          <w:szCs w:val="22"/>
        </w:rPr>
        <w:t>.</w:t>
      </w:r>
    </w:p>
    <w:p w:rsidR="00986EA5" w:rsidRPr="00180EB2" w:rsidRDefault="009851E4" w:rsidP="000F58E8">
      <w:pPr>
        <w:pStyle w:val="Heading3"/>
      </w:pPr>
      <w:r>
        <w:br w:type="page"/>
      </w:r>
      <w:bookmarkStart w:id="80" w:name="_Toc164230017"/>
      <w:r w:rsidR="00932693">
        <w:t>Outras áreas a</w:t>
      </w:r>
      <w:r w:rsidR="000946FE" w:rsidRPr="00180EB2">
        <w:t>rborizadas</w:t>
      </w:r>
      <w:bookmarkEnd w:id="80"/>
    </w:p>
    <w:p w:rsidR="000946FE" w:rsidRPr="00A07D1D" w:rsidRDefault="000946FE" w:rsidP="00986EA5">
      <w:pPr>
        <w:rPr>
          <w:szCs w:val="22"/>
        </w:rPr>
      </w:pPr>
      <w:r w:rsidRPr="00A07D1D">
        <w:rPr>
          <w:szCs w:val="22"/>
        </w:rPr>
        <w:t>Extensão de terreno com área ≥5000 m</w:t>
      </w:r>
      <w:r w:rsidRPr="00A07D1D">
        <w:rPr>
          <w:szCs w:val="22"/>
          <w:vertAlign w:val="superscript"/>
        </w:rPr>
        <w:t>2</w:t>
      </w:r>
      <w:r w:rsidRPr="00A07D1D">
        <w:rPr>
          <w:szCs w:val="22"/>
        </w:rPr>
        <w:t xml:space="preserve"> e largura ≥20 m:</w:t>
      </w:r>
    </w:p>
    <w:p w:rsidR="000946FE" w:rsidRPr="00A07D1D" w:rsidRDefault="000946FE" w:rsidP="00986EA5">
      <w:pPr>
        <w:numPr>
          <w:ilvl w:val="0"/>
          <w:numId w:val="4"/>
        </w:numPr>
        <w:spacing w:before="60" w:after="60"/>
        <w:jc w:val="both"/>
        <w:rPr>
          <w:rFonts w:cs="Arial"/>
          <w:szCs w:val="22"/>
        </w:rPr>
      </w:pPr>
      <w:r w:rsidRPr="00A07D1D">
        <w:rPr>
          <w:rFonts w:cs="Arial"/>
          <w:szCs w:val="22"/>
        </w:rPr>
        <w:t>com grau de coberto de 5-10%, onde se verifica a presença de espécies fl</w:t>
      </w:r>
      <w:r w:rsidRPr="00A07D1D">
        <w:rPr>
          <w:rFonts w:cs="Arial"/>
          <w:szCs w:val="22"/>
        </w:rPr>
        <w:t>o</w:t>
      </w:r>
      <w:r w:rsidRPr="00A07D1D">
        <w:rPr>
          <w:rFonts w:cs="Arial"/>
          <w:szCs w:val="22"/>
        </w:rPr>
        <w:t xml:space="preserve">restais que na maturidade atingem porte arbóreo ou, </w:t>
      </w:r>
    </w:p>
    <w:p w:rsidR="000946FE" w:rsidRDefault="000946FE" w:rsidP="00986EA5">
      <w:pPr>
        <w:numPr>
          <w:ilvl w:val="0"/>
          <w:numId w:val="4"/>
        </w:numPr>
        <w:spacing w:before="60" w:after="60"/>
        <w:jc w:val="both"/>
        <w:rPr>
          <w:rFonts w:cs="Arial"/>
          <w:szCs w:val="22"/>
        </w:rPr>
      </w:pPr>
      <w:r w:rsidRPr="00A07D1D">
        <w:rPr>
          <w:rFonts w:cs="Arial"/>
          <w:szCs w:val="22"/>
        </w:rPr>
        <w:t>com um grau de coberto ≥10%, nos casos em que se verifique a pr</w:t>
      </w:r>
      <w:r w:rsidRPr="00A07D1D">
        <w:rPr>
          <w:rFonts w:cs="Arial"/>
          <w:szCs w:val="22"/>
        </w:rPr>
        <w:t>e</w:t>
      </w:r>
      <w:r w:rsidRPr="00A07D1D">
        <w:rPr>
          <w:rFonts w:cs="Arial"/>
          <w:szCs w:val="22"/>
        </w:rPr>
        <w:t>sença de espécies florestais que, devido às condições em que vegetam, não cons</w:t>
      </w:r>
      <w:r w:rsidRPr="00A07D1D">
        <w:rPr>
          <w:rFonts w:cs="Arial"/>
          <w:szCs w:val="22"/>
        </w:rPr>
        <w:t>e</w:t>
      </w:r>
      <w:r w:rsidRPr="00A07D1D">
        <w:rPr>
          <w:rFonts w:cs="Arial"/>
          <w:szCs w:val="22"/>
        </w:rPr>
        <w:t>guem atingir os 5 m de altura ou,</w:t>
      </w:r>
      <w:r w:rsidR="009865E6">
        <w:rPr>
          <w:rFonts w:cs="Arial"/>
          <w:szCs w:val="22"/>
        </w:rPr>
        <w:t xml:space="preserve"> </w:t>
      </w:r>
      <w:r w:rsidRPr="00A07D1D">
        <w:rPr>
          <w:rFonts w:cs="Arial"/>
          <w:szCs w:val="22"/>
        </w:rPr>
        <w:t>onde vegetem espécies florestais de porte sub-arbóreo (as que não atingem os 5 m de altura, como por exemplo: medronheiro e carra</w:t>
      </w:r>
      <w:r w:rsidRPr="00A07D1D">
        <w:rPr>
          <w:rFonts w:cs="Arial"/>
          <w:szCs w:val="22"/>
        </w:rPr>
        <w:t>s</w:t>
      </w:r>
      <w:r w:rsidRPr="00A07D1D">
        <w:rPr>
          <w:rFonts w:cs="Arial"/>
          <w:szCs w:val="22"/>
        </w:rPr>
        <w:t xml:space="preserve">co). </w:t>
      </w:r>
    </w:p>
    <w:p w:rsidR="00986EA5" w:rsidRDefault="000946FE" w:rsidP="00986EA5">
      <w:pPr>
        <w:pStyle w:val="Heading3"/>
      </w:pPr>
      <w:bookmarkStart w:id="81" w:name="_Toc164230018"/>
      <w:r w:rsidRPr="00F370B4">
        <w:t>Bosquete</w:t>
      </w:r>
      <w:bookmarkEnd w:id="81"/>
    </w:p>
    <w:p w:rsidR="000946FE" w:rsidRPr="00A07D1D" w:rsidRDefault="00DE076C" w:rsidP="00986EA5">
      <w:pPr>
        <w:tabs>
          <w:tab w:val="left" w:pos="709"/>
        </w:tabs>
        <w:spacing w:before="60" w:after="60"/>
        <w:jc w:val="both"/>
        <w:rPr>
          <w:rFonts w:cs="Arial"/>
          <w:b/>
          <w:szCs w:val="22"/>
          <w:u w:val="single"/>
        </w:rPr>
      </w:pPr>
      <w:r>
        <w:rPr>
          <w:rFonts w:cs="Arial"/>
          <w:szCs w:val="22"/>
        </w:rPr>
        <w:t>A</w:t>
      </w:r>
      <w:r w:rsidR="000946FE" w:rsidRPr="00A07D1D">
        <w:rPr>
          <w:rFonts w:cs="Arial"/>
          <w:szCs w:val="22"/>
        </w:rPr>
        <w:t xml:space="preserve"> parcela de amostragem incide numa pequena mancha de uma espécie fl</w:t>
      </w:r>
      <w:r w:rsidR="000946FE" w:rsidRPr="00A07D1D">
        <w:rPr>
          <w:rFonts w:cs="Arial"/>
          <w:szCs w:val="22"/>
        </w:rPr>
        <w:t>o</w:t>
      </w:r>
      <w:r w:rsidR="000946FE" w:rsidRPr="00A07D1D">
        <w:rPr>
          <w:rFonts w:cs="Arial"/>
          <w:szCs w:val="22"/>
        </w:rPr>
        <w:t>resta</w:t>
      </w:r>
      <w:r>
        <w:rPr>
          <w:rFonts w:cs="Arial"/>
          <w:szCs w:val="22"/>
        </w:rPr>
        <w:t>l ou de matos,</w:t>
      </w:r>
      <w:r w:rsidR="000946FE" w:rsidRPr="00A07D1D">
        <w:rPr>
          <w:rFonts w:cs="Arial"/>
          <w:szCs w:val="22"/>
        </w:rPr>
        <w:t xml:space="preserve"> cuja área </w:t>
      </w:r>
      <w:r>
        <w:rPr>
          <w:rFonts w:cs="Arial"/>
          <w:szCs w:val="22"/>
        </w:rPr>
        <w:t>é</w:t>
      </w:r>
      <w:r w:rsidR="000946FE" w:rsidRPr="00A07D1D">
        <w:rPr>
          <w:rFonts w:cs="Arial"/>
          <w:szCs w:val="22"/>
        </w:rPr>
        <w:t xml:space="preserve"> inferior a 5000 m</w:t>
      </w:r>
      <w:r w:rsidR="000946FE" w:rsidRPr="00A07D1D">
        <w:rPr>
          <w:rFonts w:cs="Arial"/>
          <w:szCs w:val="22"/>
          <w:vertAlign w:val="superscript"/>
        </w:rPr>
        <w:t>2</w:t>
      </w:r>
      <w:r w:rsidR="000946FE" w:rsidRPr="00A07D1D">
        <w:rPr>
          <w:rFonts w:cs="Arial"/>
          <w:szCs w:val="22"/>
        </w:rPr>
        <w:t xml:space="preserve"> e está inserida numa mancha de outra espécie fl</w:t>
      </w:r>
      <w:r w:rsidR="000946FE" w:rsidRPr="00A07D1D">
        <w:rPr>
          <w:rFonts w:cs="Arial"/>
          <w:szCs w:val="22"/>
        </w:rPr>
        <w:t>o</w:t>
      </w:r>
      <w:r w:rsidR="000946FE" w:rsidRPr="00A07D1D">
        <w:rPr>
          <w:rFonts w:cs="Arial"/>
          <w:szCs w:val="22"/>
        </w:rPr>
        <w:t>restal</w:t>
      </w:r>
      <w:r>
        <w:rPr>
          <w:rFonts w:cs="Arial"/>
          <w:szCs w:val="22"/>
        </w:rPr>
        <w:t xml:space="preserve"> ou de matos,</w:t>
      </w:r>
      <w:r w:rsidR="000946FE" w:rsidRPr="00A07D1D">
        <w:rPr>
          <w:rFonts w:cs="Arial"/>
          <w:szCs w:val="22"/>
        </w:rPr>
        <w:t xml:space="preserve"> correspondente ao estrato classificado </w:t>
      </w:r>
      <w:r>
        <w:rPr>
          <w:rFonts w:cs="Arial"/>
          <w:szCs w:val="22"/>
        </w:rPr>
        <w:t>com</w:t>
      </w:r>
      <w:r w:rsidR="000946FE" w:rsidRPr="00A07D1D">
        <w:rPr>
          <w:rFonts w:cs="Arial"/>
          <w:szCs w:val="22"/>
        </w:rPr>
        <w:t xml:space="preserve"> área superior a 5000 m</w:t>
      </w:r>
      <w:r w:rsidR="000946FE" w:rsidRPr="00A07D1D">
        <w:rPr>
          <w:rFonts w:cs="Arial"/>
          <w:szCs w:val="22"/>
          <w:vertAlign w:val="superscript"/>
        </w:rPr>
        <w:t>2</w:t>
      </w:r>
      <w:r>
        <w:rPr>
          <w:rFonts w:cs="Arial"/>
          <w:szCs w:val="22"/>
        </w:rPr>
        <w:t>.</w:t>
      </w:r>
    </w:p>
    <w:p w:rsidR="00986EA5" w:rsidRDefault="000946FE" w:rsidP="00986EA5">
      <w:pPr>
        <w:pStyle w:val="Heading3"/>
      </w:pPr>
      <w:bookmarkStart w:id="82" w:name="_Toc164230019"/>
      <w:r w:rsidRPr="00F370B4">
        <w:t>Clareira</w:t>
      </w:r>
      <w:bookmarkEnd w:id="82"/>
    </w:p>
    <w:p w:rsidR="00DE076C" w:rsidRDefault="00A07D1D" w:rsidP="00A07D1D">
      <w:pPr>
        <w:tabs>
          <w:tab w:val="left" w:pos="709"/>
        </w:tabs>
        <w:spacing w:before="60" w:after="60"/>
        <w:jc w:val="both"/>
        <w:rPr>
          <w:rFonts w:cs="Arial"/>
          <w:szCs w:val="22"/>
        </w:rPr>
      </w:pPr>
      <w:r w:rsidRPr="00A07D1D">
        <w:rPr>
          <w:rFonts w:cs="Arial"/>
          <w:szCs w:val="22"/>
        </w:rPr>
        <w:t>S</w:t>
      </w:r>
      <w:r w:rsidR="000946FE" w:rsidRPr="00A07D1D">
        <w:rPr>
          <w:rFonts w:cs="Arial"/>
          <w:szCs w:val="22"/>
        </w:rPr>
        <w:t xml:space="preserve">e, à semelhança da situação anterior, acontecer que numa mancha florestal </w:t>
      </w:r>
      <w:r w:rsidR="00DE076C">
        <w:rPr>
          <w:rFonts w:cs="Arial"/>
          <w:szCs w:val="22"/>
        </w:rPr>
        <w:t xml:space="preserve">ou de matos </w:t>
      </w:r>
      <w:r w:rsidR="000946FE" w:rsidRPr="00A07D1D">
        <w:rPr>
          <w:rFonts w:cs="Arial"/>
          <w:szCs w:val="22"/>
        </w:rPr>
        <w:t>(de dimensão superior a 5000 m</w:t>
      </w:r>
      <w:r w:rsidR="000946FE" w:rsidRPr="00A07D1D">
        <w:rPr>
          <w:rFonts w:cs="Arial"/>
          <w:szCs w:val="22"/>
          <w:vertAlign w:val="superscript"/>
        </w:rPr>
        <w:t>2</w:t>
      </w:r>
      <w:r w:rsidR="000946FE" w:rsidRPr="00A07D1D">
        <w:rPr>
          <w:rFonts w:cs="Arial"/>
          <w:szCs w:val="22"/>
        </w:rPr>
        <w:t xml:space="preserve">), </w:t>
      </w:r>
      <w:r w:rsidR="002C48A1">
        <w:rPr>
          <w:rFonts w:cs="Arial"/>
          <w:szCs w:val="22"/>
        </w:rPr>
        <w:t>a</w:t>
      </w:r>
      <w:r w:rsidR="000946FE" w:rsidRPr="00A07D1D">
        <w:rPr>
          <w:rFonts w:cs="Arial"/>
          <w:szCs w:val="22"/>
        </w:rPr>
        <w:t xml:space="preserve"> parcela de amostragem se situa dentro de uma cl</w:t>
      </w:r>
      <w:r w:rsidR="000946FE" w:rsidRPr="00A07D1D">
        <w:rPr>
          <w:rFonts w:cs="Arial"/>
          <w:szCs w:val="22"/>
        </w:rPr>
        <w:t>a</w:t>
      </w:r>
      <w:r w:rsidR="000946FE" w:rsidRPr="00A07D1D">
        <w:rPr>
          <w:rFonts w:cs="Arial"/>
          <w:szCs w:val="22"/>
        </w:rPr>
        <w:t xml:space="preserve">reira (onde não há árvores). </w:t>
      </w:r>
    </w:p>
    <w:p w:rsidR="000F58E8" w:rsidRDefault="000F58E8" w:rsidP="000F58E8">
      <w:pPr>
        <w:pStyle w:val="Heading3"/>
        <w:rPr>
          <w:rFonts w:cs="Arial"/>
        </w:rPr>
      </w:pPr>
      <w:bookmarkStart w:id="83" w:name="_Toc164230020"/>
      <w:r>
        <w:rPr>
          <w:rFonts w:cs="Arial"/>
        </w:rPr>
        <w:t>Caminhos e aceiros</w:t>
      </w:r>
      <w:r w:rsidRPr="000F58E8">
        <w:rPr>
          <w:rFonts w:cs="Arial"/>
        </w:rPr>
        <w:t xml:space="preserve"> </w:t>
      </w:r>
      <w:r>
        <w:rPr>
          <w:rFonts w:cs="Arial"/>
        </w:rPr>
        <w:t>florestais</w:t>
      </w:r>
      <w:bookmarkEnd w:id="83"/>
    </w:p>
    <w:p w:rsidR="00137F09" w:rsidRDefault="000F58E8" w:rsidP="00137F09">
      <w:pPr>
        <w:tabs>
          <w:tab w:val="left" w:pos="709"/>
        </w:tabs>
        <w:spacing w:before="60" w:after="60"/>
        <w:jc w:val="both"/>
      </w:pPr>
      <w:r w:rsidRPr="000F58E8">
        <w:t>A rede viária, constituída pelos caminhos e estradões florestais, e a rede divisional</w:t>
      </w:r>
      <w:r w:rsidR="00137F09">
        <w:t>, con</w:t>
      </w:r>
      <w:r w:rsidR="00137F09">
        <w:t>s</w:t>
      </w:r>
      <w:r w:rsidR="00137F09">
        <w:t xml:space="preserve">tituída por </w:t>
      </w:r>
      <w:r w:rsidRPr="000F58E8">
        <w:t>aceiros e arrifes</w:t>
      </w:r>
      <w:r w:rsidR="00137F09">
        <w:t>,</w:t>
      </w:r>
      <w:r w:rsidRPr="000F58E8">
        <w:t xml:space="preserve"> onde se incluem as linhas corta-fogo</w:t>
      </w:r>
      <w:r w:rsidR="00137F09">
        <w:t>, são consideradas como pertencentes ao estrato florestal, embora tenham largura mínima inferior a 20 m.</w:t>
      </w:r>
    </w:p>
    <w:p w:rsidR="00137F09" w:rsidRDefault="00137F09" w:rsidP="00137F09">
      <w:pPr>
        <w:tabs>
          <w:tab w:val="left" w:pos="709"/>
        </w:tabs>
        <w:spacing w:before="60" w:after="60"/>
        <w:jc w:val="both"/>
      </w:pPr>
    </w:p>
    <w:p w:rsidR="00E831F0" w:rsidRPr="00137F09" w:rsidRDefault="005B3423" w:rsidP="00137F09">
      <w:pPr>
        <w:pStyle w:val="Heading1"/>
        <w:rPr>
          <w:rFonts w:cs="Arial"/>
          <w:szCs w:val="22"/>
        </w:rPr>
      </w:pPr>
      <w:r>
        <w:br w:type="page"/>
      </w:r>
      <w:bookmarkStart w:id="84" w:name="_Toc164230021"/>
      <w:r w:rsidR="001D17C2">
        <w:t>CARACTERIZAÇÃO AO NÍVEL DO POVOAMENTO</w:t>
      </w:r>
      <w:bookmarkEnd w:id="84"/>
    </w:p>
    <w:p w:rsidR="00A16D01" w:rsidRPr="00F370B4" w:rsidRDefault="00A16D01" w:rsidP="00A16D01">
      <w:pPr>
        <w:jc w:val="both"/>
      </w:pPr>
      <w:r w:rsidRPr="00F370B4">
        <w:t xml:space="preserve">A classificação do estrato </w:t>
      </w:r>
      <w:r>
        <w:t>deve ser</w:t>
      </w:r>
      <w:r w:rsidRPr="00F370B4">
        <w:t xml:space="preserve"> efectuada </w:t>
      </w:r>
      <w:r>
        <w:t xml:space="preserve">após localizado o centro a parcela, mas avaliado ao nível do povoamento. </w:t>
      </w:r>
      <w:r w:rsidRPr="00F370B4">
        <w:t xml:space="preserve">Para tal, os elementos da brigada de inventário </w:t>
      </w:r>
      <w:r>
        <w:t>devem</w:t>
      </w:r>
      <w:r w:rsidRPr="00F370B4">
        <w:t xml:space="preserve"> deslocar</w:t>
      </w:r>
      <w:r>
        <w:t>-se</w:t>
      </w:r>
      <w:r w:rsidRPr="00F370B4">
        <w:t xml:space="preserve"> em redor do centro da parcela, de modo a avaliar a correcta ocupação do solo.</w:t>
      </w:r>
    </w:p>
    <w:p w:rsidR="00E831F0" w:rsidRPr="00F370B4" w:rsidRDefault="00E831F0" w:rsidP="00BF00FD">
      <w:pPr>
        <w:pStyle w:val="Heading2"/>
      </w:pPr>
      <w:bookmarkStart w:id="85" w:name="_Toc164230022"/>
      <w:r w:rsidRPr="00F370B4">
        <w:t xml:space="preserve">Condução dos </w:t>
      </w:r>
      <w:r w:rsidR="00204302">
        <w:t>P</w:t>
      </w:r>
      <w:r w:rsidRPr="00F370B4">
        <w:t>ovoamentos</w:t>
      </w:r>
      <w:bookmarkEnd w:id="85"/>
    </w:p>
    <w:p w:rsidR="00E831F0" w:rsidRPr="00F370B4" w:rsidRDefault="00A1066D" w:rsidP="00A1066D">
      <w:pPr>
        <w:pStyle w:val="Heading3"/>
      </w:pPr>
      <w:bookmarkStart w:id="86" w:name="_Toc164230023"/>
      <w:r>
        <w:t>R</w:t>
      </w:r>
      <w:r w:rsidR="00E831F0" w:rsidRPr="00F370B4">
        <w:t xml:space="preserve">egime </w:t>
      </w:r>
      <w:r w:rsidR="00204302">
        <w:t>c</w:t>
      </w:r>
      <w:r w:rsidR="00E831F0" w:rsidRPr="00F370B4">
        <w:t>ultural</w:t>
      </w:r>
      <w:bookmarkEnd w:id="86"/>
      <w:r w:rsidR="00E831F0" w:rsidRPr="00F370B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7655"/>
      </w:tblGrid>
      <w:tr w:rsidR="00E831F0" w:rsidRPr="00F370B4">
        <w:tc>
          <w:tcPr>
            <w:tcW w:w="749" w:type="pct"/>
            <w:shd w:val="clear" w:color="auto" w:fill="B3B3B3"/>
            <w:vAlign w:val="center"/>
          </w:tcPr>
          <w:p w:rsidR="00E831F0" w:rsidRPr="00F370B4" w:rsidRDefault="00E831F0" w:rsidP="009916EE">
            <w:pPr>
              <w:pStyle w:val="Heading4"/>
              <w:keepNext w:val="0"/>
              <w:rPr>
                <w:rFonts w:ascii="Arial" w:hAnsi="Arial" w:cs="Arial"/>
                <w:sz w:val="20"/>
              </w:rPr>
            </w:pPr>
            <w:r w:rsidRPr="00F370B4">
              <w:rPr>
                <w:rFonts w:ascii="Arial" w:hAnsi="Arial" w:cs="Arial"/>
                <w:sz w:val="20"/>
              </w:rPr>
              <w:t>Regime cultural</w:t>
            </w:r>
          </w:p>
        </w:tc>
        <w:tc>
          <w:tcPr>
            <w:tcW w:w="4251" w:type="pct"/>
            <w:vAlign w:val="center"/>
          </w:tcPr>
          <w:p w:rsidR="00E831F0" w:rsidRPr="00F370B4" w:rsidRDefault="00E831F0" w:rsidP="00EA1A82">
            <w:pPr>
              <w:numPr>
                <w:ilvl w:val="0"/>
                <w:numId w:val="3"/>
              </w:numPr>
              <w:tabs>
                <w:tab w:val="left" w:pos="446"/>
              </w:tabs>
              <w:spacing w:before="40" w:after="40"/>
              <w:ind w:left="176" w:firstLine="0"/>
              <w:rPr>
                <w:rFonts w:cs="Arial"/>
                <w:sz w:val="20"/>
              </w:rPr>
            </w:pPr>
            <w:r w:rsidRPr="00F370B4">
              <w:rPr>
                <w:rFonts w:cs="Arial"/>
                <w:b/>
                <w:sz w:val="20"/>
              </w:rPr>
              <w:t xml:space="preserve">Alto fuste: </w:t>
            </w:r>
            <w:r w:rsidRPr="00F370B4">
              <w:rPr>
                <w:rFonts w:cs="Arial"/>
                <w:sz w:val="20"/>
              </w:rPr>
              <w:t>o povoamento provém de sementeira ou de plantação</w:t>
            </w:r>
          </w:p>
          <w:p w:rsidR="00E831F0" w:rsidRPr="00F370B4" w:rsidRDefault="00E831F0" w:rsidP="00EA1A82">
            <w:pPr>
              <w:numPr>
                <w:ilvl w:val="0"/>
                <w:numId w:val="3"/>
              </w:numPr>
              <w:tabs>
                <w:tab w:val="left" w:pos="446"/>
              </w:tabs>
              <w:spacing w:before="40" w:after="40"/>
              <w:ind w:left="176" w:firstLine="0"/>
              <w:rPr>
                <w:rFonts w:cs="Arial"/>
                <w:b/>
                <w:sz w:val="20"/>
              </w:rPr>
            </w:pPr>
            <w:r w:rsidRPr="00F370B4">
              <w:rPr>
                <w:rFonts w:cs="Arial"/>
                <w:b/>
                <w:sz w:val="20"/>
              </w:rPr>
              <w:t xml:space="preserve">Talhadia: </w:t>
            </w:r>
            <w:r w:rsidRPr="00F370B4">
              <w:rPr>
                <w:rFonts w:cs="Arial"/>
                <w:sz w:val="20"/>
              </w:rPr>
              <w:t>o povoamento provém de rebentos ou pôlas</w:t>
            </w:r>
            <w:r w:rsidR="009865E6">
              <w:rPr>
                <w:rFonts w:cs="Arial"/>
                <w:sz w:val="20"/>
              </w:rPr>
              <w:t xml:space="preserve">, denominadas </w:t>
            </w:r>
            <w:r w:rsidR="009865E6" w:rsidRPr="009865E6">
              <w:rPr>
                <w:rFonts w:cs="Arial"/>
                <w:sz w:val="20"/>
                <w:u w:val="single"/>
              </w:rPr>
              <w:t>varas</w:t>
            </w:r>
            <w:r w:rsidR="009865E6">
              <w:rPr>
                <w:rFonts w:cs="Arial"/>
                <w:sz w:val="20"/>
              </w:rPr>
              <w:t>,</w:t>
            </w:r>
            <w:r w:rsidRPr="00F370B4">
              <w:rPr>
                <w:rFonts w:cs="Arial"/>
                <w:sz w:val="20"/>
              </w:rPr>
              <w:t xml:space="preserve"> de origem caulinar ou radic</w:t>
            </w:r>
            <w:r w:rsidRPr="00F370B4">
              <w:rPr>
                <w:rFonts w:cs="Arial"/>
                <w:sz w:val="20"/>
              </w:rPr>
              <w:t>u</w:t>
            </w:r>
            <w:r w:rsidRPr="00F370B4">
              <w:rPr>
                <w:rFonts w:cs="Arial"/>
                <w:sz w:val="20"/>
              </w:rPr>
              <w:t>lar</w:t>
            </w:r>
            <w:r w:rsidR="009865E6">
              <w:rPr>
                <w:rFonts w:cs="Arial"/>
                <w:sz w:val="20"/>
              </w:rPr>
              <w:t>, que regenera após ser sujeito a corte</w:t>
            </w:r>
          </w:p>
          <w:p w:rsidR="00E831F0" w:rsidRPr="00F370B4" w:rsidRDefault="00E831F0" w:rsidP="00EA1A82">
            <w:pPr>
              <w:numPr>
                <w:ilvl w:val="0"/>
                <w:numId w:val="3"/>
              </w:numPr>
              <w:tabs>
                <w:tab w:val="left" w:pos="446"/>
              </w:tabs>
              <w:spacing w:before="40" w:after="40"/>
              <w:ind w:left="176" w:firstLine="0"/>
              <w:rPr>
                <w:rFonts w:cs="Arial"/>
                <w:sz w:val="20"/>
              </w:rPr>
            </w:pPr>
            <w:r w:rsidRPr="00F370B4">
              <w:rPr>
                <w:rFonts w:cs="Arial"/>
                <w:b/>
                <w:sz w:val="20"/>
              </w:rPr>
              <w:t xml:space="preserve">Talhadia mista: </w:t>
            </w:r>
            <w:r w:rsidRPr="00F370B4">
              <w:rPr>
                <w:rFonts w:cs="Arial"/>
                <w:sz w:val="20"/>
              </w:rPr>
              <w:t>o povoamento provém da conjugação dos dois regimes ant</w:t>
            </w:r>
            <w:r w:rsidRPr="00F370B4">
              <w:rPr>
                <w:rFonts w:cs="Arial"/>
                <w:sz w:val="20"/>
              </w:rPr>
              <w:t>e</w:t>
            </w:r>
            <w:r w:rsidRPr="00F370B4">
              <w:rPr>
                <w:rFonts w:cs="Arial"/>
                <w:sz w:val="20"/>
              </w:rPr>
              <w:t>riores (situação que se verifica principalmente nos eucaliptais)</w:t>
            </w:r>
          </w:p>
          <w:p w:rsidR="00E831F0" w:rsidRPr="00C44019" w:rsidRDefault="00E831F0" w:rsidP="00EA1A82">
            <w:pPr>
              <w:numPr>
                <w:ilvl w:val="0"/>
                <w:numId w:val="3"/>
              </w:numPr>
              <w:tabs>
                <w:tab w:val="left" w:pos="446"/>
              </w:tabs>
              <w:spacing w:before="40" w:after="40"/>
              <w:ind w:left="176" w:firstLine="0"/>
              <w:rPr>
                <w:rFonts w:cs="Arial"/>
                <w:sz w:val="20"/>
              </w:rPr>
            </w:pPr>
            <w:r w:rsidRPr="00C44019">
              <w:rPr>
                <w:rFonts w:cs="Arial"/>
                <w:b/>
                <w:sz w:val="20"/>
              </w:rPr>
              <w:t>Sem regime:</w:t>
            </w:r>
            <w:r w:rsidRPr="00C44019">
              <w:rPr>
                <w:rFonts w:cs="Arial"/>
                <w:sz w:val="20"/>
              </w:rPr>
              <w:t xml:space="preserve"> no caso de não ser possível atribuir um regime cultural </w:t>
            </w:r>
            <w:r w:rsidR="00E819E2" w:rsidRPr="00C44019">
              <w:rPr>
                <w:rFonts w:cs="Arial"/>
                <w:sz w:val="20"/>
              </w:rPr>
              <w:t xml:space="preserve">(situação que se verifica </w:t>
            </w:r>
            <w:r w:rsidRPr="00C44019">
              <w:rPr>
                <w:rFonts w:cs="Arial"/>
                <w:sz w:val="20"/>
              </w:rPr>
              <w:t>corte raso</w:t>
            </w:r>
            <w:r w:rsidR="00E819E2" w:rsidRPr="00C44019">
              <w:rPr>
                <w:rFonts w:cs="Arial"/>
                <w:sz w:val="20"/>
              </w:rPr>
              <w:t>)</w:t>
            </w:r>
          </w:p>
        </w:tc>
      </w:tr>
    </w:tbl>
    <w:p w:rsidR="00E831F0" w:rsidRDefault="00E831F0" w:rsidP="00E819E2">
      <w:pPr>
        <w:spacing w:before="60" w:line="240" w:lineRule="auto"/>
        <w:ind w:firstLine="142"/>
        <w:jc w:val="both"/>
        <w:rPr>
          <w:rFonts w:cs="Arial"/>
          <w:sz w:val="20"/>
        </w:rPr>
      </w:pPr>
    </w:p>
    <w:p w:rsidR="00A1066D" w:rsidRPr="00F370B4" w:rsidRDefault="00A1066D" w:rsidP="00A1066D">
      <w:pPr>
        <w:pStyle w:val="Heading3"/>
      </w:pPr>
      <w:bookmarkStart w:id="87" w:name="_Toc164230024"/>
      <w:r>
        <w:t>Rotação</w:t>
      </w:r>
      <w:bookmarkEnd w:id="87"/>
    </w:p>
    <w:p w:rsidR="00E831F0" w:rsidRPr="00F370B4" w:rsidRDefault="005626E5" w:rsidP="00E831F0">
      <w:pPr>
        <w:spacing w:after="60"/>
        <w:jc w:val="both"/>
        <w:rPr>
          <w:rFonts w:cs="Arial"/>
          <w:sz w:val="20"/>
        </w:rPr>
      </w:pPr>
      <w:r>
        <w:rPr>
          <w:rFonts w:cs="Arial"/>
          <w:sz w:val="20"/>
        </w:rPr>
        <w:t>D</w:t>
      </w:r>
      <w:r w:rsidR="009865E6">
        <w:rPr>
          <w:rFonts w:cs="Arial"/>
          <w:sz w:val="20"/>
        </w:rPr>
        <w:t>eve ser</w:t>
      </w:r>
      <w:r w:rsidR="00E831F0" w:rsidRPr="00F370B4">
        <w:rPr>
          <w:rFonts w:cs="Arial"/>
          <w:sz w:val="20"/>
        </w:rPr>
        <w:t xml:space="preserve"> preenchido unicamente para o caso de espécies exploradas em talhadia</w:t>
      </w:r>
      <w:r>
        <w:rPr>
          <w:rFonts w:cs="Arial"/>
          <w:sz w:val="20"/>
        </w:rPr>
        <w:t xml:space="preserve">, </w:t>
      </w:r>
      <w:r w:rsidR="005C651F">
        <w:rPr>
          <w:rFonts w:cs="Arial"/>
          <w:sz w:val="20"/>
        </w:rPr>
        <w:t>estima</w:t>
      </w:r>
      <w:r>
        <w:rPr>
          <w:rFonts w:cs="Arial"/>
          <w:sz w:val="20"/>
        </w:rPr>
        <w:t>n</w:t>
      </w:r>
      <w:r w:rsidR="005C651F">
        <w:rPr>
          <w:rFonts w:cs="Arial"/>
          <w:sz w:val="20"/>
        </w:rPr>
        <w:t>d</w:t>
      </w:r>
      <w:r>
        <w:rPr>
          <w:rFonts w:cs="Arial"/>
          <w:sz w:val="20"/>
        </w:rPr>
        <w:t xml:space="preserve">o </w:t>
      </w:r>
      <w:r w:rsidR="00E831F0" w:rsidRPr="00F370B4">
        <w:rPr>
          <w:rFonts w:cs="Arial"/>
          <w:sz w:val="20"/>
        </w:rPr>
        <w:t>aproximadamente a rotação em que se encontra a espécie florestal em causa</w:t>
      </w:r>
      <w:r w:rsidR="00AC1FCA" w:rsidRPr="00AC1FCA">
        <w:rPr>
          <w:rFonts w:cs="Arial"/>
          <w:sz w:val="20"/>
        </w:rPr>
        <w:t xml:space="preserve"> </w:t>
      </w:r>
      <w:r w:rsidR="00AC1FCA">
        <w:rPr>
          <w:rFonts w:cs="Arial"/>
          <w:sz w:val="20"/>
        </w:rPr>
        <w:t>ou s</w:t>
      </w:r>
      <w:r w:rsidR="00AC1FCA" w:rsidRPr="00F370B4">
        <w:rPr>
          <w:rFonts w:cs="Arial"/>
          <w:sz w:val="20"/>
        </w:rPr>
        <w:t xml:space="preserve">e existirem dúvidas </w:t>
      </w:r>
      <w:r>
        <w:rPr>
          <w:rFonts w:cs="Arial"/>
          <w:sz w:val="20"/>
        </w:rPr>
        <w:t>recorrer a</w:t>
      </w:r>
      <w:r w:rsidR="00AC1FCA" w:rsidRPr="00F370B4">
        <w:rPr>
          <w:rFonts w:cs="Arial"/>
          <w:sz w:val="20"/>
        </w:rPr>
        <w:t xml:space="preserve"> inquirição l</w:t>
      </w:r>
      <w:r w:rsidR="00AC1FCA" w:rsidRPr="00F370B4">
        <w:rPr>
          <w:rFonts w:cs="Arial"/>
          <w:sz w:val="20"/>
        </w:rPr>
        <w:t>o</w:t>
      </w:r>
      <w:r w:rsidR="00AC1FCA">
        <w:rPr>
          <w:rFonts w:cs="Arial"/>
          <w:sz w:val="20"/>
        </w:rPr>
        <w:t>cal</w:t>
      </w:r>
      <w:r w:rsidR="00E831F0" w:rsidRPr="00F370B4">
        <w:rPr>
          <w:rFonts w:cs="Arial"/>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7655"/>
      </w:tblGrid>
      <w:tr w:rsidR="00E831F0" w:rsidRPr="00C44019">
        <w:tc>
          <w:tcPr>
            <w:tcW w:w="749" w:type="pct"/>
            <w:shd w:val="clear" w:color="auto" w:fill="B3B3B3"/>
            <w:vAlign w:val="center"/>
          </w:tcPr>
          <w:p w:rsidR="00E831F0" w:rsidRPr="00C44019" w:rsidRDefault="00E831F0" w:rsidP="009916EE">
            <w:pPr>
              <w:pStyle w:val="Heading4"/>
              <w:keepNext w:val="0"/>
              <w:rPr>
                <w:rFonts w:ascii="Arial" w:hAnsi="Arial" w:cs="Arial"/>
                <w:sz w:val="20"/>
              </w:rPr>
            </w:pPr>
            <w:r w:rsidRPr="00C44019">
              <w:rPr>
                <w:rFonts w:ascii="Arial" w:hAnsi="Arial" w:cs="Arial"/>
                <w:sz w:val="20"/>
              </w:rPr>
              <w:t>Rotação</w:t>
            </w:r>
          </w:p>
        </w:tc>
        <w:tc>
          <w:tcPr>
            <w:tcW w:w="4251" w:type="pct"/>
            <w:vAlign w:val="center"/>
          </w:tcPr>
          <w:p w:rsidR="00E831F0" w:rsidRPr="00C44019" w:rsidRDefault="00E831F0" w:rsidP="00EA1A82">
            <w:pPr>
              <w:numPr>
                <w:ilvl w:val="0"/>
                <w:numId w:val="3"/>
              </w:numPr>
              <w:tabs>
                <w:tab w:val="left" w:pos="446"/>
              </w:tabs>
              <w:spacing w:before="40" w:after="40"/>
              <w:ind w:left="176" w:firstLine="0"/>
              <w:rPr>
                <w:rFonts w:cs="Arial"/>
                <w:sz w:val="20"/>
              </w:rPr>
            </w:pPr>
            <w:r w:rsidRPr="00C44019">
              <w:rPr>
                <w:rFonts w:cs="Arial"/>
                <w:b/>
                <w:sz w:val="20"/>
              </w:rPr>
              <w:t xml:space="preserve">1ª rotação: </w:t>
            </w:r>
            <w:r w:rsidR="00E819E2" w:rsidRPr="00C44019">
              <w:rPr>
                <w:rFonts w:cs="Arial"/>
                <w:sz w:val="20"/>
              </w:rPr>
              <w:t>corresponde ao regime de alto fuste uma vez que o p</w:t>
            </w:r>
            <w:r w:rsidRPr="00C44019">
              <w:rPr>
                <w:rFonts w:cs="Arial"/>
                <w:sz w:val="20"/>
              </w:rPr>
              <w:t xml:space="preserve">ovoamento </w:t>
            </w:r>
            <w:r w:rsidR="00E819E2" w:rsidRPr="00C44019">
              <w:rPr>
                <w:rFonts w:cs="Arial"/>
                <w:sz w:val="20"/>
              </w:rPr>
              <w:t xml:space="preserve">não </w:t>
            </w:r>
            <w:r w:rsidR="009865E6" w:rsidRPr="00C44019">
              <w:rPr>
                <w:rFonts w:cs="Arial"/>
                <w:sz w:val="20"/>
              </w:rPr>
              <w:t>sofreu</w:t>
            </w:r>
            <w:r w:rsidRPr="00C44019">
              <w:rPr>
                <w:rFonts w:cs="Arial"/>
                <w:sz w:val="20"/>
              </w:rPr>
              <w:t xml:space="preserve"> corte</w:t>
            </w:r>
            <w:r w:rsidR="00E819E2" w:rsidRPr="00C44019">
              <w:rPr>
                <w:rFonts w:cs="Arial"/>
                <w:sz w:val="20"/>
              </w:rPr>
              <w:t xml:space="preserve"> </w:t>
            </w:r>
          </w:p>
          <w:p w:rsidR="00E831F0" w:rsidRPr="00C44019" w:rsidRDefault="00E819E2" w:rsidP="00EA1A82">
            <w:pPr>
              <w:numPr>
                <w:ilvl w:val="0"/>
                <w:numId w:val="3"/>
              </w:numPr>
              <w:tabs>
                <w:tab w:val="left" w:pos="446"/>
              </w:tabs>
              <w:spacing w:before="40" w:after="40"/>
              <w:ind w:left="176" w:firstLine="0"/>
              <w:rPr>
                <w:rFonts w:cs="Arial"/>
                <w:b/>
                <w:sz w:val="20"/>
              </w:rPr>
            </w:pPr>
            <w:r w:rsidRPr="00C44019">
              <w:rPr>
                <w:rFonts w:cs="Arial"/>
                <w:b/>
                <w:sz w:val="20"/>
              </w:rPr>
              <w:t>2</w:t>
            </w:r>
            <w:r w:rsidR="00E831F0" w:rsidRPr="00C44019">
              <w:rPr>
                <w:rFonts w:cs="Arial"/>
                <w:b/>
                <w:sz w:val="20"/>
              </w:rPr>
              <w:t>ª rot</w:t>
            </w:r>
            <w:r w:rsidR="00E831F0" w:rsidRPr="00C44019">
              <w:rPr>
                <w:rFonts w:cs="Arial"/>
                <w:b/>
                <w:sz w:val="20"/>
              </w:rPr>
              <w:t>a</w:t>
            </w:r>
            <w:r w:rsidR="00E831F0" w:rsidRPr="00C44019">
              <w:rPr>
                <w:rFonts w:cs="Arial"/>
                <w:b/>
                <w:sz w:val="20"/>
              </w:rPr>
              <w:t>ção:</w:t>
            </w:r>
            <w:r w:rsidRPr="00C44019">
              <w:rPr>
                <w:rFonts w:cs="Arial"/>
                <w:sz w:val="20"/>
              </w:rPr>
              <w:t xml:space="preserve"> povoamento</w:t>
            </w:r>
            <w:r w:rsidR="00E831F0" w:rsidRPr="00C44019">
              <w:rPr>
                <w:rFonts w:cs="Arial"/>
                <w:sz w:val="20"/>
              </w:rPr>
              <w:t xml:space="preserve"> </w:t>
            </w:r>
            <w:r w:rsidRPr="00C44019">
              <w:rPr>
                <w:rFonts w:cs="Arial"/>
                <w:sz w:val="20"/>
              </w:rPr>
              <w:t xml:space="preserve">sujeito a </w:t>
            </w:r>
            <w:r w:rsidR="00E831F0" w:rsidRPr="00C44019">
              <w:rPr>
                <w:rFonts w:cs="Arial"/>
                <w:sz w:val="20"/>
              </w:rPr>
              <w:t>1 corte</w:t>
            </w:r>
          </w:p>
          <w:p w:rsidR="00E831F0" w:rsidRPr="00C44019" w:rsidRDefault="00E831F0" w:rsidP="00EA1A82">
            <w:pPr>
              <w:numPr>
                <w:ilvl w:val="0"/>
                <w:numId w:val="3"/>
              </w:numPr>
              <w:tabs>
                <w:tab w:val="left" w:pos="446"/>
              </w:tabs>
              <w:spacing w:before="40" w:after="40"/>
              <w:ind w:left="176" w:firstLine="0"/>
              <w:rPr>
                <w:rFonts w:cs="Arial"/>
                <w:sz w:val="20"/>
              </w:rPr>
            </w:pPr>
            <w:r w:rsidRPr="00C44019">
              <w:rPr>
                <w:rFonts w:cs="Arial"/>
                <w:b/>
                <w:sz w:val="20"/>
              </w:rPr>
              <w:t xml:space="preserve">3ª rotação ou superior: </w:t>
            </w:r>
            <w:r w:rsidR="00E819E2" w:rsidRPr="00C44019">
              <w:rPr>
                <w:rFonts w:cs="Arial"/>
                <w:sz w:val="20"/>
              </w:rPr>
              <w:t>p</w:t>
            </w:r>
            <w:r w:rsidRPr="00C44019">
              <w:rPr>
                <w:rFonts w:cs="Arial"/>
                <w:sz w:val="20"/>
              </w:rPr>
              <w:t xml:space="preserve">ovoamento </w:t>
            </w:r>
            <w:r w:rsidR="00E819E2" w:rsidRPr="00C44019">
              <w:rPr>
                <w:rFonts w:cs="Arial"/>
                <w:sz w:val="20"/>
              </w:rPr>
              <w:t xml:space="preserve">sujeito a </w:t>
            </w:r>
            <w:r w:rsidRPr="00C44019">
              <w:rPr>
                <w:rFonts w:cs="Arial"/>
                <w:sz w:val="20"/>
              </w:rPr>
              <w:t xml:space="preserve">2 ou mais cortes </w:t>
            </w:r>
          </w:p>
          <w:p w:rsidR="00E831F0" w:rsidRPr="00C44019" w:rsidRDefault="00E819E2" w:rsidP="00EA1A82">
            <w:pPr>
              <w:numPr>
                <w:ilvl w:val="0"/>
                <w:numId w:val="3"/>
              </w:numPr>
              <w:tabs>
                <w:tab w:val="left" w:pos="446"/>
              </w:tabs>
              <w:spacing w:before="40" w:after="40"/>
              <w:ind w:left="176" w:firstLine="0"/>
              <w:rPr>
                <w:rFonts w:cs="Arial"/>
                <w:sz w:val="20"/>
              </w:rPr>
            </w:pPr>
            <w:r w:rsidRPr="00C44019">
              <w:rPr>
                <w:rFonts w:cs="Arial"/>
                <w:b/>
                <w:sz w:val="20"/>
              </w:rPr>
              <w:t>Povoamento</w:t>
            </w:r>
            <w:r w:rsidR="00E831F0" w:rsidRPr="00C44019">
              <w:rPr>
                <w:rFonts w:cs="Arial"/>
                <w:b/>
                <w:sz w:val="20"/>
              </w:rPr>
              <w:t xml:space="preserve"> em que não se consegue definir a rot</w:t>
            </w:r>
            <w:r w:rsidR="00E831F0" w:rsidRPr="00C44019">
              <w:rPr>
                <w:rFonts w:cs="Arial"/>
                <w:b/>
                <w:sz w:val="20"/>
              </w:rPr>
              <w:t>a</w:t>
            </w:r>
            <w:r w:rsidR="00E831F0" w:rsidRPr="00C44019">
              <w:rPr>
                <w:rFonts w:cs="Arial"/>
                <w:b/>
                <w:sz w:val="20"/>
              </w:rPr>
              <w:t>ção</w:t>
            </w:r>
          </w:p>
          <w:p w:rsidR="00E831F0" w:rsidRPr="00C44019" w:rsidRDefault="00E819E2" w:rsidP="00EA1A82">
            <w:pPr>
              <w:numPr>
                <w:ilvl w:val="0"/>
                <w:numId w:val="3"/>
              </w:numPr>
              <w:tabs>
                <w:tab w:val="left" w:pos="446"/>
              </w:tabs>
              <w:spacing w:before="40" w:after="40"/>
              <w:ind w:left="176" w:firstLine="0"/>
              <w:rPr>
                <w:rFonts w:cs="Arial"/>
                <w:sz w:val="20"/>
              </w:rPr>
            </w:pPr>
            <w:r w:rsidRPr="00C44019">
              <w:rPr>
                <w:rFonts w:cs="Arial"/>
                <w:b/>
                <w:sz w:val="20"/>
              </w:rPr>
              <w:t>P</w:t>
            </w:r>
            <w:r w:rsidR="00E831F0" w:rsidRPr="00C44019">
              <w:rPr>
                <w:rFonts w:cs="Arial"/>
                <w:b/>
                <w:sz w:val="20"/>
              </w:rPr>
              <w:t>ovoamento com rotaç</w:t>
            </w:r>
            <w:r w:rsidRPr="00C44019">
              <w:rPr>
                <w:rFonts w:cs="Arial"/>
                <w:b/>
                <w:sz w:val="20"/>
              </w:rPr>
              <w:t>ões diferentes</w:t>
            </w:r>
          </w:p>
        </w:tc>
      </w:tr>
    </w:tbl>
    <w:p w:rsidR="00E831F0" w:rsidRPr="00167276" w:rsidRDefault="005626E5" w:rsidP="00E831F0">
      <w:pPr>
        <w:spacing w:after="60"/>
        <w:jc w:val="both"/>
        <w:rPr>
          <w:rFonts w:cs="Arial"/>
          <w:szCs w:val="22"/>
        </w:rPr>
      </w:pPr>
      <w:r w:rsidRPr="00167276">
        <w:rPr>
          <w:rFonts w:cs="Arial"/>
          <w:szCs w:val="22"/>
        </w:rPr>
        <w:t xml:space="preserve">Quando </w:t>
      </w:r>
      <w:r w:rsidR="00E819E2" w:rsidRPr="00167276">
        <w:rPr>
          <w:rFonts w:cs="Arial"/>
          <w:szCs w:val="22"/>
        </w:rPr>
        <w:t>um povoamento</w:t>
      </w:r>
      <w:r w:rsidR="00E831F0" w:rsidRPr="00167276">
        <w:rPr>
          <w:rFonts w:cs="Arial"/>
          <w:szCs w:val="22"/>
        </w:rPr>
        <w:t xml:space="preserve"> </w:t>
      </w:r>
      <w:r w:rsidRPr="00167276">
        <w:rPr>
          <w:rFonts w:cs="Arial"/>
          <w:szCs w:val="22"/>
        </w:rPr>
        <w:t xml:space="preserve">abarca </w:t>
      </w:r>
      <w:r w:rsidR="00E831F0" w:rsidRPr="00167276">
        <w:rPr>
          <w:rFonts w:cs="Arial"/>
          <w:szCs w:val="22"/>
        </w:rPr>
        <w:t xml:space="preserve">rotações diferentes, </w:t>
      </w:r>
      <w:r w:rsidR="001E24CC" w:rsidRPr="00167276">
        <w:rPr>
          <w:rFonts w:cs="Arial"/>
          <w:szCs w:val="22"/>
        </w:rPr>
        <w:t xml:space="preserve">deve ser </w:t>
      </w:r>
      <w:r w:rsidR="00E831F0" w:rsidRPr="00167276">
        <w:rPr>
          <w:rFonts w:cs="Arial"/>
          <w:szCs w:val="22"/>
        </w:rPr>
        <w:t>considera</w:t>
      </w:r>
      <w:r w:rsidR="001E24CC" w:rsidRPr="00167276">
        <w:rPr>
          <w:rFonts w:cs="Arial"/>
          <w:szCs w:val="22"/>
        </w:rPr>
        <w:t>do</w:t>
      </w:r>
      <w:r w:rsidR="00E831F0" w:rsidRPr="00167276">
        <w:rPr>
          <w:rFonts w:cs="Arial"/>
          <w:szCs w:val="22"/>
        </w:rPr>
        <w:t xml:space="preserve"> </w:t>
      </w:r>
      <w:r w:rsidR="00E819E2" w:rsidRPr="00167276">
        <w:rPr>
          <w:rFonts w:cs="Arial"/>
          <w:szCs w:val="22"/>
        </w:rPr>
        <w:t xml:space="preserve">o </w:t>
      </w:r>
      <w:r w:rsidR="00976456" w:rsidRPr="00167276">
        <w:rPr>
          <w:rFonts w:cs="Arial"/>
          <w:szCs w:val="22"/>
        </w:rPr>
        <w:t>procedime</w:t>
      </w:r>
      <w:r w:rsidR="00976456" w:rsidRPr="00167276">
        <w:rPr>
          <w:rFonts w:cs="Arial"/>
          <w:szCs w:val="22"/>
        </w:rPr>
        <w:t>n</w:t>
      </w:r>
      <w:r w:rsidR="00976456" w:rsidRPr="00167276">
        <w:rPr>
          <w:rFonts w:cs="Arial"/>
          <w:szCs w:val="22"/>
        </w:rPr>
        <w:t>to</w:t>
      </w:r>
      <w:r w:rsidR="00E819E2" w:rsidRPr="00167276">
        <w:rPr>
          <w:rFonts w:cs="Arial"/>
          <w:szCs w:val="22"/>
        </w:rPr>
        <w:t xml:space="preserve"> </w:t>
      </w:r>
      <w:r w:rsidR="00976456" w:rsidRPr="00167276">
        <w:rPr>
          <w:rFonts w:cs="Arial"/>
          <w:szCs w:val="22"/>
        </w:rPr>
        <w:t>referido</w:t>
      </w:r>
      <w:r w:rsidR="00E819E2" w:rsidRPr="00167276">
        <w:rPr>
          <w:rFonts w:cs="Arial"/>
          <w:szCs w:val="22"/>
        </w:rPr>
        <w:t xml:space="preserve"> no </w:t>
      </w:r>
      <w:r w:rsidR="00167276" w:rsidRPr="00167276">
        <w:rPr>
          <w:rFonts w:cs="Arial"/>
          <w:szCs w:val="22"/>
        </w:rPr>
        <w:t xml:space="preserve">ponto </w:t>
      </w:r>
      <w:r w:rsidR="00167276" w:rsidRPr="00167276">
        <w:rPr>
          <w:rFonts w:cs="Arial"/>
          <w:szCs w:val="22"/>
        </w:rPr>
        <w:fldChar w:fldCharType="begin"/>
      </w:r>
      <w:r w:rsidR="00167276" w:rsidRPr="00167276">
        <w:rPr>
          <w:rFonts w:cs="Arial"/>
          <w:szCs w:val="22"/>
        </w:rPr>
        <w:instrText xml:space="preserve"> REF _Ref149991048 \r \h </w:instrText>
      </w:r>
      <w:r w:rsidR="0048129F" w:rsidRPr="00167276">
        <w:rPr>
          <w:rFonts w:cs="Arial"/>
          <w:szCs w:val="22"/>
        </w:rPr>
      </w:r>
      <w:r w:rsidR="00167276">
        <w:rPr>
          <w:rFonts w:cs="Arial"/>
          <w:szCs w:val="22"/>
        </w:rPr>
        <w:instrText xml:space="preserve"> \* MERGEFORMAT </w:instrText>
      </w:r>
      <w:r w:rsidR="00167276" w:rsidRPr="00167276">
        <w:rPr>
          <w:rFonts w:cs="Arial"/>
          <w:szCs w:val="22"/>
        </w:rPr>
        <w:fldChar w:fldCharType="separate"/>
      </w:r>
      <w:r w:rsidR="008275A2">
        <w:rPr>
          <w:rFonts w:cs="Arial"/>
          <w:szCs w:val="22"/>
        </w:rPr>
        <w:t>III.2</w:t>
      </w:r>
      <w:r w:rsidR="00167276" w:rsidRPr="00167276">
        <w:rPr>
          <w:rFonts w:cs="Arial"/>
          <w:szCs w:val="22"/>
        </w:rPr>
        <w:fldChar w:fldCharType="end"/>
      </w:r>
      <w:r w:rsidR="00E831F0" w:rsidRPr="00167276">
        <w:rPr>
          <w:rFonts w:cs="Arial"/>
          <w:color w:val="0000FF"/>
          <w:szCs w:val="22"/>
        </w:rPr>
        <w:t xml:space="preserve">, </w:t>
      </w:r>
      <w:r w:rsidRPr="00167276">
        <w:rPr>
          <w:rFonts w:cs="Arial"/>
          <w:szCs w:val="22"/>
        </w:rPr>
        <w:t>isto é,</w:t>
      </w:r>
      <w:r w:rsidRPr="00167276">
        <w:rPr>
          <w:rFonts w:cs="Arial"/>
          <w:color w:val="0000FF"/>
          <w:szCs w:val="22"/>
        </w:rPr>
        <w:t xml:space="preserve"> </w:t>
      </w:r>
      <w:r w:rsidR="00E831F0" w:rsidRPr="00167276">
        <w:rPr>
          <w:rFonts w:cs="Arial"/>
          <w:szCs w:val="22"/>
        </w:rPr>
        <w:t>quando o limite de um povoamento ou de um uso do solo/cobertura do solo se desenvolve através da parcela.</w:t>
      </w:r>
    </w:p>
    <w:p w:rsidR="00AC1FCA" w:rsidRPr="00C44019" w:rsidRDefault="00AC1FCA" w:rsidP="00AC1FCA">
      <w:pPr>
        <w:pStyle w:val="Heading3"/>
      </w:pPr>
      <w:bookmarkStart w:id="88" w:name="_Toc107051902"/>
      <w:bookmarkStart w:id="89" w:name="_Toc107216640"/>
      <w:bookmarkStart w:id="90" w:name="_Toc107226292"/>
      <w:bookmarkStart w:id="91" w:name="_Toc107305532"/>
      <w:bookmarkStart w:id="92" w:name="_Toc108510894"/>
      <w:bookmarkStart w:id="93" w:name="_Toc164230025"/>
      <w:r w:rsidRPr="00C44019">
        <w:t>Composição</w:t>
      </w:r>
      <w:bookmarkEnd w:id="88"/>
      <w:bookmarkEnd w:id="89"/>
      <w:bookmarkEnd w:id="90"/>
      <w:bookmarkEnd w:id="91"/>
      <w:bookmarkEnd w:id="92"/>
      <w:bookmarkEnd w:id="93"/>
    </w:p>
    <w:tbl>
      <w:tblPr>
        <w:tblW w:w="4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415"/>
        <w:gridCol w:w="6019"/>
      </w:tblGrid>
      <w:tr w:rsidR="005C651F" w:rsidRPr="00C44019">
        <w:tblPrEx>
          <w:tblCellMar>
            <w:top w:w="0" w:type="dxa"/>
            <w:bottom w:w="0" w:type="dxa"/>
          </w:tblCellMar>
        </w:tblPrEx>
        <w:trPr>
          <w:jc w:val="center"/>
        </w:trPr>
        <w:tc>
          <w:tcPr>
            <w:tcW w:w="952" w:type="pct"/>
            <w:vMerge w:val="restart"/>
            <w:shd w:val="clear" w:color="auto" w:fill="B3B3B3"/>
            <w:vAlign w:val="center"/>
          </w:tcPr>
          <w:p w:rsidR="005C651F" w:rsidRPr="00C44019" w:rsidRDefault="005C651F" w:rsidP="005626E5">
            <w:pPr>
              <w:pStyle w:val="Heading4"/>
              <w:spacing w:before="40" w:after="40" w:line="240" w:lineRule="auto"/>
              <w:rPr>
                <w:rFonts w:ascii="Arial" w:hAnsi="Arial" w:cs="Arial"/>
                <w:szCs w:val="22"/>
              </w:rPr>
            </w:pPr>
            <w:r w:rsidRPr="00C44019">
              <w:rPr>
                <w:rFonts w:ascii="Arial" w:hAnsi="Arial" w:cs="Arial"/>
                <w:sz w:val="20"/>
              </w:rPr>
              <w:t>Composição</w:t>
            </w:r>
          </w:p>
        </w:tc>
        <w:tc>
          <w:tcPr>
            <w:tcW w:w="4048" w:type="pct"/>
          </w:tcPr>
          <w:p w:rsidR="005C651F" w:rsidRPr="00C44019" w:rsidRDefault="005C651F" w:rsidP="00EA1A82">
            <w:pPr>
              <w:numPr>
                <w:ilvl w:val="0"/>
                <w:numId w:val="3"/>
              </w:numPr>
              <w:tabs>
                <w:tab w:val="left" w:pos="446"/>
              </w:tabs>
              <w:spacing w:before="40" w:after="40" w:line="240" w:lineRule="auto"/>
              <w:ind w:left="176" w:firstLine="0"/>
              <w:rPr>
                <w:rFonts w:cs="Arial"/>
                <w:szCs w:val="22"/>
              </w:rPr>
            </w:pPr>
            <w:r w:rsidRPr="00C44019">
              <w:rPr>
                <w:rFonts w:cs="Arial"/>
                <w:b/>
                <w:sz w:val="20"/>
              </w:rPr>
              <w:t>Puro</w:t>
            </w:r>
            <w:r w:rsidRPr="00C44019">
              <w:rPr>
                <w:rFonts w:cs="Arial"/>
                <w:sz w:val="20"/>
              </w:rPr>
              <w:t>: quando uma espécie ocupa mais de 75% do coberto</w:t>
            </w:r>
          </w:p>
        </w:tc>
      </w:tr>
      <w:tr w:rsidR="005C651F" w:rsidRPr="00C44019">
        <w:tblPrEx>
          <w:tblCellMar>
            <w:top w:w="0" w:type="dxa"/>
            <w:bottom w:w="0" w:type="dxa"/>
          </w:tblCellMar>
        </w:tblPrEx>
        <w:trPr>
          <w:jc w:val="center"/>
        </w:trPr>
        <w:tc>
          <w:tcPr>
            <w:tcW w:w="952" w:type="pct"/>
            <w:vMerge/>
            <w:shd w:val="clear" w:color="auto" w:fill="B3B3B3"/>
            <w:vAlign w:val="center"/>
          </w:tcPr>
          <w:p w:rsidR="005C651F" w:rsidRPr="00C44019" w:rsidRDefault="005C651F" w:rsidP="005626E5">
            <w:pPr>
              <w:pStyle w:val="Heading4"/>
              <w:spacing w:before="40" w:after="40" w:line="240" w:lineRule="auto"/>
              <w:rPr>
                <w:rFonts w:ascii="Arial" w:hAnsi="Arial" w:cs="Arial"/>
                <w:szCs w:val="22"/>
              </w:rPr>
            </w:pPr>
          </w:p>
        </w:tc>
        <w:tc>
          <w:tcPr>
            <w:tcW w:w="4048" w:type="pct"/>
          </w:tcPr>
          <w:p w:rsidR="005C651F" w:rsidRPr="00C44019" w:rsidRDefault="005C651F" w:rsidP="00EA1A82">
            <w:pPr>
              <w:numPr>
                <w:ilvl w:val="0"/>
                <w:numId w:val="3"/>
              </w:numPr>
              <w:tabs>
                <w:tab w:val="left" w:pos="446"/>
              </w:tabs>
              <w:spacing w:before="40" w:after="40" w:line="240" w:lineRule="auto"/>
              <w:ind w:left="176" w:firstLine="0"/>
              <w:rPr>
                <w:rFonts w:cs="Arial"/>
                <w:szCs w:val="22"/>
              </w:rPr>
            </w:pPr>
            <w:r w:rsidRPr="00C44019">
              <w:rPr>
                <w:rFonts w:cs="Arial"/>
                <w:b/>
                <w:sz w:val="20"/>
              </w:rPr>
              <w:t>Misto</w:t>
            </w:r>
            <w:r w:rsidRPr="00C44019">
              <w:rPr>
                <w:rFonts w:cs="Arial"/>
                <w:sz w:val="20"/>
              </w:rPr>
              <w:t>: quando nenhuma das espécies ocupa mais de 75%</w:t>
            </w:r>
          </w:p>
        </w:tc>
      </w:tr>
    </w:tbl>
    <w:p w:rsidR="00E831F0" w:rsidRPr="00C44019" w:rsidRDefault="00E831F0" w:rsidP="00895DA2">
      <w:pPr>
        <w:spacing w:before="240" w:line="240" w:lineRule="auto"/>
        <w:jc w:val="both"/>
        <w:rPr>
          <w:rFonts w:cs="Arial"/>
          <w:sz w:val="20"/>
        </w:rPr>
      </w:pPr>
    </w:p>
    <w:p w:rsidR="00E831F0" w:rsidRPr="00F370B4" w:rsidRDefault="00A1066D" w:rsidP="00A1066D">
      <w:pPr>
        <w:pStyle w:val="Heading3"/>
      </w:pPr>
      <w:bookmarkStart w:id="94" w:name="_Toc164230026"/>
      <w:r>
        <w:t>O</w:t>
      </w:r>
      <w:r w:rsidR="00E831F0" w:rsidRPr="00F370B4">
        <w:t xml:space="preserve">rigem do </w:t>
      </w:r>
      <w:r w:rsidR="00204302">
        <w:t>p</w:t>
      </w:r>
      <w:r w:rsidR="00E831F0" w:rsidRPr="00F370B4">
        <w:t>ovoamento</w:t>
      </w:r>
      <w:bookmarkEnd w:id="94"/>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7"/>
        <w:gridCol w:w="7081"/>
      </w:tblGrid>
      <w:tr w:rsidR="00224D8F" w:rsidRPr="00C44019">
        <w:tblPrEx>
          <w:tblCellMar>
            <w:top w:w="0" w:type="dxa"/>
            <w:bottom w:w="0" w:type="dxa"/>
          </w:tblCellMar>
        </w:tblPrEx>
        <w:trPr>
          <w:cantSplit/>
          <w:trHeight w:val="1581"/>
        </w:trPr>
        <w:tc>
          <w:tcPr>
            <w:tcW w:w="1021" w:type="pct"/>
            <w:vMerge w:val="restart"/>
            <w:shd w:val="clear" w:color="auto" w:fill="B3B3B3"/>
            <w:vAlign w:val="center"/>
          </w:tcPr>
          <w:p w:rsidR="00224D8F" w:rsidRPr="00C44019" w:rsidRDefault="00224D8F" w:rsidP="005626E5">
            <w:pPr>
              <w:pStyle w:val="Heading4"/>
              <w:keepNext w:val="0"/>
              <w:spacing w:line="240" w:lineRule="auto"/>
              <w:rPr>
                <w:rFonts w:ascii="Arial" w:hAnsi="Arial" w:cs="Arial"/>
                <w:sz w:val="20"/>
              </w:rPr>
            </w:pPr>
            <w:r w:rsidRPr="00C44019">
              <w:rPr>
                <w:rFonts w:ascii="Arial" w:hAnsi="Arial" w:cs="Arial"/>
                <w:sz w:val="20"/>
              </w:rPr>
              <w:t>Origem do povoamento</w:t>
            </w:r>
          </w:p>
        </w:tc>
        <w:tc>
          <w:tcPr>
            <w:tcW w:w="3979" w:type="pct"/>
            <w:vAlign w:val="center"/>
          </w:tcPr>
          <w:p w:rsidR="00224D8F" w:rsidRPr="00C44019" w:rsidRDefault="00224D8F" w:rsidP="00EA1A82">
            <w:pPr>
              <w:numPr>
                <w:ilvl w:val="0"/>
                <w:numId w:val="3"/>
              </w:numPr>
              <w:tabs>
                <w:tab w:val="left" w:pos="446"/>
              </w:tabs>
              <w:spacing w:before="40" w:after="40" w:line="240" w:lineRule="auto"/>
              <w:ind w:left="176" w:firstLine="0"/>
              <w:rPr>
                <w:rFonts w:cs="Arial"/>
                <w:sz w:val="20"/>
              </w:rPr>
            </w:pPr>
            <w:r w:rsidRPr="00C44019">
              <w:rPr>
                <w:rFonts w:cs="Arial"/>
                <w:b/>
                <w:sz w:val="20"/>
              </w:rPr>
              <w:t>Regeneração Natural</w:t>
            </w:r>
          </w:p>
          <w:p w:rsidR="00224D8F" w:rsidRPr="00C44019" w:rsidRDefault="00224D8F" w:rsidP="00EA1A82">
            <w:pPr>
              <w:numPr>
                <w:ilvl w:val="0"/>
                <w:numId w:val="3"/>
              </w:numPr>
              <w:tabs>
                <w:tab w:val="left" w:pos="446"/>
              </w:tabs>
              <w:spacing w:before="40" w:after="40" w:line="240" w:lineRule="auto"/>
              <w:ind w:left="176" w:firstLine="0"/>
              <w:rPr>
                <w:rFonts w:cs="Arial"/>
                <w:sz w:val="20"/>
              </w:rPr>
            </w:pPr>
            <w:r w:rsidRPr="00C44019">
              <w:rPr>
                <w:rFonts w:cs="Arial"/>
                <w:b/>
                <w:sz w:val="20"/>
              </w:rPr>
              <w:t>Regeneração Artificial</w:t>
            </w:r>
          </w:p>
          <w:p w:rsidR="00224D8F" w:rsidRPr="00C44019" w:rsidRDefault="005C651F" w:rsidP="00EA1A82">
            <w:pPr>
              <w:numPr>
                <w:ilvl w:val="0"/>
                <w:numId w:val="11"/>
              </w:numPr>
              <w:tabs>
                <w:tab w:val="left" w:pos="1167"/>
              </w:tabs>
              <w:spacing w:before="60" w:after="60" w:line="240" w:lineRule="auto"/>
              <w:ind w:left="1077" w:hanging="357"/>
              <w:jc w:val="both"/>
              <w:rPr>
                <w:rFonts w:cs="Arial"/>
                <w:sz w:val="20"/>
              </w:rPr>
            </w:pPr>
            <w:r w:rsidRPr="00C44019">
              <w:rPr>
                <w:rFonts w:cs="Arial"/>
                <w:sz w:val="20"/>
              </w:rPr>
              <w:t>Sementeira</w:t>
            </w:r>
          </w:p>
          <w:p w:rsidR="00224D8F" w:rsidRPr="00C44019" w:rsidRDefault="00224D8F" w:rsidP="00EA1A82">
            <w:pPr>
              <w:numPr>
                <w:ilvl w:val="0"/>
                <w:numId w:val="11"/>
              </w:numPr>
              <w:tabs>
                <w:tab w:val="left" w:pos="1167"/>
              </w:tabs>
              <w:spacing w:before="60" w:after="60" w:line="240" w:lineRule="auto"/>
              <w:ind w:left="1077" w:hanging="357"/>
              <w:jc w:val="both"/>
              <w:rPr>
                <w:rFonts w:cs="Arial"/>
                <w:sz w:val="20"/>
              </w:rPr>
            </w:pPr>
            <w:r w:rsidRPr="00C44019">
              <w:rPr>
                <w:rFonts w:cs="Arial"/>
                <w:sz w:val="20"/>
              </w:rPr>
              <w:t>Plantação</w:t>
            </w:r>
          </w:p>
        </w:tc>
      </w:tr>
      <w:tr w:rsidR="00224D8F" w:rsidRPr="00C44019">
        <w:tblPrEx>
          <w:tblCellMar>
            <w:top w:w="0" w:type="dxa"/>
            <w:bottom w:w="0" w:type="dxa"/>
          </w:tblCellMar>
        </w:tblPrEx>
        <w:trPr>
          <w:cantSplit/>
          <w:trHeight w:val="688"/>
        </w:trPr>
        <w:tc>
          <w:tcPr>
            <w:tcW w:w="1021" w:type="pct"/>
            <w:vMerge/>
            <w:shd w:val="clear" w:color="auto" w:fill="B3B3B3"/>
            <w:vAlign w:val="center"/>
          </w:tcPr>
          <w:p w:rsidR="00224D8F" w:rsidRPr="00C44019" w:rsidRDefault="00224D8F" w:rsidP="005626E5">
            <w:pPr>
              <w:pStyle w:val="Heading4"/>
              <w:keepNext w:val="0"/>
              <w:spacing w:line="240" w:lineRule="auto"/>
              <w:rPr>
                <w:rFonts w:ascii="Arial" w:hAnsi="Arial" w:cs="Arial"/>
                <w:sz w:val="20"/>
              </w:rPr>
            </w:pPr>
          </w:p>
        </w:tc>
        <w:tc>
          <w:tcPr>
            <w:tcW w:w="3979" w:type="pct"/>
            <w:vAlign w:val="center"/>
          </w:tcPr>
          <w:p w:rsidR="00224D8F" w:rsidRPr="00C44019" w:rsidRDefault="00224D8F" w:rsidP="005626E5">
            <w:pPr>
              <w:spacing w:line="240" w:lineRule="auto"/>
              <w:jc w:val="both"/>
              <w:rPr>
                <w:rFonts w:cs="Arial"/>
                <w:sz w:val="20"/>
              </w:rPr>
            </w:pPr>
            <w:r w:rsidRPr="00C44019">
              <w:rPr>
                <w:rFonts w:cs="Arial"/>
                <w:sz w:val="20"/>
              </w:rPr>
              <w:t xml:space="preserve">No caso de povoamentos artificiais, implantados a </w:t>
            </w:r>
            <w:r w:rsidRPr="00C44019">
              <w:rPr>
                <w:rFonts w:cs="Arial"/>
                <w:b/>
                <w:sz w:val="20"/>
                <w:u w:val="single"/>
              </w:rPr>
              <w:t>compasso regular</w:t>
            </w:r>
            <w:r w:rsidRPr="00C44019">
              <w:rPr>
                <w:rFonts w:cs="Arial"/>
                <w:sz w:val="20"/>
              </w:rPr>
              <w:t>, ind</w:t>
            </w:r>
            <w:r w:rsidRPr="00C44019">
              <w:rPr>
                <w:rFonts w:cs="Arial"/>
                <w:sz w:val="20"/>
              </w:rPr>
              <w:t>i</w:t>
            </w:r>
            <w:r w:rsidRPr="00C44019">
              <w:rPr>
                <w:rFonts w:cs="Arial"/>
                <w:sz w:val="20"/>
              </w:rPr>
              <w:t>car o espaçamento</w:t>
            </w:r>
            <w:r w:rsidR="001A6171" w:rsidRPr="00C44019">
              <w:rPr>
                <w:rFonts w:cs="Arial"/>
                <w:sz w:val="20"/>
              </w:rPr>
              <w:t xml:space="preserve"> médio</w:t>
            </w:r>
            <w:r w:rsidRPr="00C44019">
              <w:rPr>
                <w:rFonts w:cs="Arial"/>
                <w:sz w:val="20"/>
              </w:rPr>
              <w:t xml:space="preserve"> entre linhas e a di</w:t>
            </w:r>
            <w:r w:rsidRPr="00C44019">
              <w:rPr>
                <w:rFonts w:cs="Arial"/>
                <w:sz w:val="20"/>
              </w:rPr>
              <w:t>s</w:t>
            </w:r>
            <w:r w:rsidRPr="00C44019">
              <w:rPr>
                <w:rFonts w:cs="Arial"/>
                <w:sz w:val="20"/>
              </w:rPr>
              <w:t>tância</w:t>
            </w:r>
            <w:r w:rsidR="001A6171" w:rsidRPr="00C44019">
              <w:rPr>
                <w:rFonts w:cs="Arial"/>
                <w:sz w:val="20"/>
              </w:rPr>
              <w:t xml:space="preserve"> média entre as árvores</w:t>
            </w:r>
            <w:r w:rsidRPr="00C44019">
              <w:rPr>
                <w:rFonts w:cs="Arial"/>
                <w:sz w:val="20"/>
              </w:rPr>
              <w:t xml:space="preserve"> na linha.</w:t>
            </w:r>
          </w:p>
        </w:tc>
      </w:tr>
    </w:tbl>
    <w:p w:rsidR="00224D8F" w:rsidRDefault="00224D8F" w:rsidP="005626E5">
      <w:pPr>
        <w:spacing w:line="240" w:lineRule="auto"/>
        <w:rPr>
          <w:rFonts w:cs="Arial"/>
          <w:sz w:val="20"/>
        </w:rPr>
      </w:pPr>
    </w:p>
    <w:p w:rsidR="00A1066D" w:rsidRPr="00F370B4" w:rsidRDefault="00A1066D" w:rsidP="005B73C2">
      <w:pPr>
        <w:pStyle w:val="Heading3"/>
      </w:pPr>
      <w:bookmarkStart w:id="95" w:name="_Toc164230027"/>
      <w:r>
        <w:t xml:space="preserve">Intervenções </w:t>
      </w:r>
      <w:r w:rsidR="00932693">
        <w:t>c</w:t>
      </w:r>
      <w:r>
        <w:t>ulturais</w:t>
      </w:r>
      <w:bookmarkEnd w:id="95"/>
    </w:p>
    <w:p w:rsidR="00E831F0" w:rsidRPr="00F370B4" w:rsidRDefault="00E831F0" w:rsidP="00EA1A82">
      <w:pPr>
        <w:numPr>
          <w:ilvl w:val="0"/>
          <w:numId w:val="4"/>
        </w:numPr>
        <w:tabs>
          <w:tab w:val="clear" w:pos="1146"/>
          <w:tab w:val="left" w:pos="709"/>
        </w:tabs>
        <w:spacing w:before="120" w:after="60"/>
        <w:ind w:left="709" w:hanging="425"/>
        <w:jc w:val="both"/>
        <w:rPr>
          <w:rFonts w:cs="Arial"/>
          <w:b/>
          <w:sz w:val="20"/>
          <w:u w:val="single"/>
        </w:rPr>
      </w:pPr>
      <w:r w:rsidRPr="00F370B4">
        <w:rPr>
          <w:rFonts w:cs="Arial"/>
          <w:b/>
          <w:sz w:val="20"/>
          <w:u w:val="single"/>
        </w:rPr>
        <w:t xml:space="preserve">Desramação </w:t>
      </w:r>
      <w:r w:rsidRPr="00F370B4">
        <w:rPr>
          <w:rFonts w:cs="Arial"/>
          <w:b/>
          <w:sz w:val="20"/>
        </w:rPr>
        <w:t xml:space="preserve">– </w:t>
      </w:r>
      <w:r w:rsidRPr="00F370B4">
        <w:rPr>
          <w:rFonts w:cs="Arial"/>
          <w:sz w:val="20"/>
        </w:rPr>
        <w:t xml:space="preserve">Assinala-se </w:t>
      </w:r>
      <w:r w:rsidR="005C0A89">
        <w:rPr>
          <w:rFonts w:cs="Arial"/>
          <w:sz w:val="20"/>
        </w:rPr>
        <w:t xml:space="preserve">com um </w:t>
      </w:r>
      <w:r w:rsidR="005C0A89" w:rsidRPr="00F370B4">
        <w:rPr>
          <w:rFonts w:cs="Arial"/>
          <w:b/>
          <w:w w:val="150"/>
          <w:sz w:val="20"/>
        </w:rPr>
        <w:t>X</w:t>
      </w:r>
      <w:r w:rsidR="005C0A89">
        <w:rPr>
          <w:rFonts w:cs="Arial"/>
          <w:sz w:val="20"/>
        </w:rPr>
        <w:t xml:space="preserve"> </w:t>
      </w:r>
      <w:r w:rsidRPr="00F370B4">
        <w:rPr>
          <w:rFonts w:cs="Arial"/>
          <w:sz w:val="20"/>
        </w:rPr>
        <w:t xml:space="preserve">a existência – </w:t>
      </w:r>
      <w:r w:rsidRPr="00F370B4">
        <w:rPr>
          <w:rFonts w:cs="Arial"/>
          <w:b/>
          <w:sz w:val="20"/>
        </w:rPr>
        <w:t>Sim</w:t>
      </w:r>
      <w:r w:rsidRPr="00F370B4">
        <w:rPr>
          <w:rFonts w:cs="Arial"/>
          <w:sz w:val="20"/>
        </w:rPr>
        <w:t xml:space="preserve">, ou a ausência – </w:t>
      </w:r>
      <w:r w:rsidRPr="00F370B4">
        <w:rPr>
          <w:rFonts w:cs="Arial"/>
          <w:b/>
          <w:sz w:val="20"/>
        </w:rPr>
        <w:t>Não</w:t>
      </w:r>
      <w:r w:rsidRPr="00F370B4">
        <w:rPr>
          <w:rFonts w:cs="Arial"/>
          <w:sz w:val="20"/>
        </w:rPr>
        <w:t>, de de</w:t>
      </w:r>
      <w:r w:rsidRPr="00F370B4">
        <w:rPr>
          <w:rFonts w:cs="Arial"/>
          <w:sz w:val="20"/>
        </w:rPr>
        <w:t>s</w:t>
      </w:r>
      <w:r w:rsidRPr="00F370B4">
        <w:rPr>
          <w:rFonts w:cs="Arial"/>
          <w:sz w:val="20"/>
        </w:rPr>
        <w:t>ramação.</w:t>
      </w:r>
    </w:p>
    <w:p w:rsidR="00E831F0" w:rsidRPr="00F370B4" w:rsidRDefault="00E831F0" w:rsidP="00EA1A82">
      <w:pPr>
        <w:numPr>
          <w:ilvl w:val="0"/>
          <w:numId w:val="4"/>
        </w:numPr>
        <w:tabs>
          <w:tab w:val="clear" w:pos="1146"/>
          <w:tab w:val="left" w:pos="709"/>
        </w:tabs>
        <w:spacing w:before="60" w:after="60"/>
        <w:ind w:left="709" w:hanging="425"/>
        <w:jc w:val="both"/>
        <w:rPr>
          <w:rFonts w:cs="Arial"/>
          <w:b/>
          <w:sz w:val="20"/>
          <w:u w:val="single"/>
        </w:rPr>
      </w:pPr>
      <w:r w:rsidRPr="00F370B4">
        <w:rPr>
          <w:rFonts w:cs="Arial"/>
          <w:b/>
          <w:sz w:val="20"/>
          <w:u w:val="single"/>
        </w:rPr>
        <w:t>Limpeza de mato</w:t>
      </w:r>
      <w:r w:rsidRPr="00F370B4">
        <w:rPr>
          <w:rFonts w:cs="Arial"/>
          <w:sz w:val="20"/>
        </w:rPr>
        <w:t xml:space="preserve"> – Assinala-se </w:t>
      </w:r>
      <w:r w:rsidR="005C0A89">
        <w:rPr>
          <w:rFonts w:cs="Arial"/>
          <w:sz w:val="20"/>
        </w:rPr>
        <w:t xml:space="preserve">com um </w:t>
      </w:r>
      <w:r w:rsidR="005C0A89" w:rsidRPr="00F370B4">
        <w:rPr>
          <w:rFonts w:cs="Arial"/>
          <w:b/>
          <w:w w:val="150"/>
          <w:sz w:val="20"/>
        </w:rPr>
        <w:t>X</w:t>
      </w:r>
      <w:r w:rsidR="005C0A89" w:rsidRPr="00F370B4">
        <w:rPr>
          <w:rFonts w:cs="Arial"/>
          <w:sz w:val="20"/>
        </w:rPr>
        <w:t xml:space="preserve"> </w:t>
      </w:r>
      <w:r w:rsidRPr="00F370B4">
        <w:rPr>
          <w:rFonts w:cs="Arial"/>
          <w:sz w:val="20"/>
        </w:rPr>
        <w:t xml:space="preserve">a existência – </w:t>
      </w:r>
      <w:r w:rsidRPr="00F370B4">
        <w:rPr>
          <w:rFonts w:cs="Arial"/>
          <w:b/>
          <w:sz w:val="20"/>
        </w:rPr>
        <w:t>Sim</w:t>
      </w:r>
      <w:r w:rsidRPr="00F370B4">
        <w:rPr>
          <w:rFonts w:cs="Arial"/>
          <w:sz w:val="20"/>
        </w:rPr>
        <w:t xml:space="preserve">, ou a ausência – </w:t>
      </w:r>
      <w:r w:rsidRPr="00F370B4">
        <w:rPr>
          <w:rFonts w:cs="Arial"/>
          <w:b/>
          <w:sz w:val="20"/>
        </w:rPr>
        <w:t>Não</w:t>
      </w:r>
      <w:r w:rsidRPr="00F370B4">
        <w:rPr>
          <w:rFonts w:cs="Arial"/>
          <w:sz w:val="20"/>
        </w:rPr>
        <w:t>, de limpeza de mato, de acordo com a seguinte classificação:</w:t>
      </w:r>
    </w:p>
    <w:p w:rsidR="00E831F0" w:rsidRPr="00F370B4" w:rsidRDefault="00E831F0" w:rsidP="00EA1A82">
      <w:pPr>
        <w:numPr>
          <w:ilvl w:val="1"/>
          <w:numId w:val="10"/>
        </w:numPr>
        <w:tabs>
          <w:tab w:val="left" w:pos="709"/>
        </w:tabs>
        <w:spacing w:before="60" w:after="60" w:line="240" w:lineRule="auto"/>
        <w:ind w:left="1434" w:hanging="357"/>
        <w:jc w:val="both"/>
        <w:rPr>
          <w:rFonts w:cs="Arial"/>
          <w:b/>
          <w:sz w:val="20"/>
          <w:u w:val="single"/>
        </w:rPr>
      </w:pPr>
      <w:r w:rsidRPr="00F370B4">
        <w:rPr>
          <w:rFonts w:cs="Arial"/>
          <w:b/>
          <w:sz w:val="20"/>
          <w:u w:val="single"/>
        </w:rPr>
        <w:t>Grade</w:t>
      </w:r>
    </w:p>
    <w:p w:rsidR="00E831F0" w:rsidRPr="00F370B4" w:rsidRDefault="00E831F0" w:rsidP="00EA1A82">
      <w:pPr>
        <w:numPr>
          <w:ilvl w:val="1"/>
          <w:numId w:val="10"/>
        </w:numPr>
        <w:tabs>
          <w:tab w:val="left" w:pos="709"/>
        </w:tabs>
        <w:spacing w:before="60" w:after="60" w:line="240" w:lineRule="auto"/>
        <w:ind w:left="1434" w:hanging="357"/>
        <w:jc w:val="both"/>
        <w:rPr>
          <w:rFonts w:cs="Arial"/>
          <w:b/>
          <w:sz w:val="20"/>
          <w:u w:val="single"/>
        </w:rPr>
      </w:pPr>
      <w:r w:rsidRPr="00F370B4">
        <w:rPr>
          <w:rFonts w:cs="Arial"/>
          <w:b/>
          <w:sz w:val="20"/>
          <w:u w:val="single"/>
        </w:rPr>
        <w:t>Corta-mato</w:t>
      </w:r>
    </w:p>
    <w:p w:rsidR="00E831F0" w:rsidRPr="00F370B4" w:rsidRDefault="00E831F0" w:rsidP="00EA1A82">
      <w:pPr>
        <w:numPr>
          <w:ilvl w:val="1"/>
          <w:numId w:val="10"/>
        </w:numPr>
        <w:tabs>
          <w:tab w:val="left" w:pos="709"/>
        </w:tabs>
        <w:spacing w:before="60" w:after="60" w:line="240" w:lineRule="auto"/>
        <w:ind w:left="1434" w:hanging="357"/>
        <w:jc w:val="both"/>
        <w:rPr>
          <w:rFonts w:cs="Arial"/>
          <w:b/>
          <w:sz w:val="20"/>
          <w:u w:val="single"/>
        </w:rPr>
      </w:pPr>
      <w:r w:rsidRPr="00F370B4">
        <w:rPr>
          <w:rFonts w:cs="Arial"/>
          <w:b/>
          <w:sz w:val="20"/>
          <w:u w:val="single"/>
        </w:rPr>
        <w:t>Fogo controlado</w:t>
      </w:r>
    </w:p>
    <w:p w:rsidR="00E831F0" w:rsidRPr="00F370B4" w:rsidRDefault="00E831F0" w:rsidP="00EA1A82">
      <w:pPr>
        <w:numPr>
          <w:ilvl w:val="1"/>
          <w:numId w:val="10"/>
        </w:numPr>
        <w:tabs>
          <w:tab w:val="left" w:pos="709"/>
        </w:tabs>
        <w:spacing w:before="60" w:after="60" w:line="240" w:lineRule="auto"/>
        <w:ind w:left="1434" w:hanging="357"/>
        <w:jc w:val="both"/>
        <w:rPr>
          <w:rFonts w:cs="Arial"/>
          <w:b/>
          <w:sz w:val="20"/>
          <w:u w:val="single"/>
        </w:rPr>
      </w:pPr>
      <w:r w:rsidRPr="00F370B4">
        <w:rPr>
          <w:rFonts w:cs="Arial"/>
          <w:b/>
          <w:sz w:val="20"/>
          <w:u w:val="single"/>
        </w:rPr>
        <w:t>Outro/ Não identificável</w:t>
      </w:r>
    </w:p>
    <w:p w:rsidR="00E831F0" w:rsidRPr="00F370B4" w:rsidRDefault="00E831F0" w:rsidP="00EA1A82">
      <w:pPr>
        <w:numPr>
          <w:ilvl w:val="0"/>
          <w:numId w:val="4"/>
        </w:numPr>
        <w:tabs>
          <w:tab w:val="clear" w:pos="1146"/>
          <w:tab w:val="left" w:pos="709"/>
        </w:tabs>
        <w:spacing w:before="60" w:after="60"/>
        <w:ind w:left="709" w:hanging="425"/>
        <w:jc w:val="both"/>
        <w:rPr>
          <w:rFonts w:cs="Arial"/>
          <w:b/>
          <w:sz w:val="20"/>
          <w:u w:val="single"/>
        </w:rPr>
      </w:pPr>
      <w:r w:rsidRPr="00F370B4">
        <w:rPr>
          <w:rFonts w:cs="Arial"/>
          <w:b/>
          <w:sz w:val="20"/>
          <w:u w:val="single"/>
        </w:rPr>
        <w:t>Resinagem</w:t>
      </w:r>
      <w:r w:rsidRPr="00F370B4">
        <w:rPr>
          <w:rFonts w:cs="Arial"/>
          <w:sz w:val="20"/>
        </w:rPr>
        <w:t xml:space="preserve"> – No caso de povoamentos de pinheiro-bravo ou manso, assinala-se</w:t>
      </w:r>
      <w:r w:rsidR="005C0A89">
        <w:rPr>
          <w:rFonts w:cs="Arial"/>
          <w:sz w:val="20"/>
        </w:rPr>
        <w:t xml:space="preserve"> com um </w:t>
      </w:r>
      <w:r w:rsidR="005C0A89" w:rsidRPr="00F370B4">
        <w:rPr>
          <w:rFonts w:cs="Arial"/>
          <w:b/>
          <w:w w:val="150"/>
          <w:sz w:val="20"/>
        </w:rPr>
        <w:t>X</w:t>
      </w:r>
      <w:r w:rsidRPr="00F370B4">
        <w:rPr>
          <w:rFonts w:cs="Arial"/>
          <w:sz w:val="20"/>
        </w:rPr>
        <w:t xml:space="preserve"> a existência – </w:t>
      </w:r>
      <w:r w:rsidRPr="00F370B4">
        <w:rPr>
          <w:rFonts w:cs="Arial"/>
          <w:b/>
          <w:sz w:val="20"/>
        </w:rPr>
        <w:t>Sim</w:t>
      </w:r>
      <w:r w:rsidRPr="00F370B4">
        <w:rPr>
          <w:rFonts w:cs="Arial"/>
          <w:sz w:val="20"/>
        </w:rPr>
        <w:t xml:space="preserve">, ou a ausência – </w:t>
      </w:r>
      <w:r w:rsidRPr="00F370B4">
        <w:rPr>
          <w:rFonts w:cs="Arial"/>
          <w:b/>
          <w:sz w:val="20"/>
        </w:rPr>
        <w:t>Não</w:t>
      </w:r>
      <w:r w:rsidRPr="00F370B4">
        <w:rPr>
          <w:rFonts w:cs="Arial"/>
          <w:sz w:val="20"/>
        </w:rPr>
        <w:t>, de fer</w:t>
      </w:r>
      <w:r w:rsidRPr="00F370B4">
        <w:rPr>
          <w:rFonts w:cs="Arial"/>
          <w:sz w:val="20"/>
        </w:rPr>
        <w:t>i</w:t>
      </w:r>
      <w:r w:rsidRPr="00F370B4">
        <w:rPr>
          <w:rFonts w:cs="Arial"/>
          <w:sz w:val="20"/>
        </w:rPr>
        <w:t>das de resinagem.</w:t>
      </w:r>
    </w:p>
    <w:p w:rsidR="00E831F0" w:rsidRPr="00F370B4" w:rsidRDefault="00E831F0" w:rsidP="00EA1A82">
      <w:pPr>
        <w:numPr>
          <w:ilvl w:val="0"/>
          <w:numId w:val="4"/>
        </w:numPr>
        <w:tabs>
          <w:tab w:val="clear" w:pos="1146"/>
          <w:tab w:val="left" w:pos="709"/>
        </w:tabs>
        <w:spacing w:before="60" w:after="60"/>
        <w:ind w:left="709" w:hanging="425"/>
        <w:jc w:val="both"/>
        <w:rPr>
          <w:rFonts w:cs="Arial"/>
          <w:b/>
          <w:sz w:val="20"/>
          <w:u w:val="single"/>
        </w:rPr>
      </w:pPr>
      <w:r w:rsidRPr="00F370B4">
        <w:rPr>
          <w:rFonts w:cs="Arial"/>
          <w:b/>
          <w:sz w:val="20"/>
          <w:u w:val="single"/>
        </w:rPr>
        <w:t>Desbaste</w:t>
      </w:r>
      <w:r w:rsidRPr="00F370B4">
        <w:rPr>
          <w:rFonts w:cs="Arial"/>
          <w:sz w:val="20"/>
        </w:rPr>
        <w:t xml:space="preserve"> – Assinala-se</w:t>
      </w:r>
      <w:r w:rsidR="005C0A89">
        <w:rPr>
          <w:rFonts w:cs="Arial"/>
          <w:sz w:val="20"/>
        </w:rPr>
        <w:t xml:space="preserve"> com um </w:t>
      </w:r>
      <w:r w:rsidR="005C0A89" w:rsidRPr="00F370B4">
        <w:rPr>
          <w:rFonts w:cs="Arial"/>
          <w:b/>
          <w:w w:val="150"/>
          <w:sz w:val="20"/>
        </w:rPr>
        <w:t>X</w:t>
      </w:r>
      <w:r w:rsidRPr="00F370B4">
        <w:rPr>
          <w:rFonts w:cs="Arial"/>
          <w:sz w:val="20"/>
        </w:rPr>
        <w:t xml:space="preserve"> a existência – </w:t>
      </w:r>
      <w:r w:rsidRPr="00F370B4">
        <w:rPr>
          <w:rFonts w:cs="Arial"/>
          <w:b/>
          <w:sz w:val="20"/>
        </w:rPr>
        <w:t>Sim</w:t>
      </w:r>
      <w:r w:rsidRPr="00F370B4">
        <w:rPr>
          <w:rFonts w:cs="Arial"/>
          <w:sz w:val="20"/>
        </w:rPr>
        <w:t xml:space="preserve">, ou a ausência – </w:t>
      </w:r>
      <w:r w:rsidRPr="00F370B4">
        <w:rPr>
          <w:rFonts w:cs="Arial"/>
          <w:b/>
          <w:sz w:val="20"/>
        </w:rPr>
        <w:t>Não</w:t>
      </w:r>
      <w:r w:rsidRPr="00F370B4">
        <w:rPr>
          <w:rFonts w:cs="Arial"/>
          <w:sz w:val="20"/>
        </w:rPr>
        <w:t>, de desba</w:t>
      </w:r>
      <w:r w:rsidRPr="00F370B4">
        <w:rPr>
          <w:rFonts w:cs="Arial"/>
          <w:sz w:val="20"/>
        </w:rPr>
        <w:t>s</w:t>
      </w:r>
      <w:r w:rsidRPr="00F370B4">
        <w:rPr>
          <w:rFonts w:cs="Arial"/>
          <w:sz w:val="20"/>
        </w:rPr>
        <w:t>tes.</w:t>
      </w:r>
    </w:p>
    <w:p w:rsidR="00E831F0" w:rsidRPr="00F370B4" w:rsidRDefault="00E831F0" w:rsidP="00EA1A82">
      <w:pPr>
        <w:numPr>
          <w:ilvl w:val="0"/>
          <w:numId w:val="4"/>
        </w:numPr>
        <w:tabs>
          <w:tab w:val="clear" w:pos="1146"/>
          <w:tab w:val="left" w:pos="709"/>
        </w:tabs>
        <w:spacing w:before="60" w:after="60"/>
        <w:ind w:left="709" w:hanging="425"/>
        <w:jc w:val="both"/>
        <w:rPr>
          <w:rFonts w:cs="Arial"/>
          <w:b/>
          <w:sz w:val="20"/>
          <w:u w:val="single"/>
        </w:rPr>
      </w:pPr>
      <w:r w:rsidRPr="00F370B4">
        <w:rPr>
          <w:rFonts w:cs="Arial"/>
          <w:b/>
          <w:sz w:val="20"/>
          <w:u w:val="single"/>
        </w:rPr>
        <w:t>Selecção de varas</w:t>
      </w:r>
      <w:r w:rsidRPr="00F370B4">
        <w:rPr>
          <w:rFonts w:cs="Arial"/>
          <w:sz w:val="20"/>
        </w:rPr>
        <w:t xml:space="preserve"> – Assinala-se</w:t>
      </w:r>
      <w:r w:rsidR="005C0A89">
        <w:rPr>
          <w:rFonts w:cs="Arial"/>
          <w:sz w:val="20"/>
        </w:rPr>
        <w:t xml:space="preserve"> com um </w:t>
      </w:r>
      <w:r w:rsidR="005C0A89" w:rsidRPr="00F370B4">
        <w:rPr>
          <w:rFonts w:cs="Arial"/>
          <w:b/>
          <w:w w:val="150"/>
          <w:sz w:val="20"/>
        </w:rPr>
        <w:t>X</w:t>
      </w:r>
      <w:r w:rsidRPr="00F370B4">
        <w:rPr>
          <w:rFonts w:cs="Arial"/>
          <w:sz w:val="20"/>
        </w:rPr>
        <w:t xml:space="preserve"> a existência – </w:t>
      </w:r>
      <w:r w:rsidRPr="00F370B4">
        <w:rPr>
          <w:rFonts w:cs="Arial"/>
          <w:b/>
          <w:sz w:val="20"/>
        </w:rPr>
        <w:t>Sim</w:t>
      </w:r>
      <w:r w:rsidRPr="00F370B4">
        <w:rPr>
          <w:rFonts w:cs="Arial"/>
          <w:sz w:val="20"/>
        </w:rPr>
        <w:t xml:space="preserve">, ou a ausência – </w:t>
      </w:r>
      <w:r w:rsidRPr="00F370B4">
        <w:rPr>
          <w:rFonts w:cs="Arial"/>
          <w:b/>
          <w:sz w:val="20"/>
        </w:rPr>
        <w:t>Não</w:t>
      </w:r>
      <w:r w:rsidRPr="00F370B4">
        <w:rPr>
          <w:rFonts w:cs="Arial"/>
          <w:sz w:val="20"/>
        </w:rPr>
        <w:t>, de selecção de varas.</w:t>
      </w:r>
    </w:p>
    <w:p w:rsidR="00E831F0" w:rsidRPr="00F370B4" w:rsidRDefault="00E831F0" w:rsidP="00EA1A82">
      <w:pPr>
        <w:numPr>
          <w:ilvl w:val="0"/>
          <w:numId w:val="4"/>
        </w:numPr>
        <w:tabs>
          <w:tab w:val="clear" w:pos="1146"/>
          <w:tab w:val="left" w:pos="709"/>
        </w:tabs>
        <w:spacing w:before="60" w:after="60"/>
        <w:ind w:left="709" w:hanging="425"/>
        <w:jc w:val="both"/>
        <w:rPr>
          <w:rFonts w:cs="Arial"/>
          <w:b/>
          <w:sz w:val="20"/>
          <w:u w:val="single"/>
        </w:rPr>
      </w:pPr>
      <w:r w:rsidRPr="00F370B4">
        <w:rPr>
          <w:rFonts w:cs="Arial"/>
          <w:b/>
          <w:sz w:val="20"/>
          <w:u w:val="single"/>
        </w:rPr>
        <w:t>Podas</w:t>
      </w:r>
      <w:r w:rsidRPr="00F370B4">
        <w:rPr>
          <w:rFonts w:cs="Arial"/>
          <w:sz w:val="20"/>
        </w:rPr>
        <w:t xml:space="preserve"> – Assinala-se</w:t>
      </w:r>
      <w:r w:rsidR="005C0A89">
        <w:rPr>
          <w:rFonts w:cs="Arial"/>
          <w:sz w:val="20"/>
        </w:rPr>
        <w:t xml:space="preserve"> com um </w:t>
      </w:r>
      <w:r w:rsidR="005C0A89" w:rsidRPr="00F370B4">
        <w:rPr>
          <w:rFonts w:cs="Arial"/>
          <w:b/>
          <w:w w:val="150"/>
          <w:sz w:val="20"/>
        </w:rPr>
        <w:t>X</w:t>
      </w:r>
      <w:r w:rsidRPr="00F370B4">
        <w:rPr>
          <w:rFonts w:cs="Arial"/>
          <w:sz w:val="20"/>
        </w:rPr>
        <w:t xml:space="preserve"> a existência – </w:t>
      </w:r>
      <w:r w:rsidRPr="00F370B4">
        <w:rPr>
          <w:rFonts w:cs="Arial"/>
          <w:b/>
          <w:sz w:val="20"/>
        </w:rPr>
        <w:t>Sim</w:t>
      </w:r>
      <w:r w:rsidRPr="00F370B4">
        <w:rPr>
          <w:rFonts w:cs="Arial"/>
          <w:sz w:val="20"/>
        </w:rPr>
        <w:t xml:space="preserve">, ou a ausência – </w:t>
      </w:r>
      <w:r w:rsidRPr="00F370B4">
        <w:rPr>
          <w:rFonts w:cs="Arial"/>
          <w:b/>
          <w:sz w:val="20"/>
        </w:rPr>
        <w:t>Não</w:t>
      </w:r>
      <w:r w:rsidRPr="00F370B4">
        <w:rPr>
          <w:rFonts w:cs="Arial"/>
          <w:sz w:val="20"/>
        </w:rPr>
        <w:t>, de podas.</w:t>
      </w:r>
    </w:p>
    <w:p w:rsidR="00E831F0" w:rsidRPr="00F370B4" w:rsidRDefault="00E831F0" w:rsidP="00EA1A82">
      <w:pPr>
        <w:numPr>
          <w:ilvl w:val="0"/>
          <w:numId w:val="4"/>
        </w:numPr>
        <w:tabs>
          <w:tab w:val="clear" w:pos="1146"/>
          <w:tab w:val="left" w:pos="709"/>
        </w:tabs>
        <w:spacing w:before="60" w:after="60"/>
        <w:ind w:left="709" w:hanging="425"/>
        <w:jc w:val="both"/>
        <w:rPr>
          <w:rFonts w:cs="Arial"/>
          <w:b/>
          <w:sz w:val="20"/>
          <w:u w:val="single"/>
        </w:rPr>
      </w:pPr>
      <w:r w:rsidRPr="00F370B4">
        <w:rPr>
          <w:rFonts w:cs="Arial"/>
          <w:b/>
          <w:sz w:val="20"/>
          <w:u w:val="single"/>
        </w:rPr>
        <w:t>Tiragem de cortiça</w:t>
      </w:r>
      <w:r w:rsidRPr="00F370B4">
        <w:rPr>
          <w:rFonts w:cs="Arial"/>
          <w:sz w:val="20"/>
        </w:rPr>
        <w:t xml:space="preserve"> – No caso de povoamentos de sobreiro, assinala-se</w:t>
      </w:r>
      <w:r w:rsidR="005C0A89">
        <w:rPr>
          <w:rFonts w:cs="Arial"/>
          <w:sz w:val="20"/>
        </w:rPr>
        <w:t xml:space="preserve"> com um </w:t>
      </w:r>
      <w:r w:rsidR="005C0A89" w:rsidRPr="00F370B4">
        <w:rPr>
          <w:rFonts w:cs="Arial"/>
          <w:b/>
          <w:w w:val="150"/>
          <w:sz w:val="20"/>
        </w:rPr>
        <w:t>X</w:t>
      </w:r>
      <w:r w:rsidRPr="00F370B4">
        <w:rPr>
          <w:rFonts w:cs="Arial"/>
          <w:sz w:val="20"/>
        </w:rPr>
        <w:t xml:space="preserve"> a existência – </w:t>
      </w:r>
      <w:r w:rsidRPr="00F370B4">
        <w:rPr>
          <w:rFonts w:cs="Arial"/>
          <w:b/>
          <w:sz w:val="20"/>
        </w:rPr>
        <w:t>Sim</w:t>
      </w:r>
      <w:r w:rsidRPr="00F370B4">
        <w:rPr>
          <w:rFonts w:cs="Arial"/>
          <w:sz w:val="20"/>
        </w:rPr>
        <w:t xml:space="preserve">, ou a ausência – </w:t>
      </w:r>
      <w:r w:rsidRPr="00F370B4">
        <w:rPr>
          <w:rFonts w:cs="Arial"/>
          <w:b/>
          <w:sz w:val="20"/>
        </w:rPr>
        <w:t>Não</w:t>
      </w:r>
      <w:r w:rsidRPr="00F370B4">
        <w:rPr>
          <w:rFonts w:cs="Arial"/>
          <w:sz w:val="20"/>
        </w:rPr>
        <w:t xml:space="preserve"> de tiragem de cortiça.</w:t>
      </w:r>
    </w:p>
    <w:p w:rsidR="00E831F0" w:rsidRPr="00F370B4" w:rsidRDefault="00E831F0" w:rsidP="00EA1A82">
      <w:pPr>
        <w:numPr>
          <w:ilvl w:val="0"/>
          <w:numId w:val="4"/>
        </w:numPr>
        <w:tabs>
          <w:tab w:val="clear" w:pos="1146"/>
          <w:tab w:val="left" w:pos="709"/>
        </w:tabs>
        <w:spacing w:before="60" w:after="60"/>
        <w:ind w:left="709" w:hanging="425"/>
        <w:jc w:val="both"/>
        <w:rPr>
          <w:rFonts w:cs="Arial"/>
          <w:b/>
          <w:sz w:val="20"/>
          <w:u w:val="single"/>
        </w:rPr>
      </w:pPr>
      <w:r w:rsidRPr="00F370B4">
        <w:rPr>
          <w:rFonts w:cs="Arial"/>
          <w:b/>
          <w:sz w:val="20"/>
          <w:u w:val="single"/>
        </w:rPr>
        <w:t>Limpeza de caminhos e aceiros</w:t>
      </w:r>
      <w:r w:rsidRPr="00F370B4">
        <w:rPr>
          <w:rFonts w:cs="Arial"/>
          <w:sz w:val="20"/>
        </w:rPr>
        <w:t xml:space="preserve"> – Assinala-se</w:t>
      </w:r>
      <w:r w:rsidR="005C0A89">
        <w:rPr>
          <w:rFonts w:cs="Arial"/>
          <w:sz w:val="20"/>
        </w:rPr>
        <w:t xml:space="preserve"> com um </w:t>
      </w:r>
      <w:r w:rsidR="005C0A89" w:rsidRPr="00F370B4">
        <w:rPr>
          <w:rFonts w:cs="Arial"/>
          <w:b/>
          <w:w w:val="150"/>
          <w:sz w:val="20"/>
        </w:rPr>
        <w:t>X</w:t>
      </w:r>
      <w:r w:rsidRPr="00F370B4">
        <w:rPr>
          <w:rFonts w:cs="Arial"/>
          <w:sz w:val="20"/>
        </w:rPr>
        <w:t xml:space="preserve"> a existência – </w:t>
      </w:r>
      <w:r w:rsidRPr="00F370B4">
        <w:rPr>
          <w:rFonts w:cs="Arial"/>
          <w:b/>
          <w:sz w:val="20"/>
        </w:rPr>
        <w:t>Sim</w:t>
      </w:r>
      <w:r w:rsidRPr="00F370B4">
        <w:rPr>
          <w:rFonts w:cs="Arial"/>
          <w:sz w:val="20"/>
        </w:rPr>
        <w:t xml:space="preserve">, ou a ausência – </w:t>
      </w:r>
      <w:r w:rsidRPr="00F370B4">
        <w:rPr>
          <w:rFonts w:cs="Arial"/>
          <w:b/>
          <w:sz w:val="20"/>
        </w:rPr>
        <w:t>Não</w:t>
      </w:r>
      <w:r w:rsidRPr="00F370B4">
        <w:rPr>
          <w:rFonts w:cs="Arial"/>
          <w:sz w:val="20"/>
        </w:rPr>
        <w:t>, de limpezas de caminhos e aceiros.</w:t>
      </w:r>
    </w:p>
    <w:p w:rsidR="003F2329" w:rsidRDefault="00CB08F8" w:rsidP="00F1642F">
      <w:pPr>
        <w:pStyle w:val="Heading2"/>
      </w:pPr>
      <w:r>
        <w:br w:type="page"/>
      </w:r>
      <w:bookmarkStart w:id="96" w:name="_Toc164230028"/>
      <w:r w:rsidR="003F2329">
        <w:t>Estrutura</w:t>
      </w:r>
      <w:bookmarkEnd w:id="96"/>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415"/>
        <w:gridCol w:w="6719"/>
      </w:tblGrid>
      <w:tr w:rsidR="000E44B0" w:rsidRPr="00C44019">
        <w:tblPrEx>
          <w:tblCellMar>
            <w:top w:w="0" w:type="dxa"/>
            <w:bottom w:w="0" w:type="dxa"/>
          </w:tblCellMar>
        </w:tblPrEx>
        <w:trPr>
          <w:jc w:val="center"/>
        </w:trPr>
        <w:tc>
          <w:tcPr>
            <w:tcW w:w="870" w:type="pct"/>
            <w:vMerge w:val="restart"/>
            <w:shd w:val="clear" w:color="auto" w:fill="B3B3B3"/>
            <w:vAlign w:val="center"/>
          </w:tcPr>
          <w:p w:rsidR="000E44B0" w:rsidRPr="00C44019" w:rsidRDefault="000E44B0" w:rsidP="00C42F54">
            <w:pPr>
              <w:pStyle w:val="Heading4"/>
              <w:spacing w:before="40" w:after="40" w:line="240" w:lineRule="auto"/>
              <w:rPr>
                <w:rFonts w:ascii="Arial" w:hAnsi="Arial" w:cs="Arial"/>
                <w:szCs w:val="22"/>
              </w:rPr>
            </w:pPr>
            <w:r>
              <w:rPr>
                <w:rFonts w:ascii="Arial" w:hAnsi="Arial" w:cs="Arial"/>
                <w:sz w:val="20"/>
              </w:rPr>
              <w:t>Estrutra</w:t>
            </w:r>
          </w:p>
        </w:tc>
        <w:tc>
          <w:tcPr>
            <w:tcW w:w="4130" w:type="pct"/>
          </w:tcPr>
          <w:p w:rsidR="000E44B0" w:rsidRPr="00C44019" w:rsidRDefault="000E44B0" w:rsidP="00EA1A82">
            <w:pPr>
              <w:numPr>
                <w:ilvl w:val="0"/>
                <w:numId w:val="3"/>
              </w:numPr>
              <w:tabs>
                <w:tab w:val="left" w:pos="446"/>
              </w:tabs>
              <w:spacing w:before="40" w:after="40" w:line="240" w:lineRule="auto"/>
              <w:ind w:left="176" w:firstLine="0"/>
              <w:rPr>
                <w:rFonts w:cs="Arial"/>
                <w:szCs w:val="22"/>
              </w:rPr>
            </w:pPr>
            <w:r>
              <w:rPr>
                <w:rFonts w:cs="Arial"/>
                <w:b/>
                <w:sz w:val="20"/>
              </w:rPr>
              <w:t>Regular</w:t>
            </w:r>
            <w:r w:rsidRPr="00C44019">
              <w:rPr>
                <w:rFonts w:cs="Arial"/>
                <w:sz w:val="20"/>
              </w:rPr>
              <w:t xml:space="preserve">: </w:t>
            </w:r>
            <w:r>
              <w:rPr>
                <w:rFonts w:cs="Arial"/>
                <w:sz w:val="20"/>
              </w:rPr>
              <w:t>árvores do povoamento na mesma classe de idade</w:t>
            </w:r>
          </w:p>
        </w:tc>
      </w:tr>
      <w:tr w:rsidR="000E44B0" w:rsidRPr="00C44019">
        <w:tblPrEx>
          <w:tblCellMar>
            <w:top w:w="0" w:type="dxa"/>
            <w:bottom w:w="0" w:type="dxa"/>
          </w:tblCellMar>
        </w:tblPrEx>
        <w:trPr>
          <w:jc w:val="center"/>
        </w:trPr>
        <w:tc>
          <w:tcPr>
            <w:tcW w:w="870" w:type="pct"/>
            <w:vMerge/>
            <w:shd w:val="clear" w:color="auto" w:fill="B3B3B3"/>
            <w:vAlign w:val="center"/>
          </w:tcPr>
          <w:p w:rsidR="000E44B0" w:rsidRPr="00C44019" w:rsidRDefault="000E44B0" w:rsidP="00C42F54">
            <w:pPr>
              <w:pStyle w:val="Heading4"/>
              <w:spacing w:before="40" w:after="40" w:line="240" w:lineRule="auto"/>
              <w:rPr>
                <w:rFonts w:ascii="Arial" w:hAnsi="Arial" w:cs="Arial"/>
                <w:szCs w:val="22"/>
              </w:rPr>
            </w:pPr>
          </w:p>
        </w:tc>
        <w:tc>
          <w:tcPr>
            <w:tcW w:w="4130" w:type="pct"/>
          </w:tcPr>
          <w:p w:rsidR="000E44B0" w:rsidRPr="00C44019" w:rsidRDefault="000E44B0" w:rsidP="00EA1A82">
            <w:pPr>
              <w:numPr>
                <w:ilvl w:val="0"/>
                <w:numId w:val="3"/>
              </w:numPr>
              <w:tabs>
                <w:tab w:val="left" w:pos="446"/>
              </w:tabs>
              <w:spacing w:before="40" w:after="40" w:line="240" w:lineRule="auto"/>
              <w:ind w:left="176" w:firstLine="0"/>
              <w:rPr>
                <w:rFonts w:cs="Arial"/>
                <w:szCs w:val="22"/>
              </w:rPr>
            </w:pPr>
            <w:r>
              <w:rPr>
                <w:rFonts w:cs="Arial"/>
                <w:b/>
                <w:sz w:val="20"/>
              </w:rPr>
              <w:t>Irregular</w:t>
            </w:r>
            <w:r w:rsidRPr="00C44019">
              <w:rPr>
                <w:rFonts w:cs="Arial"/>
                <w:sz w:val="20"/>
              </w:rPr>
              <w:t xml:space="preserve">: </w:t>
            </w:r>
            <w:r>
              <w:rPr>
                <w:rFonts w:cs="Arial"/>
                <w:sz w:val="20"/>
              </w:rPr>
              <w:t>árvores do povoamento com diferentes classes de idade</w:t>
            </w:r>
          </w:p>
        </w:tc>
      </w:tr>
    </w:tbl>
    <w:p w:rsidR="000E44B0" w:rsidRPr="000E44B0" w:rsidRDefault="000E44B0" w:rsidP="000E44B0"/>
    <w:p w:rsidR="00E831F0" w:rsidRDefault="00402931" w:rsidP="00F1642F">
      <w:pPr>
        <w:pStyle w:val="Heading2"/>
      </w:pPr>
      <w:bookmarkStart w:id="97" w:name="_Toc164230029"/>
      <w:r>
        <w:t>Classificaçã</w:t>
      </w:r>
      <w:r w:rsidR="00E831F0" w:rsidRPr="00F370B4">
        <w:t xml:space="preserve">o </w:t>
      </w:r>
      <w:r w:rsidR="00932693">
        <w:t>E</w:t>
      </w:r>
      <w:r w:rsidR="00E831F0" w:rsidRPr="00F370B4">
        <w:t>tária</w:t>
      </w:r>
      <w:bookmarkEnd w:id="97"/>
    </w:p>
    <w:p w:rsidR="00402931" w:rsidRPr="00C44019" w:rsidRDefault="00C426A6" w:rsidP="00402931">
      <w:pPr>
        <w:spacing w:after="60"/>
        <w:jc w:val="both"/>
        <w:rPr>
          <w:rFonts w:cs="Arial"/>
          <w:szCs w:val="22"/>
        </w:rPr>
      </w:pPr>
      <w:r w:rsidRPr="00C44019">
        <w:rPr>
          <w:rFonts w:cs="Arial"/>
          <w:szCs w:val="22"/>
        </w:rPr>
        <w:t>O registo da</w:t>
      </w:r>
      <w:r w:rsidR="00402931" w:rsidRPr="00C44019">
        <w:rPr>
          <w:rFonts w:cs="Arial"/>
          <w:szCs w:val="22"/>
        </w:rPr>
        <w:t xml:space="preserve"> idade </w:t>
      </w:r>
      <w:r w:rsidRPr="00C44019">
        <w:rPr>
          <w:rFonts w:cs="Arial"/>
          <w:szCs w:val="22"/>
        </w:rPr>
        <w:t>pod</w:t>
      </w:r>
      <w:r w:rsidR="005C651F" w:rsidRPr="00C44019">
        <w:rPr>
          <w:rFonts w:cs="Arial"/>
          <w:szCs w:val="22"/>
        </w:rPr>
        <w:t>e</w:t>
      </w:r>
      <w:r w:rsidR="00402931" w:rsidRPr="00C44019">
        <w:rPr>
          <w:rFonts w:cs="Arial"/>
          <w:szCs w:val="22"/>
        </w:rPr>
        <w:t xml:space="preserve"> ser </w:t>
      </w:r>
      <w:r w:rsidRPr="00C44019">
        <w:rPr>
          <w:rFonts w:cs="Arial"/>
          <w:szCs w:val="22"/>
        </w:rPr>
        <w:t>realiza</w:t>
      </w:r>
      <w:r w:rsidR="00402931" w:rsidRPr="00C44019">
        <w:rPr>
          <w:rFonts w:cs="Arial"/>
          <w:szCs w:val="22"/>
        </w:rPr>
        <w:t>d</w:t>
      </w:r>
      <w:r w:rsidR="005C651F" w:rsidRPr="00C44019">
        <w:rPr>
          <w:rFonts w:cs="Arial"/>
          <w:szCs w:val="22"/>
        </w:rPr>
        <w:t>o</w:t>
      </w:r>
      <w:r w:rsidR="00402931" w:rsidRPr="00C44019">
        <w:rPr>
          <w:rFonts w:cs="Arial"/>
          <w:szCs w:val="22"/>
        </w:rPr>
        <w:t>, por consulta local (autoridade florestal da zona, habitantes locais, etc.), estimada pela equipa, ou conhecida no local (por verruma ou co</w:t>
      </w:r>
      <w:r w:rsidR="00402931" w:rsidRPr="00C44019">
        <w:rPr>
          <w:rFonts w:cs="Arial"/>
          <w:szCs w:val="22"/>
        </w:rPr>
        <w:t>n</w:t>
      </w:r>
      <w:r w:rsidR="00402931" w:rsidRPr="00C44019">
        <w:rPr>
          <w:rFonts w:cs="Arial"/>
          <w:szCs w:val="22"/>
        </w:rPr>
        <w:t>tagem de vertic</w:t>
      </w:r>
      <w:r w:rsidR="00402931" w:rsidRPr="00C44019">
        <w:rPr>
          <w:rFonts w:cs="Arial"/>
          <w:szCs w:val="22"/>
        </w:rPr>
        <w:t>i</w:t>
      </w:r>
      <w:r w:rsidR="00402931" w:rsidRPr="00C44019">
        <w:rPr>
          <w:rFonts w:cs="Arial"/>
          <w:szCs w:val="22"/>
        </w:rPr>
        <w:t>los).</w:t>
      </w:r>
    </w:p>
    <w:p w:rsidR="00402931" w:rsidRPr="00C44019" w:rsidRDefault="00402931" w:rsidP="00402931">
      <w:pPr>
        <w:spacing w:after="60"/>
        <w:jc w:val="both"/>
        <w:rPr>
          <w:rFonts w:cs="Arial"/>
          <w:szCs w:val="22"/>
        </w:rPr>
      </w:pPr>
      <w:r w:rsidRPr="00C44019">
        <w:rPr>
          <w:rFonts w:cs="Arial"/>
          <w:szCs w:val="22"/>
        </w:rPr>
        <w:t>Para os dois primeiros casos, o chefe de brigada deve descrever, tão fielmente quanto possível, a situação encontrada na parcela, no campo destinado, e classificar a fonte de informação relativa à idade de acordo com o seguinte:</w:t>
      </w:r>
    </w:p>
    <w:p w:rsidR="00402931" w:rsidRPr="00C44019" w:rsidRDefault="00402931" w:rsidP="00EA1A82">
      <w:pPr>
        <w:numPr>
          <w:ilvl w:val="0"/>
          <w:numId w:val="8"/>
        </w:numPr>
        <w:tabs>
          <w:tab w:val="clear" w:pos="1004"/>
          <w:tab w:val="left" w:pos="709"/>
        </w:tabs>
        <w:spacing w:before="60" w:after="60" w:line="312" w:lineRule="auto"/>
        <w:ind w:left="284" w:firstLine="0"/>
        <w:jc w:val="both"/>
        <w:rPr>
          <w:rFonts w:cs="Arial"/>
          <w:szCs w:val="22"/>
        </w:rPr>
      </w:pPr>
      <w:r w:rsidRPr="00C44019">
        <w:rPr>
          <w:rFonts w:cs="Arial"/>
          <w:snapToGrid/>
          <w:szCs w:val="22"/>
          <w:lang w:eastAsia="pt-PT"/>
        </w:rPr>
        <w:t>Conhecida no local – verruma;</w:t>
      </w:r>
    </w:p>
    <w:p w:rsidR="00402931" w:rsidRPr="00C44019" w:rsidRDefault="00402931" w:rsidP="00EA1A82">
      <w:pPr>
        <w:numPr>
          <w:ilvl w:val="0"/>
          <w:numId w:val="8"/>
        </w:numPr>
        <w:tabs>
          <w:tab w:val="clear" w:pos="1004"/>
          <w:tab w:val="left" w:pos="709"/>
        </w:tabs>
        <w:spacing w:before="60" w:after="60" w:line="312" w:lineRule="auto"/>
        <w:ind w:left="284" w:firstLine="0"/>
        <w:jc w:val="both"/>
        <w:rPr>
          <w:rFonts w:cs="Arial"/>
          <w:szCs w:val="22"/>
        </w:rPr>
      </w:pPr>
      <w:r w:rsidRPr="00C44019">
        <w:rPr>
          <w:rFonts w:cs="Arial"/>
          <w:snapToGrid/>
          <w:szCs w:val="22"/>
          <w:lang w:eastAsia="pt-PT"/>
        </w:rPr>
        <w:t>Co</w:t>
      </w:r>
      <w:r w:rsidRPr="00C44019">
        <w:rPr>
          <w:rFonts w:cs="Arial"/>
          <w:snapToGrid/>
          <w:szCs w:val="22"/>
          <w:lang w:eastAsia="pt-PT"/>
        </w:rPr>
        <w:t>n</w:t>
      </w:r>
      <w:r w:rsidRPr="00C44019">
        <w:rPr>
          <w:rFonts w:cs="Arial"/>
          <w:snapToGrid/>
          <w:szCs w:val="22"/>
          <w:lang w:eastAsia="pt-PT"/>
        </w:rPr>
        <w:t>sulta ao agente florestal da área;</w:t>
      </w:r>
    </w:p>
    <w:p w:rsidR="00402931" w:rsidRPr="00C44019" w:rsidRDefault="00402931" w:rsidP="00EA1A82">
      <w:pPr>
        <w:numPr>
          <w:ilvl w:val="0"/>
          <w:numId w:val="8"/>
        </w:numPr>
        <w:tabs>
          <w:tab w:val="clear" w:pos="1004"/>
          <w:tab w:val="left" w:pos="709"/>
        </w:tabs>
        <w:spacing w:before="60" w:after="60" w:line="312" w:lineRule="auto"/>
        <w:ind w:left="284" w:firstLine="0"/>
        <w:jc w:val="both"/>
        <w:rPr>
          <w:rFonts w:cs="Arial"/>
          <w:szCs w:val="22"/>
        </w:rPr>
      </w:pPr>
      <w:r w:rsidRPr="00C44019">
        <w:rPr>
          <w:rFonts w:cs="Arial"/>
          <w:snapToGrid/>
          <w:szCs w:val="22"/>
          <w:lang w:eastAsia="pt-PT"/>
        </w:rPr>
        <w:t>Consulta à autoridade florestal regional;</w:t>
      </w:r>
    </w:p>
    <w:p w:rsidR="00402931" w:rsidRPr="00C44019" w:rsidRDefault="00402931" w:rsidP="00EA1A82">
      <w:pPr>
        <w:numPr>
          <w:ilvl w:val="0"/>
          <w:numId w:val="8"/>
        </w:numPr>
        <w:tabs>
          <w:tab w:val="clear" w:pos="1004"/>
          <w:tab w:val="left" w:pos="709"/>
        </w:tabs>
        <w:spacing w:before="60" w:after="60" w:line="312" w:lineRule="auto"/>
        <w:ind w:left="284" w:firstLine="0"/>
        <w:jc w:val="both"/>
        <w:rPr>
          <w:rFonts w:cs="Arial"/>
          <w:szCs w:val="22"/>
        </w:rPr>
      </w:pPr>
      <w:r w:rsidRPr="00C44019">
        <w:rPr>
          <w:rFonts w:cs="Arial"/>
          <w:snapToGrid/>
          <w:szCs w:val="22"/>
          <w:lang w:eastAsia="pt-PT"/>
        </w:rPr>
        <w:t>Consulta aos habitantes da zona.</w:t>
      </w:r>
    </w:p>
    <w:p w:rsidR="00402931" w:rsidRPr="00C44019" w:rsidRDefault="00402931" w:rsidP="00402931"/>
    <w:p w:rsidR="00C426A6" w:rsidRPr="00C44019" w:rsidRDefault="00C426A6" w:rsidP="00C426A6">
      <w:pPr>
        <w:pStyle w:val="BodyText"/>
        <w:spacing w:before="120"/>
        <w:jc w:val="both"/>
        <w:rPr>
          <w:rFonts w:cs="Arial"/>
          <w:b w:val="0"/>
          <w:sz w:val="22"/>
          <w:szCs w:val="22"/>
        </w:rPr>
      </w:pPr>
      <w:r w:rsidRPr="00C44019">
        <w:rPr>
          <w:rFonts w:cs="Arial"/>
          <w:b w:val="0"/>
          <w:bCs/>
          <w:sz w:val="22"/>
          <w:szCs w:val="22"/>
          <w:u w:val="single"/>
        </w:rPr>
        <w:t>No caso das resinosas</w:t>
      </w:r>
      <w:r w:rsidRPr="00C44019">
        <w:rPr>
          <w:rFonts w:cs="Arial"/>
          <w:b w:val="0"/>
          <w:sz w:val="22"/>
          <w:szCs w:val="22"/>
        </w:rPr>
        <w:t xml:space="preserve"> a idade é estimada a partir da contagem de verticilos da árvore ou de sinais deles existentes no fuste. Só em ultimo caso se utiliza a verruma de Pressler.</w:t>
      </w:r>
    </w:p>
    <w:p w:rsidR="00C426A6" w:rsidRPr="00C44019" w:rsidRDefault="00C426A6" w:rsidP="00C426A6">
      <w:pPr>
        <w:pStyle w:val="BodyText"/>
        <w:spacing w:before="120"/>
        <w:jc w:val="both"/>
        <w:rPr>
          <w:rFonts w:cs="Arial"/>
          <w:b w:val="0"/>
          <w:sz w:val="22"/>
          <w:szCs w:val="22"/>
        </w:rPr>
      </w:pPr>
      <w:r w:rsidRPr="00C44019">
        <w:rPr>
          <w:rFonts w:cs="Arial"/>
          <w:b w:val="0"/>
          <w:bCs/>
          <w:sz w:val="22"/>
          <w:szCs w:val="22"/>
          <w:u w:val="single"/>
        </w:rPr>
        <w:t>Para os eucaliptos e castanheiro em regime de talhadia</w:t>
      </w:r>
      <w:r w:rsidRPr="00C44019">
        <w:rPr>
          <w:rFonts w:cs="Arial"/>
          <w:b w:val="0"/>
          <w:sz w:val="22"/>
          <w:szCs w:val="22"/>
        </w:rPr>
        <w:t>, a idade é estimada em função dos portes das varas e das condições de crescimento (qualidade da estação). Dada a dificuldade desta avaliação, deve recorrer-se, sempre que possível, a inquirição local.</w:t>
      </w:r>
    </w:p>
    <w:p w:rsidR="00C426A6" w:rsidRPr="00C44019" w:rsidRDefault="009851E4" w:rsidP="00C426A6">
      <w:pPr>
        <w:pStyle w:val="BodyText"/>
        <w:spacing w:before="120"/>
        <w:jc w:val="both"/>
        <w:rPr>
          <w:rFonts w:cs="Arial"/>
          <w:b w:val="0"/>
          <w:sz w:val="22"/>
          <w:szCs w:val="22"/>
        </w:rPr>
      </w:pPr>
      <w:r w:rsidRPr="00C44019">
        <w:rPr>
          <w:rFonts w:cs="Arial"/>
          <w:b w:val="0"/>
          <w:sz w:val="22"/>
          <w:szCs w:val="22"/>
        </w:rPr>
        <w:t>Após a identificação de espécies arbóreas presente</w:t>
      </w:r>
      <w:r w:rsidR="00C426A6" w:rsidRPr="00C44019">
        <w:rPr>
          <w:rFonts w:cs="Arial"/>
          <w:b w:val="0"/>
          <w:sz w:val="22"/>
          <w:szCs w:val="22"/>
        </w:rPr>
        <w:t xml:space="preserve"> na parcela (na forma de árvore ou cepo</w:t>
      </w:r>
      <w:r w:rsidRPr="00C44019">
        <w:rPr>
          <w:rFonts w:cs="Arial"/>
          <w:b w:val="0"/>
          <w:sz w:val="22"/>
          <w:szCs w:val="22"/>
        </w:rPr>
        <w:t>)</w:t>
      </w:r>
      <w:r w:rsidR="00C426A6" w:rsidRPr="00C44019">
        <w:rPr>
          <w:rFonts w:cs="Arial"/>
          <w:b w:val="0"/>
          <w:sz w:val="22"/>
          <w:szCs w:val="22"/>
        </w:rPr>
        <w:t xml:space="preserve"> deve ser preenchido </w:t>
      </w:r>
      <w:r w:rsidRPr="00C44019">
        <w:rPr>
          <w:rFonts w:cs="Arial"/>
          <w:b w:val="0"/>
          <w:sz w:val="22"/>
          <w:szCs w:val="22"/>
        </w:rPr>
        <w:t>para cada uma a</w:t>
      </w:r>
      <w:r w:rsidR="00C426A6" w:rsidRPr="00C44019">
        <w:rPr>
          <w:rFonts w:cs="Arial"/>
          <w:b w:val="0"/>
          <w:sz w:val="22"/>
          <w:szCs w:val="22"/>
        </w:rPr>
        <w:t xml:space="preserve"> </w:t>
      </w:r>
      <w:r w:rsidRPr="00C44019">
        <w:rPr>
          <w:rFonts w:cs="Arial"/>
          <w:b w:val="0"/>
          <w:sz w:val="22"/>
          <w:szCs w:val="22"/>
        </w:rPr>
        <w:t>classe de idade</w:t>
      </w:r>
      <w:r w:rsidR="00C426A6" w:rsidRPr="00C44019">
        <w:rPr>
          <w:rFonts w:cs="Arial"/>
          <w:b w:val="0"/>
          <w:sz w:val="22"/>
          <w:szCs w:val="22"/>
        </w:rPr>
        <w:t xml:space="preserve"> de acordo com os cód</w:t>
      </w:r>
      <w:r w:rsidR="00C426A6" w:rsidRPr="00C44019">
        <w:rPr>
          <w:rFonts w:cs="Arial"/>
          <w:b w:val="0"/>
          <w:sz w:val="22"/>
          <w:szCs w:val="22"/>
        </w:rPr>
        <w:t>i</w:t>
      </w:r>
      <w:r w:rsidR="00C426A6" w:rsidRPr="00C44019">
        <w:rPr>
          <w:rFonts w:cs="Arial"/>
          <w:b w:val="0"/>
          <w:sz w:val="22"/>
          <w:szCs w:val="22"/>
        </w:rPr>
        <w:t>gos da tabela segui</w:t>
      </w:r>
      <w:r w:rsidR="00C426A6" w:rsidRPr="00C44019">
        <w:rPr>
          <w:rFonts w:cs="Arial"/>
          <w:b w:val="0"/>
          <w:sz w:val="22"/>
          <w:szCs w:val="22"/>
        </w:rPr>
        <w:t>n</w:t>
      </w:r>
      <w:r w:rsidR="00C426A6" w:rsidRPr="00C44019">
        <w:rPr>
          <w:rFonts w:cs="Arial"/>
          <w:b w:val="0"/>
          <w:sz w:val="22"/>
          <w:szCs w:val="22"/>
        </w:rPr>
        <w:t>te:</w:t>
      </w:r>
    </w:p>
    <w:p w:rsidR="00E46BF5" w:rsidRDefault="00E46BF5">
      <w:r>
        <w:rPr>
          <w:b/>
        </w:rPr>
        <w:br w:type="page"/>
      </w:r>
    </w:p>
    <w:tbl>
      <w:tblPr>
        <w:tblW w:w="8952" w:type="dxa"/>
        <w:tblInd w:w="288"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000" w:firstRow="0" w:lastRow="0" w:firstColumn="0" w:lastColumn="0" w:noHBand="0" w:noVBand="0"/>
      </w:tblPr>
      <w:tblGrid>
        <w:gridCol w:w="3648"/>
        <w:gridCol w:w="4110"/>
        <w:gridCol w:w="1194"/>
      </w:tblGrid>
      <w:tr w:rsidR="00C426A6" w:rsidRPr="007C1ED9">
        <w:tblPrEx>
          <w:tblCellMar>
            <w:top w:w="0" w:type="dxa"/>
            <w:bottom w:w="0" w:type="dxa"/>
          </w:tblCellMar>
        </w:tblPrEx>
        <w:trPr>
          <w:cantSplit/>
          <w:trHeight w:val="397"/>
        </w:trPr>
        <w:tc>
          <w:tcPr>
            <w:tcW w:w="3648" w:type="dxa"/>
            <w:shd w:val="clear" w:color="auto" w:fill="B3B3B3"/>
            <w:vAlign w:val="center"/>
          </w:tcPr>
          <w:p w:rsidR="00C426A6" w:rsidRPr="007C1ED9" w:rsidRDefault="004F6E83" w:rsidP="007C1ED9">
            <w:pPr>
              <w:pStyle w:val="BodyText"/>
              <w:spacing w:before="40" w:after="40" w:line="240" w:lineRule="auto"/>
              <w:rPr>
                <w:rFonts w:cs="Arial"/>
                <w:sz w:val="20"/>
              </w:rPr>
            </w:pPr>
            <w:r>
              <w:rPr>
                <w:rFonts w:cs="Arial"/>
                <w:b w:val="0"/>
                <w:sz w:val="22"/>
                <w:szCs w:val="22"/>
              </w:rPr>
              <w:br w:type="page"/>
            </w:r>
            <w:r w:rsidR="005C651F">
              <w:rPr>
                <w:rFonts w:cs="Arial"/>
                <w:sz w:val="20"/>
              </w:rPr>
              <w:t>Tipo de povoamento</w:t>
            </w:r>
          </w:p>
        </w:tc>
        <w:tc>
          <w:tcPr>
            <w:tcW w:w="4110" w:type="dxa"/>
            <w:shd w:val="clear" w:color="auto" w:fill="B3B3B3"/>
            <w:vAlign w:val="center"/>
          </w:tcPr>
          <w:p w:rsidR="00C426A6" w:rsidRPr="007C1ED9" w:rsidRDefault="00C426A6" w:rsidP="007C1ED9">
            <w:pPr>
              <w:pStyle w:val="BodyText"/>
              <w:spacing w:before="40" w:after="40" w:line="240" w:lineRule="auto"/>
              <w:rPr>
                <w:rFonts w:cs="Arial"/>
                <w:sz w:val="20"/>
              </w:rPr>
            </w:pPr>
            <w:r w:rsidRPr="007C1ED9">
              <w:rPr>
                <w:rFonts w:cs="Arial"/>
                <w:sz w:val="20"/>
              </w:rPr>
              <w:t>classe de idade (anos)</w:t>
            </w:r>
          </w:p>
        </w:tc>
        <w:tc>
          <w:tcPr>
            <w:tcW w:w="1194" w:type="dxa"/>
            <w:shd w:val="clear" w:color="auto" w:fill="B3B3B3"/>
            <w:vAlign w:val="center"/>
          </w:tcPr>
          <w:p w:rsidR="00C426A6" w:rsidRPr="007C1ED9" w:rsidRDefault="00C426A6" w:rsidP="007C1ED9">
            <w:pPr>
              <w:pStyle w:val="BodyText"/>
              <w:spacing w:before="40" w:after="40" w:line="240" w:lineRule="auto"/>
              <w:rPr>
                <w:rFonts w:cs="Arial"/>
                <w:sz w:val="20"/>
              </w:rPr>
            </w:pPr>
            <w:r w:rsidRPr="007C1ED9">
              <w:rPr>
                <w:rFonts w:cs="Arial"/>
                <w:sz w:val="20"/>
              </w:rPr>
              <w:t>código</w:t>
            </w:r>
          </w:p>
        </w:tc>
      </w:tr>
      <w:tr w:rsidR="00C426A6" w:rsidRPr="007C1ED9">
        <w:tblPrEx>
          <w:tblCellMar>
            <w:top w:w="0" w:type="dxa"/>
            <w:bottom w:w="0" w:type="dxa"/>
          </w:tblCellMar>
        </w:tblPrEx>
        <w:trPr>
          <w:cantSplit/>
          <w:trHeight w:val="284"/>
        </w:trPr>
        <w:tc>
          <w:tcPr>
            <w:tcW w:w="3648" w:type="dxa"/>
            <w:vMerge w:val="restart"/>
            <w:vAlign w:val="center"/>
          </w:tcPr>
          <w:p w:rsidR="00C426A6" w:rsidRPr="007C1ED9" w:rsidRDefault="009851E4" w:rsidP="007C1ED9">
            <w:pPr>
              <w:pStyle w:val="BodyText"/>
              <w:spacing w:before="40" w:after="40" w:line="240" w:lineRule="auto"/>
              <w:jc w:val="both"/>
              <w:rPr>
                <w:rFonts w:cs="Arial"/>
                <w:b w:val="0"/>
                <w:sz w:val="20"/>
              </w:rPr>
            </w:pPr>
            <w:r w:rsidRPr="007C1ED9">
              <w:rPr>
                <w:rFonts w:cs="Arial"/>
                <w:b w:val="0"/>
                <w:sz w:val="20"/>
              </w:rPr>
              <w:t>Povoamentos regulares de r</w:t>
            </w:r>
            <w:r w:rsidR="00C426A6" w:rsidRPr="007C1ED9">
              <w:rPr>
                <w:rFonts w:cs="Arial"/>
                <w:b w:val="0"/>
                <w:sz w:val="20"/>
              </w:rPr>
              <w:t>esinosas</w:t>
            </w: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0-9</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R.0</w:t>
            </w:r>
          </w:p>
        </w:tc>
      </w:tr>
      <w:tr w:rsidR="00C426A6" w:rsidRPr="007C1ED9">
        <w:tblPrEx>
          <w:tblCellMar>
            <w:top w:w="0" w:type="dxa"/>
            <w:bottom w:w="0" w:type="dxa"/>
          </w:tblCellMar>
        </w:tblPrEx>
        <w:trPr>
          <w:cantSplit/>
          <w:trHeight w:val="284"/>
        </w:trPr>
        <w:tc>
          <w:tcPr>
            <w:tcW w:w="3648" w:type="dxa"/>
            <w:vMerge/>
            <w:vAlign w:val="center"/>
          </w:tcPr>
          <w:p w:rsidR="00C426A6" w:rsidRPr="007C1ED9" w:rsidRDefault="00C426A6" w:rsidP="007C1ED9">
            <w:pPr>
              <w:pStyle w:val="BodyText"/>
              <w:spacing w:before="40" w:after="40" w:line="240" w:lineRule="auto"/>
              <w:jc w:val="both"/>
              <w:rPr>
                <w:rFonts w:cs="Arial"/>
                <w:b w:val="0"/>
                <w:sz w:val="20"/>
              </w:rPr>
            </w:pP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10-19</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R.1</w:t>
            </w:r>
          </w:p>
        </w:tc>
      </w:tr>
      <w:tr w:rsidR="00C426A6" w:rsidRPr="007C1ED9">
        <w:tblPrEx>
          <w:tblCellMar>
            <w:top w:w="0" w:type="dxa"/>
            <w:bottom w:w="0" w:type="dxa"/>
          </w:tblCellMar>
        </w:tblPrEx>
        <w:trPr>
          <w:cantSplit/>
          <w:trHeight w:val="284"/>
        </w:trPr>
        <w:tc>
          <w:tcPr>
            <w:tcW w:w="3648" w:type="dxa"/>
            <w:vMerge/>
            <w:vAlign w:val="center"/>
          </w:tcPr>
          <w:p w:rsidR="00C426A6" w:rsidRPr="007C1ED9" w:rsidRDefault="00C426A6" w:rsidP="007C1ED9">
            <w:pPr>
              <w:pStyle w:val="BodyText"/>
              <w:spacing w:before="40" w:after="40" w:line="240" w:lineRule="auto"/>
              <w:jc w:val="both"/>
              <w:rPr>
                <w:rFonts w:cs="Arial"/>
                <w:b w:val="0"/>
                <w:sz w:val="20"/>
              </w:rPr>
            </w:pP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20-29</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R.2</w:t>
            </w:r>
          </w:p>
        </w:tc>
      </w:tr>
      <w:tr w:rsidR="00C426A6" w:rsidRPr="007C1ED9">
        <w:tblPrEx>
          <w:tblCellMar>
            <w:top w:w="0" w:type="dxa"/>
            <w:bottom w:w="0" w:type="dxa"/>
          </w:tblCellMar>
        </w:tblPrEx>
        <w:trPr>
          <w:cantSplit/>
          <w:trHeight w:val="284"/>
        </w:trPr>
        <w:tc>
          <w:tcPr>
            <w:tcW w:w="3648" w:type="dxa"/>
            <w:vMerge/>
            <w:vAlign w:val="center"/>
          </w:tcPr>
          <w:p w:rsidR="00C426A6" w:rsidRPr="007C1ED9" w:rsidRDefault="00C426A6" w:rsidP="007C1ED9">
            <w:pPr>
              <w:pStyle w:val="BodyText"/>
              <w:spacing w:before="40" w:after="40" w:line="240" w:lineRule="auto"/>
              <w:jc w:val="both"/>
              <w:rPr>
                <w:rFonts w:cs="Arial"/>
                <w:b w:val="0"/>
                <w:sz w:val="20"/>
              </w:rPr>
            </w:pP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30-39</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R.</w:t>
            </w:r>
            <w:r w:rsidR="00C426A6" w:rsidRPr="007C1ED9">
              <w:rPr>
                <w:rFonts w:cs="Arial"/>
                <w:sz w:val="20"/>
              </w:rPr>
              <w:t>3</w:t>
            </w:r>
          </w:p>
        </w:tc>
      </w:tr>
      <w:tr w:rsidR="00C426A6" w:rsidRPr="007C1ED9">
        <w:tblPrEx>
          <w:tblCellMar>
            <w:top w:w="0" w:type="dxa"/>
            <w:bottom w:w="0" w:type="dxa"/>
          </w:tblCellMar>
        </w:tblPrEx>
        <w:trPr>
          <w:cantSplit/>
          <w:trHeight w:val="284"/>
        </w:trPr>
        <w:tc>
          <w:tcPr>
            <w:tcW w:w="3648" w:type="dxa"/>
            <w:vMerge/>
            <w:vAlign w:val="center"/>
          </w:tcPr>
          <w:p w:rsidR="00C426A6" w:rsidRPr="007C1ED9" w:rsidRDefault="00C426A6" w:rsidP="007C1ED9">
            <w:pPr>
              <w:pStyle w:val="BodyText"/>
              <w:spacing w:before="40" w:after="40" w:line="240" w:lineRule="auto"/>
              <w:jc w:val="both"/>
              <w:rPr>
                <w:rFonts w:cs="Arial"/>
                <w:b w:val="0"/>
                <w:sz w:val="20"/>
              </w:rPr>
            </w:pP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40-49</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R.</w:t>
            </w:r>
            <w:r w:rsidR="00C426A6" w:rsidRPr="007C1ED9">
              <w:rPr>
                <w:rFonts w:cs="Arial"/>
                <w:sz w:val="20"/>
              </w:rPr>
              <w:t>4</w:t>
            </w:r>
          </w:p>
        </w:tc>
      </w:tr>
      <w:tr w:rsidR="00C426A6" w:rsidRPr="007C1ED9">
        <w:tblPrEx>
          <w:tblCellMar>
            <w:top w:w="0" w:type="dxa"/>
            <w:bottom w:w="0" w:type="dxa"/>
          </w:tblCellMar>
        </w:tblPrEx>
        <w:trPr>
          <w:cantSplit/>
          <w:trHeight w:val="97"/>
        </w:trPr>
        <w:tc>
          <w:tcPr>
            <w:tcW w:w="3648" w:type="dxa"/>
            <w:vMerge/>
            <w:vAlign w:val="center"/>
          </w:tcPr>
          <w:p w:rsidR="00C426A6" w:rsidRPr="007C1ED9" w:rsidRDefault="00C426A6" w:rsidP="007C1ED9">
            <w:pPr>
              <w:pStyle w:val="BodyText"/>
              <w:spacing w:before="40" w:after="40" w:line="240" w:lineRule="auto"/>
              <w:jc w:val="both"/>
              <w:rPr>
                <w:rFonts w:cs="Arial"/>
                <w:b w:val="0"/>
                <w:sz w:val="20"/>
              </w:rPr>
            </w:pP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50-59</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R.</w:t>
            </w:r>
            <w:r w:rsidR="00C426A6" w:rsidRPr="007C1ED9">
              <w:rPr>
                <w:rFonts w:cs="Arial"/>
                <w:sz w:val="20"/>
              </w:rPr>
              <w:t>5</w:t>
            </w:r>
          </w:p>
        </w:tc>
      </w:tr>
      <w:tr w:rsidR="00C426A6" w:rsidRPr="007C1ED9">
        <w:tblPrEx>
          <w:tblCellMar>
            <w:top w:w="0" w:type="dxa"/>
            <w:bottom w:w="0" w:type="dxa"/>
          </w:tblCellMar>
        </w:tblPrEx>
        <w:trPr>
          <w:cantSplit/>
          <w:trHeight w:val="284"/>
        </w:trPr>
        <w:tc>
          <w:tcPr>
            <w:tcW w:w="3648" w:type="dxa"/>
            <w:vMerge/>
            <w:vAlign w:val="center"/>
          </w:tcPr>
          <w:p w:rsidR="00C426A6" w:rsidRPr="007C1ED9" w:rsidRDefault="00C426A6" w:rsidP="007C1ED9">
            <w:pPr>
              <w:pStyle w:val="BodyText"/>
              <w:spacing w:before="40" w:after="40" w:line="240" w:lineRule="auto"/>
              <w:jc w:val="both"/>
              <w:rPr>
                <w:rFonts w:cs="Arial"/>
                <w:b w:val="0"/>
                <w:sz w:val="20"/>
              </w:rPr>
            </w:pP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60 ou +</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R.</w:t>
            </w:r>
            <w:r w:rsidR="00C426A6" w:rsidRPr="007C1ED9">
              <w:rPr>
                <w:rFonts w:cs="Arial"/>
                <w:sz w:val="20"/>
              </w:rPr>
              <w:t>6</w:t>
            </w:r>
          </w:p>
        </w:tc>
      </w:tr>
      <w:tr w:rsidR="00C426A6" w:rsidRPr="007C1ED9">
        <w:tblPrEx>
          <w:tblCellMar>
            <w:top w:w="0" w:type="dxa"/>
            <w:bottom w:w="0" w:type="dxa"/>
          </w:tblCellMar>
        </w:tblPrEx>
        <w:trPr>
          <w:cantSplit/>
          <w:trHeight w:val="284"/>
        </w:trPr>
        <w:tc>
          <w:tcPr>
            <w:tcW w:w="3648" w:type="dxa"/>
            <w:vMerge w:val="restart"/>
            <w:vAlign w:val="center"/>
          </w:tcPr>
          <w:p w:rsidR="009851E4" w:rsidRPr="007C1ED9" w:rsidRDefault="00C426A6" w:rsidP="007C1ED9">
            <w:pPr>
              <w:pStyle w:val="BodyText"/>
              <w:spacing w:before="40" w:after="40" w:line="240" w:lineRule="auto"/>
              <w:jc w:val="both"/>
              <w:rPr>
                <w:rFonts w:cs="Arial"/>
                <w:b w:val="0"/>
                <w:sz w:val="20"/>
              </w:rPr>
            </w:pPr>
            <w:r w:rsidRPr="007C1ED9">
              <w:rPr>
                <w:rFonts w:cs="Arial"/>
                <w:b w:val="0"/>
                <w:sz w:val="20"/>
              </w:rPr>
              <w:t>Povoamentos</w:t>
            </w:r>
            <w:r w:rsidR="007C437A">
              <w:rPr>
                <w:rFonts w:cs="Arial"/>
                <w:b w:val="0"/>
                <w:sz w:val="20"/>
              </w:rPr>
              <w:t xml:space="preserve"> regulares</w:t>
            </w:r>
            <w:r w:rsidRPr="007C1ED9">
              <w:rPr>
                <w:rFonts w:cs="Arial"/>
                <w:b w:val="0"/>
                <w:sz w:val="20"/>
              </w:rPr>
              <w:t xml:space="preserve"> de folhosas em</w:t>
            </w:r>
            <w:r w:rsidR="009851E4" w:rsidRPr="007C1ED9">
              <w:rPr>
                <w:rFonts w:cs="Arial"/>
                <w:b w:val="0"/>
                <w:sz w:val="20"/>
              </w:rPr>
              <w:t xml:space="preserve"> </w:t>
            </w:r>
            <w:r w:rsidRPr="007C1ED9">
              <w:rPr>
                <w:rFonts w:cs="Arial"/>
                <w:b w:val="0"/>
                <w:sz w:val="20"/>
              </w:rPr>
              <w:t xml:space="preserve">talhadia </w:t>
            </w:r>
          </w:p>
          <w:p w:rsidR="00C426A6" w:rsidRPr="007C1ED9" w:rsidRDefault="009851E4" w:rsidP="007C1ED9">
            <w:pPr>
              <w:pStyle w:val="BodyText"/>
              <w:spacing w:before="40" w:after="40" w:line="240" w:lineRule="auto"/>
              <w:jc w:val="both"/>
              <w:rPr>
                <w:rFonts w:cs="Arial"/>
                <w:b w:val="0"/>
                <w:sz w:val="20"/>
              </w:rPr>
            </w:pPr>
            <w:r w:rsidRPr="007C1ED9">
              <w:rPr>
                <w:rFonts w:cs="Arial"/>
                <w:b w:val="0"/>
                <w:sz w:val="20"/>
              </w:rPr>
              <w:t>Povoamentos</w:t>
            </w:r>
            <w:r w:rsidR="005C651F">
              <w:rPr>
                <w:rFonts w:cs="Arial"/>
                <w:b w:val="0"/>
                <w:sz w:val="20"/>
              </w:rPr>
              <w:t xml:space="preserve"> </w:t>
            </w:r>
            <w:r w:rsidR="007C437A">
              <w:rPr>
                <w:rFonts w:cs="Arial"/>
                <w:b w:val="0"/>
                <w:sz w:val="20"/>
              </w:rPr>
              <w:t xml:space="preserve">regulares </w:t>
            </w:r>
            <w:r w:rsidR="005C651F">
              <w:rPr>
                <w:rFonts w:cs="Arial"/>
                <w:b w:val="0"/>
                <w:sz w:val="20"/>
              </w:rPr>
              <w:t xml:space="preserve">de </w:t>
            </w:r>
            <w:r w:rsidR="00C426A6" w:rsidRPr="007C1ED9">
              <w:rPr>
                <w:rFonts w:cs="Arial"/>
                <w:b w:val="0"/>
                <w:sz w:val="20"/>
              </w:rPr>
              <w:t>espécies</w:t>
            </w:r>
            <w:r w:rsidRPr="007C1ED9">
              <w:rPr>
                <w:rFonts w:cs="Arial"/>
                <w:b w:val="0"/>
                <w:sz w:val="20"/>
              </w:rPr>
              <w:t xml:space="preserve"> </w:t>
            </w:r>
            <w:r w:rsidR="00C426A6" w:rsidRPr="007C1ED9">
              <w:rPr>
                <w:rFonts w:cs="Arial"/>
                <w:b w:val="0"/>
                <w:sz w:val="20"/>
              </w:rPr>
              <w:t xml:space="preserve">de </w:t>
            </w:r>
            <w:r w:rsidRPr="007C1ED9">
              <w:rPr>
                <w:rFonts w:cs="Arial"/>
                <w:b w:val="0"/>
                <w:sz w:val="20"/>
              </w:rPr>
              <w:t xml:space="preserve">crescimento </w:t>
            </w:r>
            <w:r w:rsidR="00C426A6" w:rsidRPr="007C1ED9">
              <w:rPr>
                <w:rFonts w:cs="Arial"/>
                <w:b w:val="0"/>
                <w:sz w:val="20"/>
              </w:rPr>
              <w:t>rápido em</w:t>
            </w:r>
            <w:r w:rsidRPr="007C1ED9">
              <w:rPr>
                <w:rFonts w:cs="Arial"/>
                <w:b w:val="0"/>
                <w:sz w:val="20"/>
              </w:rPr>
              <w:t xml:space="preserve"> </w:t>
            </w:r>
            <w:r w:rsidR="00C426A6" w:rsidRPr="007C1ED9">
              <w:rPr>
                <w:rFonts w:cs="Arial"/>
                <w:b w:val="0"/>
                <w:sz w:val="20"/>
              </w:rPr>
              <w:t>alto fuste ou talhadia</w:t>
            </w: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0-3</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F.1</w:t>
            </w:r>
          </w:p>
        </w:tc>
      </w:tr>
      <w:tr w:rsidR="00C426A6" w:rsidRPr="007C1ED9">
        <w:tblPrEx>
          <w:tblCellMar>
            <w:top w:w="0" w:type="dxa"/>
            <w:bottom w:w="0" w:type="dxa"/>
          </w:tblCellMar>
        </w:tblPrEx>
        <w:trPr>
          <w:cantSplit/>
          <w:trHeight w:val="284"/>
        </w:trPr>
        <w:tc>
          <w:tcPr>
            <w:tcW w:w="3648" w:type="dxa"/>
            <w:vMerge/>
            <w:vAlign w:val="center"/>
          </w:tcPr>
          <w:p w:rsidR="00C426A6" w:rsidRPr="007C1ED9" w:rsidRDefault="00C426A6" w:rsidP="007C1ED9">
            <w:pPr>
              <w:pStyle w:val="BodyText"/>
              <w:spacing w:before="40" w:after="40" w:line="240" w:lineRule="auto"/>
              <w:jc w:val="both"/>
              <w:rPr>
                <w:rFonts w:cs="Arial"/>
                <w:b w:val="0"/>
                <w:sz w:val="20"/>
              </w:rPr>
            </w:pP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4-7</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F.2</w:t>
            </w:r>
          </w:p>
        </w:tc>
      </w:tr>
      <w:tr w:rsidR="00C426A6" w:rsidRPr="007C1ED9">
        <w:tblPrEx>
          <w:tblCellMar>
            <w:top w:w="0" w:type="dxa"/>
            <w:bottom w:w="0" w:type="dxa"/>
          </w:tblCellMar>
        </w:tblPrEx>
        <w:trPr>
          <w:cantSplit/>
          <w:trHeight w:val="284"/>
        </w:trPr>
        <w:tc>
          <w:tcPr>
            <w:tcW w:w="3648" w:type="dxa"/>
            <w:vMerge/>
            <w:vAlign w:val="center"/>
          </w:tcPr>
          <w:p w:rsidR="00C426A6" w:rsidRPr="007C1ED9" w:rsidRDefault="00C426A6" w:rsidP="007C1ED9">
            <w:pPr>
              <w:pStyle w:val="BodyText"/>
              <w:spacing w:before="40" w:after="40" w:line="240" w:lineRule="auto"/>
              <w:jc w:val="both"/>
              <w:rPr>
                <w:rFonts w:cs="Arial"/>
                <w:b w:val="0"/>
                <w:sz w:val="20"/>
              </w:rPr>
            </w:pP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8-11</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F.3</w:t>
            </w:r>
          </w:p>
        </w:tc>
      </w:tr>
      <w:tr w:rsidR="00C426A6" w:rsidRPr="007C1ED9">
        <w:tblPrEx>
          <w:tblCellMar>
            <w:top w:w="0" w:type="dxa"/>
            <w:bottom w:w="0" w:type="dxa"/>
          </w:tblCellMar>
        </w:tblPrEx>
        <w:trPr>
          <w:cantSplit/>
          <w:trHeight w:val="284"/>
        </w:trPr>
        <w:tc>
          <w:tcPr>
            <w:tcW w:w="3648" w:type="dxa"/>
            <w:vMerge/>
            <w:vAlign w:val="center"/>
          </w:tcPr>
          <w:p w:rsidR="00C426A6" w:rsidRPr="007C1ED9" w:rsidRDefault="00C426A6" w:rsidP="007C1ED9">
            <w:pPr>
              <w:pStyle w:val="BodyText"/>
              <w:spacing w:before="40" w:after="40" w:line="240" w:lineRule="auto"/>
              <w:jc w:val="both"/>
              <w:rPr>
                <w:rFonts w:cs="Arial"/>
                <w:b w:val="0"/>
                <w:sz w:val="20"/>
              </w:rPr>
            </w:pP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12-15</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F.4</w:t>
            </w:r>
          </w:p>
        </w:tc>
      </w:tr>
      <w:tr w:rsidR="00C426A6" w:rsidRPr="007C1ED9">
        <w:tblPrEx>
          <w:tblCellMar>
            <w:top w:w="0" w:type="dxa"/>
            <w:bottom w:w="0" w:type="dxa"/>
          </w:tblCellMar>
        </w:tblPrEx>
        <w:trPr>
          <w:cantSplit/>
          <w:trHeight w:val="284"/>
        </w:trPr>
        <w:tc>
          <w:tcPr>
            <w:tcW w:w="3648" w:type="dxa"/>
            <w:vMerge/>
            <w:vAlign w:val="center"/>
          </w:tcPr>
          <w:p w:rsidR="00C426A6" w:rsidRPr="007C1ED9" w:rsidRDefault="00C426A6" w:rsidP="007C1ED9">
            <w:pPr>
              <w:pStyle w:val="BodyText"/>
              <w:spacing w:before="40" w:after="40" w:line="240" w:lineRule="auto"/>
              <w:jc w:val="both"/>
              <w:rPr>
                <w:rFonts w:cs="Arial"/>
                <w:b w:val="0"/>
                <w:sz w:val="20"/>
              </w:rPr>
            </w:pP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16-19</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F.5</w:t>
            </w:r>
          </w:p>
        </w:tc>
      </w:tr>
      <w:tr w:rsidR="00C426A6" w:rsidRPr="007C1ED9">
        <w:tblPrEx>
          <w:tblCellMar>
            <w:top w:w="0" w:type="dxa"/>
            <w:bottom w:w="0" w:type="dxa"/>
          </w:tblCellMar>
        </w:tblPrEx>
        <w:trPr>
          <w:cantSplit/>
          <w:trHeight w:val="284"/>
        </w:trPr>
        <w:tc>
          <w:tcPr>
            <w:tcW w:w="3648" w:type="dxa"/>
            <w:vMerge/>
            <w:vAlign w:val="center"/>
          </w:tcPr>
          <w:p w:rsidR="00C426A6" w:rsidRPr="007C1ED9" w:rsidRDefault="00C426A6" w:rsidP="007C1ED9">
            <w:pPr>
              <w:pStyle w:val="BodyText"/>
              <w:spacing w:before="40" w:after="40" w:line="240" w:lineRule="auto"/>
              <w:jc w:val="both"/>
              <w:rPr>
                <w:rFonts w:cs="Arial"/>
                <w:b w:val="0"/>
                <w:sz w:val="20"/>
              </w:rPr>
            </w:pP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&gt;20</w:t>
            </w:r>
          </w:p>
        </w:tc>
        <w:tc>
          <w:tcPr>
            <w:tcW w:w="1194" w:type="dxa"/>
            <w:vAlign w:val="center"/>
          </w:tcPr>
          <w:p w:rsidR="00C426A6" w:rsidRPr="007C1ED9" w:rsidRDefault="004F6E83" w:rsidP="007C1ED9">
            <w:pPr>
              <w:pStyle w:val="BodyText"/>
              <w:spacing w:before="40" w:after="40" w:line="240" w:lineRule="auto"/>
              <w:rPr>
                <w:rFonts w:cs="Arial"/>
                <w:sz w:val="20"/>
              </w:rPr>
            </w:pPr>
            <w:r w:rsidRPr="007C1ED9">
              <w:rPr>
                <w:rFonts w:cs="Arial"/>
                <w:sz w:val="20"/>
              </w:rPr>
              <w:t>F.6</w:t>
            </w:r>
          </w:p>
        </w:tc>
      </w:tr>
      <w:tr w:rsidR="00CB08F8" w:rsidRPr="007C1ED9">
        <w:tblPrEx>
          <w:tblCellMar>
            <w:top w:w="0" w:type="dxa"/>
            <w:bottom w:w="0" w:type="dxa"/>
          </w:tblCellMar>
        </w:tblPrEx>
        <w:trPr>
          <w:cantSplit/>
          <w:trHeight w:val="284"/>
        </w:trPr>
        <w:tc>
          <w:tcPr>
            <w:tcW w:w="3648" w:type="dxa"/>
            <w:vMerge w:val="restart"/>
            <w:vAlign w:val="center"/>
          </w:tcPr>
          <w:p w:rsidR="00CB08F8" w:rsidRPr="007C1ED9" w:rsidRDefault="00CB08F8" w:rsidP="007C1ED9">
            <w:pPr>
              <w:pStyle w:val="BodyText"/>
              <w:spacing w:before="40" w:after="40" w:line="240" w:lineRule="auto"/>
              <w:rPr>
                <w:rFonts w:cs="Arial"/>
                <w:b w:val="0"/>
                <w:sz w:val="20"/>
              </w:rPr>
            </w:pPr>
            <w:r w:rsidRPr="007C1ED9">
              <w:rPr>
                <w:rFonts w:cs="Arial"/>
                <w:b w:val="0"/>
                <w:sz w:val="20"/>
              </w:rPr>
              <w:t xml:space="preserve">Povoamentos </w:t>
            </w:r>
            <w:r w:rsidR="007C437A">
              <w:rPr>
                <w:rFonts w:cs="Arial"/>
                <w:b w:val="0"/>
                <w:sz w:val="20"/>
              </w:rPr>
              <w:t xml:space="preserve">regulares </w:t>
            </w:r>
            <w:r w:rsidRPr="007C1ED9">
              <w:rPr>
                <w:rFonts w:cs="Arial"/>
                <w:b w:val="0"/>
                <w:sz w:val="20"/>
              </w:rPr>
              <w:t xml:space="preserve">de folhosas em alto-fuste </w:t>
            </w:r>
          </w:p>
        </w:tc>
        <w:tc>
          <w:tcPr>
            <w:tcW w:w="4110" w:type="dxa"/>
            <w:vAlign w:val="center"/>
          </w:tcPr>
          <w:p w:rsidR="00CB08F8" w:rsidRPr="007C1ED9" w:rsidRDefault="00CB08F8" w:rsidP="007C1ED9">
            <w:pPr>
              <w:pStyle w:val="BodyText"/>
              <w:spacing w:before="40" w:after="40" w:line="240" w:lineRule="auto"/>
              <w:rPr>
                <w:rFonts w:cs="Arial"/>
                <w:b w:val="0"/>
                <w:sz w:val="20"/>
              </w:rPr>
            </w:pPr>
            <w:r w:rsidRPr="007C1ED9">
              <w:rPr>
                <w:rFonts w:cs="Arial"/>
                <w:b w:val="0"/>
                <w:sz w:val="20"/>
              </w:rPr>
              <w:t>plantações ou sementeiras recentes de idade inferior a 10 anos</w:t>
            </w:r>
          </w:p>
        </w:tc>
        <w:tc>
          <w:tcPr>
            <w:tcW w:w="1194" w:type="dxa"/>
            <w:vAlign w:val="center"/>
          </w:tcPr>
          <w:p w:rsidR="00CB08F8" w:rsidRPr="007C1ED9" w:rsidRDefault="00CB08F8" w:rsidP="007C1ED9">
            <w:pPr>
              <w:pStyle w:val="BodyText"/>
              <w:spacing w:before="40" w:after="40" w:line="240" w:lineRule="auto"/>
              <w:rPr>
                <w:rFonts w:cs="Arial"/>
                <w:sz w:val="20"/>
              </w:rPr>
            </w:pPr>
            <w:r w:rsidRPr="007C1ED9">
              <w:rPr>
                <w:rFonts w:cs="Arial"/>
                <w:sz w:val="20"/>
              </w:rPr>
              <w:t>P</w:t>
            </w:r>
          </w:p>
        </w:tc>
      </w:tr>
      <w:tr w:rsidR="00CB08F8" w:rsidRPr="007C1ED9">
        <w:tblPrEx>
          <w:tblCellMar>
            <w:top w:w="0" w:type="dxa"/>
            <w:bottom w:w="0" w:type="dxa"/>
          </w:tblCellMar>
        </w:tblPrEx>
        <w:trPr>
          <w:cantSplit/>
          <w:trHeight w:val="284"/>
        </w:trPr>
        <w:tc>
          <w:tcPr>
            <w:tcW w:w="3648" w:type="dxa"/>
            <w:vMerge/>
            <w:vAlign w:val="center"/>
          </w:tcPr>
          <w:p w:rsidR="00CB08F8" w:rsidRPr="007C1ED9" w:rsidRDefault="00CB08F8" w:rsidP="007C1ED9">
            <w:pPr>
              <w:pStyle w:val="BodyText"/>
              <w:spacing w:before="40" w:after="40" w:line="240" w:lineRule="auto"/>
              <w:rPr>
                <w:rFonts w:cs="Arial"/>
                <w:b w:val="0"/>
                <w:sz w:val="20"/>
              </w:rPr>
            </w:pPr>
          </w:p>
        </w:tc>
        <w:tc>
          <w:tcPr>
            <w:tcW w:w="4110" w:type="dxa"/>
            <w:vAlign w:val="center"/>
          </w:tcPr>
          <w:p w:rsidR="00CB08F8" w:rsidRPr="007C1ED9" w:rsidRDefault="00CB08F8" w:rsidP="007C1ED9">
            <w:pPr>
              <w:pStyle w:val="BodyText"/>
              <w:spacing w:before="40" w:after="40" w:line="240" w:lineRule="auto"/>
              <w:rPr>
                <w:rFonts w:cs="Arial"/>
                <w:b w:val="0"/>
                <w:sz w:val="20"/>
              </w:rPr>
            </w:pPr>
            <w:r w:rsidRPr="007C1ED9">
              <w:rPr>
                <w:rFonts w:cs="Arial"/>
                <w:b w:val="0"/>
                <w:sz w:val="20"/>
              </w:rPr>
              <w:t>10-35 jovem</w:t>
            </w:r>
          </w:p>
        </w:tc>
        <w:tc>
          <w:tcPr>
            <w:tcW w:w="1194" w:type="dxa"/>
            <w:vAlign w:val="center"/>
          </w:tcPr>
          <w:p w:rsidR="00CB08F8" w:rsidRPr="007C1ED9" w:rsidRDefault="00CB08F8" w:rsidP="007C1ED9">
            <w:pPr>
              <w:pStyle w:val="BodyText"/>
              <w:spacing w:before="40" w:after="40" w:line="240" w:lineRule="auto"/>
              <w:rPr>
                <w:rFonts w:cs="Arial"/>
                <w:sz w:val="20"/>
              </w:rPr>
            </w:pPr>
            <w:r w:rsidRPr="007C1ED9">
              <w:rPr>
                <w:rFonts w:cs="Arial"/>
                <w:sz w:val="20"/>
              </w:rPr>
              <w:t>Y</w:t>
            </w:r>
          </w:p>
        </w:tc>
      </w:tr>
      <w:tr w:rsidR="00CB08F8" w:rsidRPr="007C1ED9">
        <w:tblPrEx>
          <w:tblCellMar>
            <w:top w:w="0" w:type="dxa"/>
            <w:bottom w:w="0" w:type="dxa"/>
          </w:tblCellMar>
        </w:tblPrEx>
        <w:trPr>
          <w:cantSplit/>
          <w:trHeight w:val="284"/>
        </w:trPr>
        <w:tc>
          <w:tcPr>
            <w:tcW w:w="3648" w:type="dxa"/>
            <w:vMerge/>
            <w:vAlign w:val="center"/>
          </w:tcPr>
          <w:p w:rsidR="00CB08F8" w:rsidRPr="007C1ED9" w:rsidRDefault="00CB08F8" w:rsidP="007C1ED9">
            <w:pPr>
              <w:pStyle w:val="BodyText"/>
              <w:spacing w:before="40" w:after="40" w:line="240" w:lineRule="auto"/>
              <w:rPr>
                <w:rFonts w:cs="Arial"/>
                <w:b w:val="0"/>
                <w:sz w:val="20"/>
              </w:rPr>
            </w:pPr>
          </w:p>
        </w:tc>
        <w:tc>
          <w:tcPr>
            <w:tcW w:w="4110" w:type="dxa"/>
            <w:vAlign w:val="center"/>
          </w:tcPr>
          <w:p w:rsidR="00CB08F8" w:rsidRPr="007C1ED9" w:rsidRDefault="00CB08F8" w:rsidP="007C1ED9">
            <w:pPr>
              <w:pStyle w:val="BodyText"/>
              <w:spacing w:before="40" w:after="40" w:line="240" w:lineRule="auto"/>
              <w:rPr>
                <w:rFonts w:cs="Arial"/>
                <w:b w:val="0"/>
                <w:sz w:val="20"/>
              </w:rPr>
            </w:pPr>
            <w:r w:rsidRPr="007C1ED9">
              <w:rPr>
                <w:rFonts w:cs="Arial"/>
                <w:b w:val="0"/>
                <w:sz w:val="20"/>
              </w:rPr>
              <w:t>35-60 meia idade</w:t>
            </w:r>
          </w:p>
        </w:tc>
        <w:tc>
          <w:tcPr>
            <w:tcW w:w="1194" w:type="dxa"/>
            <w:vAlign w:val="center"/>
          </w:tcPr>
          <w:p w:rsidR="00CB08F8" w:rsidRPr="007C1ED9" w:rsidRDefault="00CB08F8" w:rsidP="007C1ED9">
            <w:pPr>
              <w:pStyle w:val="BodyText"/>
              <w:spacing w:before="40" w:after="40" w:line="240" w:lineRule="auto"/>
              <w:rPr>
                <w:rFonts w:cs="Arial"/>
                <w:sz w:val="20"/>
              </w:rPr>
            </w:pPr>
            <w:r w:rsidRPr="007C1ED9">
              <w:rPr>
                <w:rFonts w:cs="Arial"/>
                <w:sz w:val="20"/>
              </w:rPr>
              <w:t>M</w:t>
            </w:r>
          </w:p>
        </w:tc>
      </w:tr>
      <w:tr w:rsidR="00CB08F8" w:rsidRPr="007C1ED9">
        <w:tblPrEx>
          <w:tblCellMar>
            <w:top w:w="0" w:type="dxa"/>
            <w:bottom w:w="0" w:type="dxa"/>
          </w:tblCellMar>
        </w:tblPrEx>
        <w:trPr>
          <w:cantSplit/>
          <w:trHeight w:val="284"/>
        </w:trPr>
        <w:tc>
          <w:tcPr>
            <w:tcW w:w="3648" w:type="dxa"/>
            <w:vMerge/>
            <w:vAlign w:val="center"/>
          </w:tcPr>
          <w:p w:rsidR="00CB08F8" w:rsidRPr="007C1ED9" w:rsidRDefault="00CB08F8" w:rsidP="007C1ED9">
            <w:pPr>
              <w:pStyle w:val="BodyText"/>
              <w:spacing w:before="40" w:after="40" w:line="240" w:lineRule="auto"/>
              <w:rPr>
                <w:rFonts w:cs="Arial"/>
                <w:b w:val="0"/>
                <w:sz w:val="20"/>
              </w:rPr>
            </w:pPr>
          </w:p>
        </w:tc>
        <w:tc>
          <w:tcPr>
            <w:tcW w:w="4110" w:type="dxa"/>
            <w:vAlign w:val="center"/>
          </w:tcPr>
          <w:p w:rsidR="00CB08F8" w:rsidRPr="007C1ED9" w:rsidRDefault="00CB08F8" w:rsidP="007C1ED9">
            <w:pPr>
              <w:pStyle w:val="BodyText"/>
              <w:spacing w:before="40" w:after="40" w:line="240" w:lineRule="auto"/>
              <w:rPr>
                <w:rFonts w:cs="Arial"/>
                <w:b w:val="0"/>
                <w:sz w:val="20"/>
              </w:rPr>
            </w:pPr>
            <w:r w:rsidRPr="007C1ED9">
              <w:rPr>
                <w:rFonts w:cs="Arial"/>
                <w:b w:val="0"/>
                <w:sz w:val="20"/>
              </w:rPr>
              <w:t>60 ou +</w:t>
            </w:r>
          </w:p>
        </w:tc>
        <w:tc>
          <w:tcPr>
            <w:tcW w:w="1194" w:type="dxa"/>
            <w:vAlign w:val="center"/>
          </w:tcPr>
          <w:p w:rsidR="00CB08F8" w:rsidRPr="007C1ED9" w:rsidRDefault="00CB08F8" w:rsidP="007C1ED9">
            <w:pPr>
              <w:pStyle w:val="BodyText"/>
              <w:spacing w:before="40" w:after="40" w:line="240" w:lineRule="auto"/>
              <w:rPr>
                <w:rFonts w:cs="Arial"/>
                <w:sz w:val="20"/>
              </w:rPr>
            </w:pPr>
            <w:r w:rsidRPr="007C1ED9">
              <w:rPr>
                <w:rFonts w:cs="Arial"/>
                <w:sz w:val="20"/>
              </w:rPr>
              <w:t>A</w:t>
            </w:r>
          </w:p>
        </w:tc>
      </w:tr>
      <w:tr w:rsidR="00C426A6" w:rsidRPr="007C1ED9">
        <w:tblPrEx>
          <w:tblCellMar>
            <w:top w:w="0" w:type="dxa"/>
            <w:bottom w:w="0" w:type="dxa"/>
          </w:tblCellMar>
        </w:tblPrEx>
        <w:trPr>
          <w:cantSplit/>
          <w:trHeight w:val="284"/>
        </w:trPr>
        <w:tc>
          <w:tcPr>
            <w:tcW w:w="3648" w:type="dxa"/>
            <w:vAlign w:val="center"/>
          </w:tcPr>
          <w:p w:rsidR="00C426A6" w:rsidRPr="007C1ED9" w:rsidRDefault="00C426A6" w:rsidP="007C1ED9">
            <w:pPr>
              <w:pStyle w:val="BodyText"/>
              <w:spacing w:before="40" w:after="40" w:line="240" w:lineRule="auto"/>
              <w:jc w:val="both"/>
              <w:rPr>
                <w:rFonts w:cs="Arial"/>
                <w:b w:val="0"/>
                <w:sz w:val="20"/>
              </w:rPr>
            </w:pPr>
            <w:r w:rsidRPr="007C1ED9">
              <w:rPr>
                <w:rFonts w:cs="Arial"/>
                <w:b w:val="0"/>
                <w:sz w:val="20"/>
              </w:rPr>
              <w:t>Povoamentos multiénios</w:t>
            </w: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irregular/jardinado</w:t>
            </w:r>
          </w:p>
        </w:tc>
        <w:tc>
          <w:tcPr>
            <w:tcW w:w="1194" w:type="dxa"/>
            <w:vAlign w:val="center"/>
          </w:tcPr>
          <w:p w:rsidR="00C426A6" w:rsidRPr="007C1ED9" w:rsidRDefault="00C426A6" w:rsidP="007C1ED9">
            <w:pPr>
              <w:pStyle w:val="BodyText"/>
              <w:spacing w:before="40" w:after="40" w:line="240" w:lineRule="auto"/>
              <w:rPr>
                <w:rFonts w:cs="Arial"/>
                <w:sz w:val="20"/>
              </w:rPr>
            </w:pPr>
            <w:r w:rsidRPr="007C1ED9">
              <w:rPr>
                <w:rFonts w:cs="Arial"/>
                <w:sz w:val="20"/>
              </w:rPr>
              <w:t>J</w:t>
            </w:r>
          </w:p>
        </w:tc>
      </w:tr>
      <w:tr w:rsidR="00C426A6" w:rsidRPr="007C1ED9">
        <w:tblPrEx>
          <w:tblCellMar>
            <w:top w:w="0" w:type="dxa"/>
            <w:bottom w:w="0" w:type="dxa"/>
          </w:tblCellMar>
        </w:tblPrEx>
        <w:trPr>
          <w:cantSplit/>
          <w:trHeight w:val="284"/>
        </w:trPr>
        <w:tc>
          <w:tcPr>
            <w:tcW w:w="3648" w:type="dxa"/>
            <w:vMerge w:val="restart"/>
            <w:vAlign w:val="center"/>
          </w:tcPr>
          <w:p w:rsidR="00C426A6" w:rsidRPr="007C1ED9" w:rsidRDefault="00C426A6" w:rsidP="007C1ED9">
            <w:pPr>
              <w:pStyle w:val="BodyText"/>
              <w:spacing w:before="40" w:after="40" w:line="240" w:lineRule="auto"/>
              <w:jc w:val="both"/>
              <w:rPr>
                <w:rFonts w:cs="Arial"/>
                <w:b w:val="0"/>
                <w:sz w:val="20"/>
              </w:rPr>
            </w:pPr>
            <w:r w:rsidRPr="007C1ED9">
              <w:rPr>
                <w:rFonts w:cs="Arial"/>
                <w:b w:val="0"/>
                <w:sz w:val="20"/>
              </w:rPr>
              <w:t>Outras situações</w:t>
            </w: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cortes rasos</w:t>
            </w:r>
          </w:p>
        </w:tc>
        <w:tc>
          <w:tcPr>
            <w:tcW w:w="1194" w:type="dxa"/>
            <w:vAlign w:val="center"/>
          </w:tcPr>
          <w:p w:rsidR="00C426A6" w:rsidRPr="007C1ED9" w:rsidRDefault="00C426A6" w:rsidP="007C1ED9">
            <w:pPr>
              <w:pStyle w:val="BodyText"/>
              <w:spacing w:before="40" w:after="40" w:line="240" w:lineRule="auto"/>
              <w:rPr>
                <w:rFonts w:cs="Arial"/>
                <w:sz w:val="20"/>
              </w:rPr>
            </w:pPr>
            <w:r w:rsidRPr="007C1ED9">
              <w:rPr>
                <w:rFonts w:cs="Arial"/>
                <w:sz w:val="20"/>
              </w:rPr>
              <w:t>C</w:t>
            </w:r>
          </w:p>
        </w:tc>
      </w:tr>
      <w:tr w:rsidR="00C426A6" w:rsidRPr="007C1ED9">
        <w:tblPrEx>
          <w:tblCellMar>
            <w:top w:w="0" w:type="dxa"/>
            <w:bottom w:w="0" w:type="dxa"/>
          </w:tblCellMar>
        </w:tblPrEx>
        <w:trPr>
          <w:cantSplit/>
          <w:trHeight w:val="284"/>
        </w:trPr>
        <w:tc>
          <w:tcPr>
            <w:tcW w:w="3648" w:type="dxa"/>
            <w:vMerge/>
            <w:vAlign w:val="center"/>
          </w:tcPr>
          <w:p w:rsidR="00C426A6" w:rsidRPr="007C1ED9" w:rsidRDefault="00C426A6" w:rsidP="007C1ED9">
            <w:pPr>
              <w:pStyle w:val="BodyText"/>
              <w:spacing w:before="40" w:after="40" w:line="240" w:lineRule="auto"/>
              <w:jc w:val="both"/>
              <w:rPr>
                <w:rFonts w:cs="Arial"/>
                <w:b w:val="0"/>
                <w:sz w:val="20"/>
              </w:rPr>
            </w:pPr>
          </w:p>
        </w:tc>
        <w:tc>
          <w:tcPr>
            <w:tcW w:w="4110" w:type="dxa"/>
            <w:vAlign w:val="center"/>
          </w:tcPr>
          <w:p w:rsidR="00C426A6" w:rsidRPr="007C1ED9" w:rsidRDefault="00C426A6" w:rsidP="007C1ED9">
            <w:pPr>
              <w:pStyle w:val="BodyText"/>
              <w:spacing w:before="40" w:after="40" w:line="240" w:lineRule="auto"/>
              <w:rPr>
                <w:rFonts w:cs="Arial"/>
                <w:b w:val="0"/>
                <w:sz w:val="20"/>
              </w:rPr>
            </w:pPr>
            <w:r w:rsidRPr="007C1ED9">
              <w:rPr>
                <w:rFonts w:cs="Arial"/>
                <w:b w:val="0"/>
                <w:sz w:val="20"/>
              </w:rPr>
              <w:t>povoamentos queimados</w:t>
            </w:r>
          </w:p>
        </w:tc>
        <w:tc>
          <w:tcPr>
            <w:tcW w:w="1194" w:type="dxa"/>
            <w:vAlign w:val="center"/>
          </w:tcPr>
          <w:p w:rsidR="00C426A6" w:rsidRPr="007C1ED9" w:rsidRDefault="00C426A6" w:rsidP="007C1ED9">
            <w:pPr>
              <w:pStyle w:val="BodyText"/>
              <w:spacing w:before="40" w:after="40" w:line="240" w:lineRule="auto"/>
              <w:rPr>
                <w:rFonts w:cs="Arial"/>
                <w:sz w:val="20"/>
              </w:rPr>
            </w:pPr>
            <w:r w:rsidRPr="007C1ED9">
              <w:rPr>
                <w:rFonts w:cs="Arial"/>
                <w:sz w:val="20"/>
              </w:rPr>
              <w:t>Q</w:t>
            </w:r>
          </w:p>
        </w:tc>
      </w:tr>
    </w:tbl>
    <w:p w:rsidR="00C426A6" w:rsidRPr="00C426A6" w:rsidRDefault="00C426A6" w:rsidP="00C426A6">
      <w:pPr>
        <w:pStyle w:val="BodyText"/>
        <w:jc w:val="both"/>
        <w:rPr>
          <w:rFonts w:cs="Arial"/>
          <w:b w:val="0"/>
          <w:sz w:val="22"/>
          <w:szCs w:val="22"/>
        </w:rPr>
      </w:pPr>
    </w:p>
    <w:p w:rsidR="0032315A" w:rsidRDefault="005B3423" w:rsidP="00986EA5">
      <w:pPr>
        <w:pStyle w:val="Heading1"/>
      </w:pPr>
      <w:r>
        <w:br w:type="page"/>
      </w:r>
      <w:bookmarkStart w:id="98" w:name="_Ref149991667"/>
      <w:bookmarkStart w:id="99" w:name="_Toc164230030"/>
      <w:r w:rsidR="00E831F0">
        <w:t>CARACTERIZAÇÃ</w:t>
      </w:r>
      <w:r w:rsidR="0032315A">
        <w:t xml:space="preserve">O </w:t>
      </w:r>
      <w:r w:rsidR="001D17C2">
        <w:t xml:space="preserve">AO NÍVEL </w:t>
      </w:r>
      <w:r w:rsidR="0032315A">
        <w:t>DA PARCELA</w:t>
      </w:r>
      <w:bookmarkEnd w:id="98"/>
      <w:bookmarkEnd w:id="99"/>
    </w:p>
    <w:p w:rsidR="0032315A" w:rsidRPr="00E34621" w:rsidRDefault="00A07D1D" w:rsidP="00A07D1D">
      <w:pPr>
        <w:pStyle w:val="Heading2"/>
      </w:pPr>
      <w:bookmarkStart w:id="100" w:name="_Toc164230031"/>
      <w:r w:rsidRPr="00E34621">
        <w:t>Acessibili</w:t>
      </w:r>
      <w:r>
        <w:t>d</w:t>
      </w:r>
      <w:r w:rsidRPr="00E34621">
        <w:t>ade</w:t>
      </w:r>
      <w:bookmarkEnd w:id="100"/>
    </w:p>
    <w:p w:rsidR="0032315A" w:rsidRPr="000648A2" w:rsidRDefault="0032315A" w:rsidP="0032315A">
      <w:pPr>
        <w:spacing w:before="120" w:line="312" w:lineRule="auto"/>
        <w:jc w:val="both"/>
        <w:rPr>
          <w:rFonts w:cs="Arial"/>
          <w:szCs w:val="22"/>
        </w:rPr>
      </w:pPr>
      <w:r w:rsidRPr="000648A2">
        <w:rPr>
          <w:rFonts w:cs="Arial"/>
          <w:szCs w:val="22"/>
        </w:rPr>
        <w:t xml:space="preserve">A acessibilidade ao centro parcela, </w:t>
      </w:r>
      <w:r w:rsidR="005C651F">
        <w:rPr>
          <w:rFonts w:cs="Arial"/>
          <w:szCs w:val="22"/>
        </w:rPr>
        <w:t>deve ser considerada quanto aos</w:t>
      </w:r>
      <w:r w:rsidRPr="000648A2">
        <w:rPr>
          <w:rFonts w:cs="Arial"/>
          <w:szCs w:val="22"/>
        </w:rPr>
        <w:t xml:space="preserve"> seguintes critérios:</w:t>
      </w:r>
    </w:p>
    <w:p w:rsidR="0032315A" w:rsidRPr="000648A2" w:rsidRDefault="0032315A" w:rsidP="00EA1A82">
      <w:pPr>
        <w:numPr>
          <w:ilvl w:val="0"/>
          <w:numId w:val="5"/>
        </w:numPr>
        <w:tabs>
          <w:tab w:val="clear" w:pos="720"/>
        </w:tabs>
        <w:spacing w:before="120"/>
        <w:ind w:left="357" w:firstLine="0"/>
        <w:jc w:val="both"/>
        <w:rPr>
          <w:rFonts w:cs="Arial"/>
          <w:szCs w:val="22"/>
          <w:lang w:eastAsia="ar-SA"/>
        </w:rPr>
      </w:pPr>
      <w:r w:rsidRPr="000648A2">
        <w:rPr>
          <w:rFonts w:cs="Arial"/>
          <w:szCs w:val="22"/>
          <w:lang w:eastAsia="ar-SA"/>
        </w:rPr>
        <w:t>Inacessibilidade</w:t>
      </w:r>
    </w:p>
    <w:tbl>
      <w:tblPr>
        <w:tblW w:w="4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748"/>
        <w:gridCol w:w="5716"/>
      </w:tblGrid>
      <w:tr w:rsidR="0032315A" w:rsidRPr="000648A2">
        <w:tblPrEx>
          <w:tblCellMar>
            <w:top w:w="0" w:type="dxa"/>
            <w:bottom w:w="0" w:type="dxa"/>
          </w:tblCellMar>
        </w:tblPrEx>
        <w:trPr>
          <w:jc w:val="center"/>
        </w:trPr>
        <w:tc>
          <w:tcPr>
            <w:tcW w:w="1171" w:type="pct"/>
            <w:shd w:val="clear" w:color="auto" w:fill="B3B3B3"/>
            <w:vAlign w:val="center"/>
          </w:tcPr>
          <w:p w:rsidR="0032315A" w:rsidRPr="00F13FC3" w:rsidRDefault="00157B82" w:rsidP="000648A2">
            <w:pPr>
              <w:pStyle w:val="Heading4"/>
              <w:spacing w:after="0" w:line="240" w:lineRule="auto"/>
              <w:rPr>
                <w:rFonts w:ascii="Arial" w:hAnsi="Arial" w:cs="Arial"/>
                <w:sz w:val="20"/>
              </w:rPr>
            </w:pPr>
            <w:r w:rsidRPr="00F13FC3">
              <w:rPr>
                <w:rFonts w:ascii="Arial" w:hAnsi="Arial" w:cs="Arial"/>
                <w:sz w:val="20"/>
              </w:rPr>
              <w:t>Fisiogra</w:t>
            </w:r>
            <w:r w:rsidR="0032315A" w:rsidRPr="00F13FC3">
              <w:rPr>
                <w:rFonts w:ascii="Arial" w:hAnsi="Arial" w:cs="Arial"/>
                <w:sz w:val="20"/>
              </w:rPr>
              <w:t>fi</w:t>
            </w:r>
            <w:r w:rsidRPr="00F13FC3">
              <w:rPr>
                <w:rFonts w:ascii="Arial" w:hAnsi="Arial" w:cs="Arial"/>
                <w:sz w:val="20"/>
              </w:rPr>
              <w:t>a</w:t>
            </w:r>
          </w:p>
        </w:tc>
        <w:tc>
          <w:tcPr>
            <w:tcW w:w="3829" w:type="pct"/>
          </w:tcPr>
          <w:p w:rsidR="0032315A" w:rsidRPr="00F13FC3" w:rsidRDefault="0032315A" w:rsidP="000648A2">
            <w:pPr>
              <w:spacing w:before="40" w:after="40" w:line="240" w:lineRule="auto"/>
              <w:jc w:val="both"/>
              <w:rPr>
                <w:rFonts w:cs="Arial"/>
                <w:sz w:val="20"/>
              </w:rPr>
            </w:pPr>
            <w:r w:rsidRPr="00F13FC3">
              <w:rPr>
                <w:rFonts w:cs="Arial"/>
                <w:sz w:val="20"/>
              </w:rPr>
              <w:t>Declives, densidade da vegetação</w:t>
            </w:r>
            <w:r w:rsidR="00157B82" w:rsidRPr="00F13FC3">
              <w:rPr>
                <w:rFonts w:cs="Arial"/>
                <w:sz w:val="20"/>
              </w:rPr>
              <w:t>, …</w:t>
            </w:r>
          </w:p>
        </w:tc>
      </w:tr>
      <w:tr w:rsidR="0032315A" w:rsidRPr="000648A2">
        <w:tblPrEx>
          <w:tblCellMar>
            <w:top w:w="0" w:type="dxa"/>
            <w:bottom w:w="0" w:type="dxa"/>
          </w:tblCellMar>
        </w:tblPrEx>
        <w:trPr>
          <w:jc w:val="center"/>
        </w:trPr>
        <w:tc>
          <w:tcPr>
            <w:tcW w:w="1171" w:type="pct"/>
            <w:shd w:val="clear" w:color="auto" w:fill="B3B3B3"/>
            <w:vAlign w:val="center"/>
          </w:tcPr>
          <w:p w:rsidR="0032315A" w:rsidRPr="00F13FC3" w:rsidRDefault="0032315A" w:rsidP="000648A2">
            <w:pPr>
              <w:pStyle w:val="Heading4"/>
              <w:spacing w:after="0" w:line="240" w:lineRule="auto"/>
              <w:rPr>
                <w:rFonts w:ascii="Arial" w:hAnsi="Arial" w:cs="Arial"/>
                <w:sz w:val="20"/>
              </w:rPr>
            </w:pPr>
            <w:r w:rsidRPr="00F13FC3">
              <w:rPr>
                <w:rFonts w:ascii="Arial" w:hAnsi="Arial" w:cs="Arial"/>
                <w:sz w:val="20"/>
              </w:rPr>
              <w:t>Outros</w:t>
            </w:r>
          </w:p>
        </w:tc>
        <w:tc>
          <w:tcPr>
            <w:tcW w:w="3829" w:type="pct"/>
          </w:tcPr>
          <w:p w:rsidR="0032315A" w:rsidRPr="00F13FC3" w:rsidRDefault="0032315A" w:rsidP="000648A2">
            <w:pPr>
              <w:spacing w:before="40" w:after="40" w:line="240" w:lineRule="auto"/>
              <w:jc w:val="both"/>
              <w:rPr>
                <w:rFonts w:cs="Arial"/>
                <w:sz w:val="20"/>
              </w:rPr>
            </w:pPr>
            <w:r w:rsidRPr="00F13FC3">
              <w:rPr>
                <w:rFonts w:cs="Arial"/>
                <w:sz w:val="20"/>
              </w:rPr>
              <w:t>Acesso negado</w:t>
            </w:r>
            <w:r w:rsidR="00157B82" w:rsidRPr="00F13FC3">
              <w:rPr>
                <w:rFonts w:cs="Arial"/>
                <w:sz w:val="20"/>
              </w:rPr>
              <w:t>, …</w:t>
            </w:r>
          </w:p>
        </w:tc>
      </w:tr>
    </w:tbl>
    <w:p w:rsidR="0032315A" w:rsidRPr="000648A2" w:rsidRDefault="0032315A" w:rsidP="00EA1A82">
      <w:pPr>
        <w:numPr>
          <w:ilvl w:val="0"/>
          <w:numId w:val="5"/>
        </w:numPr>
        <w:tabs>
          <w:tab w:val="clear" w:pos="720"/>
        </w:tabs>
        <w:spacing w:before="120"/>
        <w:ind w:left="357" w:firstLine="0"/>
        <w:jc w:val="both"/>
        <w:rPr>
          <w:rFonts w:cs="Arial"/>
          <w:szCs w:val="22"/>
          <w:lang w:eastAsia="ar-SA"/>
        </w:rPr>
      </w:pPr>
      <w:r w:rsidRPr="000648A2">
        <w:rPr>
          <w:rFonts w:cs="Arial"/>
          <w:szCs w:val="22"/>
          <w:lang w:eastAsia="ar-SA"/>
        </w:rPr>
        <w:t>Acessibilidade sem viatura</w:t>
      </w:r>
    </w:p>
    <w:tbl>
      <w:tblPr>
        <w:tblW w:w="4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697"/>
        <w:gridCol w:w="5767"/>
      </w:tblGrid>
      <w:tr w:rsidR="0032315A" w:rsidRPr="00F13FC3">
        <w:tblPrEx>
          <w:tblCellMar>
            <w:top w:w="0" w:type="dxa"/>
            <w:bottom w:w="0" w:type="dxa"/>
          </w:tblCellMar>
        </w:tblPrEx>
        <w:trPr>
          <w:jc w:val="center"/>
        </w:trPr>
        <w:tc>
          <w:tcPr>
            <w:tcW w:w="1137" w:type="pct"/>
            <w:shd w:val="clear" w:color="auto" w:fill="B3B3B3"/>
            <w:vAlign w:val="center"/>
          </w:tcPr>
          <w:p w:rsidR="0032315A" w:rsidRPr="00F13FC3" w:rsidRDefault="0032315A" w:rsidP="000648A2">
            <w:pPr>
              <w:pStyle w:val="Heading4"/>
              <w:spacing w:after="0" w:line="240" w:lineRule="auto"/>
              <w:rPr>
                <w:rFonts w:ascii="Arial" w:hAnsi="Arial" w:cs="Arial"/>
                <w:sz w:val="20"/>
              </w:rPr>
            </w:pPr>
            <w:r w:rsidRPr="00F13FC3">
              <w:rPr>
                <w:rFonts w:ascii="Arial" w:hAnsi="Arial" w:cs="Arial"/>
                <w:sz w:val="20"/>
              </w:rPr>
              <w:t>Boa</w:t>
            </w:r>
          </w:p>
        </w:tc>
        <w:tc>
          <w:tcPr>
            <w:tcW w:w="3863" w:type="pct"/>
          </w:tcPr>
          <w:p w:rsidR="0032315A" w:rsidRPr="00F13FC3" w:rsidRDefault="0032315A" w:rsidP="000648A2">
            <w:pPr>
              <w:spacing w:before="40" w:after="40" w:line="240" w:lineRule="auto"/>
              <w:jc w:val="both"/>
              <w:rPr>
                <w:rFonts w:cs="Arial"/>
                <w:sz w:val="20"/>
              </w:rPr>
            </w:pPr>
            <w:r w:rsidRPr="00F13FC3">
              <w:rPr>
                <w:rFonts w:cs="Arial"/>
                <w:sz w:val="20"/>
              </w:rPr>
              <w:t>Não há dificuldade no acesso a pé à parcela</w:t>
            </w:r>
          </w:p>
        </w:tc>
      </w:tr>
      <w:tr w:rsidR="0032315A" w:rsidRPr="00F13FC3">
        <w:tblPrEx>
          <w:tblCellMar>
            <w:top w:w="0" w:type="dxa"/>
            <w:bottom w:w="0" w:type="dxa"/>
          </w:tblCellMar>
        </w:tblPrEx>
        <w:trPr>
          <w:jc w:val="center"/>
        </w:trPr>
        <w:tc>
          <w:tcPr>
            <w:tcW w:w="1137" w:type="pct"/>
            <w:shd w:val="clear" w:color="auto" w:fill="B3B3B3"/>
            <w:vAlign w:val="center"/>
          </w:tcPr>
          <w:p w:rsidR="0032315A" w:rsidRPr="00F13FC3" w:rsidRDefault="0032315A" w:rsidP="000648A2">
            <w:pPr>
              <w:pStyle w:val="Heading4"/>
              <w:spacing w:after="0" w:line="240" w:lineRule="auto"/>
              <w:rPr>
                <w:rFonts w:ascii="Arial" w:hAnsi="Arial" w:cs="Arial"/>
                <w:sz w:val="20"/>
              </w:rPr>
            </w:pPr>
            <w:r w:rsidRPr="00F13FC3">
              <w:rPr>
                <w:rFonts w:ascii="Arial" w:hAnsi="Arial" w:cs="Arial"/>
                <w:sz w:val="20"/>
              </w:rPr>
              <w:t>Má</w:t>
            </w:r>
          </w:p>
        </w:tc>
        <w:tc>
          <w:tcPr>
            <w:tcW w:w="3863" w:type="pct"/>
          </w:tcPr>
          <w:p w:rsidR="0032315A" w:rsidRPr="00F13FC3" w:rsidRDefault="0032315A" w:rsidP="000648A2">
            <w:pPr>
              <w:spacing w:before="40" w:after="40" w:line="240" w:lineRule="auto"/>
              <w:jc w:val="both"/>
              <w:rPr>
                <w:rFonts w:cs="Arial"/>
                <w:sz w:val="20"/>
              </w:rPr>
            </w:pPr>
            <w:r w:rsidRPr="00F13FC3">
              <w:rPr>
                <w:rFonts w:cs="Arial"/>
                <w:sz w:val="20"/>
              </w:rPr>
              <w:t>Há dificuldade em chegar a pé ao centro da pa</w:t>
            </w:r>
            <w:r w:rsidRPr="00F13FC3">
              <w:rPr>
                <w:rFonts w:cs="Arial"/>
                <w:sz w:val="20"/>
              </w:rPr>
              <w:t>r</w:t>
            </w:r>
            <w:r w:rsidRPr="00F13FC3">
              <w:rPr>
                <w:rFonts w:cs="Arial"/>
                <w:sz w:val="20"/>
              </w:rPr>
              <w:t>cela</w:t>
            </w:r>
          </w:p>
        </w:tc>
      </w:tr>
    </w:tbl>
    <w:p w:rsidR="0032315A" w:rsidRPr="000648A2" w:rsidRDefault="0032315A" w:rsidP="00EA1A82">
      <w:pPr>
        <w:numPr>
          <w:ilvl w:val="0"/>
          <w:numId w:val="5"/>
        </w:numPr>
        <w:tabs>
          <w:tab w:val="clear" w:pos="720"/>
        </w:tabs>
        <w:spacing w:before="120"/>
        <w:ind w:left="357" w:firstLine="0"/>
        <w:jc w:val="both"/>
        <w:rPr>
          <w:rFonts w:cs="Arial"/>
          <w:szCs w:val="22"/>
          <w:lang w:eastAsia="ar-SA"/>
        </w:rPr>
      </w:pPr>
      <w:r w:rsidRPr="000648A2">
        <w:rPr>
          <w:rFonts w:cs="Arial"/>
          <w:szCs w:val="22"/>
          <w:lang w:eastAsia="ar-SA"/>
        </w:rPr>
        <w:t>Acessibilidade com viatura</w:t>
      </w:r>
    </w:p>
    <w:tbl>
      <w:tblPr>
        <w:tblW w:w="41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703"/>
        <w:gridCol w:w="5758"/>
      </w:tblGrid>
      <w:tr w:rsidR="0032315A" w:rsidRPr="00F13FC3">
        <w:tblPrEx>
          <w:tblCellMar>
            <w:top w:w="0" w:type="dxa"/>
            <w:bottom w:w="0" w:type="dxa"/>
          </w:tblCellMar>
        </w:tblPrEx>
        <w:trPr>
          <w:jc w:val="center"/>
        </w:trPr>
        <w:tc>
          <w:tcPr>
            <w:tcW w:w="1141" w:type="pct"/>
            <w:shd w:val="clear" w:color="auto" w:fill="B3B3B3"/>
            <w:vAlign w:val="center"/>
          </w:tcPr>
          <w:p w:rsidR="0032315A" w:rsidRPr="00F13FC3" w:rsidRDefault="0032315A" w:rsidP="000648A2">
            <w:pPr>
              <w:pStyle w:val="Heading4"/>
              <w:spacing w:after="0" w:line="240" w:lineRule="auto"/>
              <w:rPr>
                <w:rFonts w:ascii="Arial" w:hAnsi="Arial" w:cs="Arial"/>
                <w:sz w:val="20"/>
              </w:rPr>
            </w:pPr>
            <w:r w:rsidRPr="00F13FC3">
              <w:rPr>
                <w:rFonts w:ascii="Arial" w:hAnsi="Arial" w:cs="Arial"/>
                <w:sz w:val="20"/>
              </w:rPr>
              <w:t>Boa</w:t>
            </w:r>
          </w:p>
        </w:tc>
        <w:tc>
          <w:tcPr>
            <w:tcW w:w="3859" w:type="pct"/>
          </w:tcPr>
          <w:p w:rsidR="0032315A" w:rsidRPr="00F13FC3" w:rsidRDefault="0032315A" w:rsidP="000648A2">
            <w:pPr>
              <w:spacing w:before="40" w:after="40" w:line="240" w:lineRule="auto"/>
              <w:jc w:val="both"/>
              <w:rPr>
                <w:rFonts w:cs="Arial"/>
                <w:sz w:val="20"/>
              </w:rPr>
            </w:pPr>
            <w:r w:rsidRPr="00F13FC3">
              <w:rPr>
                <w:rFonts w:cs="Arial"/>
                <w:sz w:val="20"/>
              </w:rPr>
              <w:t>É possível chegar com a viatura a menos de 100 metros do centro da parcela por estrada de boa qual</w:t>
            </w:r>
            <w:r w:rsidRPr="00F13FC3">
              <w:rPr>
                <w:rFonts w:cs="Arial"/>
                <w:sz w:val="20"/>
              </w:rPr>
              <w:t>i</w:t>
            </w:r>
            <w:r w:rsidRPr="00F13FC3">
              <w:rPr>
                <w:rFonts w:cs="Arial"/>
                <w:sz w:val="20"/>
              </w:rPr>
              <w:t>dade</w:t>
            </w:r>
          </w:p>
        </w:tc>
      </w:tr>
      <w:tr w:rsidR="0032315A" w:rsidRPr="00F13FC3">
        <w:tblPrEx>
          <w:tblCellMar>
            <w:top w:w="0" w:type="dxa"/>
            <w:bottom w:w="0" w:type="dxa"/>
          </w:tblCellMar>
        </w:tblPrEx>
        <w:trPr>
          <w:jc w:val="center"/>
        </w:trPr>
        <w:tc>
          <w:tcPr>
            <w:tcW w:w="1141" w:type="pct"/>
            <w:shd w:val="clear" w:color="auto" w:fill="B3B3B3"/>
            <w:vAlign w:val="center"/>
          </w:tcPr>
          <w:p w:rsidR="0032315A" w:rsidRPr="00F13FC3" w:rsidRDefault="0032315A" w:rsidP="000648A2">
            <w:pPr>
              <w:pStyle w:val="Heading4"/>
              <w:spacing w:after="0" w:line="240" w:lineRule="auto"/>
              <w:rPr>
                <w:rFonts w:ascii="Arial" w:hAnsi="Arial" w:cs="Arial"/>
                <w:sz w:val="20"/>
              </w:rPr>
            </w:pPr>
            <w:r w:rsidRPr="00F13FC3">
              <w:rPr>
                <w:rFonts w:ascii="Arial" w:hAnsi="Arial" w:cs="Arial"/>
                <w:sz w:val="20"/>
              </w:rPr>
              <w:t>Má</w:t>
            </w:r>
          </w:p>
        </w:tc>
        <w:tc>
          <w:tcPr>
            <w:tcW w:w="3859" w:type="pct"/>
          </w:tcPr>
          <w:p w:rsidR="0032315A" w:rsidRPr="00F13FC3" w:rsidRDefault="0032315A" w:rsidP="000648A2">
            <w:pPr>
              <w:spacing w:before="40" w:after="40" w:line="240" w:lineRule="auto"/>
              <w:jc w:val="both"/>
              <w:rPr>
                <w:rFonts w:cs="Arial"/>
                <w:sz w:val="20"/>
              </w:rPr>
            </w:pPr>
            <w:r w:rsidRPr="00F13FC3">
              <w:rPr>
                <w:rFonts w:cs="Arial"/>
                <w:sz w:val="20"/>
              </w:rPr>
              <w:t>Não é possível chegar com a viatura a menos de 100 metros do centro da parcela ou o caminho está em péssimas cond</w:t>
            </w:r>
            <w:r w:rsidRPr="00F13FC3">
              <w:rPr>
                <w:rFonts w:cs="Arial"/>
                <w:sz w:val="20"/>
              </w:rPr>
              <w:t>i</w:t>
            </w:r>
            <w:r w:rsidRPr="00F13FC3">
              <w:rPr>
                <w:rFonts w:cs="Arial"/>
                <w:sz w:val="20"/>
              </w:rPr>
              <w:t>ções.</w:t>
            </w:r>
          </w:p>
        </w:tc>
      </w:tr>
    </w:tbl>
    <w:p w:rsidR="0032315A" w:rsidRPr="000648A2" w:rsidRDefault="0032315A" w:rsidP="003540BF">
      <w:pPr>
        <w:spacing w:after="0"/>
        <w:ind w:left="357"/>
        <w:jc w:val="both"/>
        <w:rPr>
          <w:rFonts w:cs="Arial"/>
          <w:szCs w:val="22"/>
          <w:lang w:eastAsia="ar-SA"/>
        </w:rPr>
      </w:pPr>
    </w:p>
    <w:p w:rsidR="00F27B26" w:rsidRDefault="00204302" w:rsidP="00986EA5">
      <w:pPr>
        <w:pStyle w:val="Heading2"/>
      </w:pPr>
      <w:bookmarkStart w:id="101" w:name="_Toc164230032"/>
      <w:r>
        <w:t>I</w:t>
      </w:r>
      <w:r w:rsidR="00F27B26">
        <w:t>dentificação</w:t>
      </w:r>
      <w:bookmarkEnd w:id="101"/>
    </w:p>
    <w:p w:rsidR="00D507D7" w:rsidRPr="00675C21" w:rsidRDefault="00EE7219" w:rsidP="00D507D7">
      <w:pPr>
        <w:jc w:val="both"/>
      </w:pPr>
      <w:r>
        <w:t xml:space="preserve">A </w:t>
      </w:r>
      <w:r w:rsidR="00C574DC">
        <w:t xml:space="preserve">parcela deve ser </w:t>
      </w:r>
      <w:r>
        <w:t>identificada</w:t>
      </w:r>
      <w:r w:rsidR="00C574DC">
        <w:t xml:space="preserve"> </w:t>
      </w:r>
      <w:r>
        <w:t xml:space="preserve">quanto ao tipo </w:t>
      </w:r>
      <w:r w:rsidR="00C574DC">
        <w:t>de ocupação do solo descr</w:t>
      </w:r>
      <w:r w:rsidR="00C574DC">
        <w:t>i</w:t>
      </w:r>
      <w:r w:rsidR="00C574DC">
        <w:t xml:space="preserve">to no </w:t>
      </w:r>
      <w:r w:rsidR="00C574DC" w:rsidRPr="00167276">
        <w:t xml:space="preserve">capítulo </w:t>
      </w:r>
      <w:r w:rsidR="00167276" w:rsidRPr="00167276">
        <w:fldChar w:fldCharType="begin"/>
      </w:r>
      <w:r w:rsidR="00167276" w:rsidRPr="00167276">
        <w:instrText xml:space="preserve"> REF _Ref149991085 \r \h </w:instrText>
      </w:r>
      <w:r w:rsidR="00167276">
        <w:instrText xml:space="preserve"> \* MERGEFORMAT </w:instrText>
      </w:r>
      <w:r w:rsidR="00167276" w:rsidRPr="00167276">
        <w:fldChar w:fldCharType="separate"/>
      </w:r>
      <w:r w:rsidR="008275A2">
        <w:t>IV</w:t>
      </w:r>
      <w:r w:rsidR="00167276" w:rsidRPr="00167276">
        <w:fldChar w:fldCharType="end"/>
      </w:r>
      <w:r>
        <w:t xml:space="preserve">, </w:t>
      </w:r>
      <w:r w:rsidR="00D507D7">
        <w:t>podendo existir casos pontuais em que esta informação não coincide com a do povoamento.</w:t>
      </w:r>
    </w:p>
    <w:tbl>
      <w:tblPr>
        <w:tblW w:w="41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861"/>
        <w:gridCol w:w="4546"/>
      </w:tblGrid>
      <w:tr w:rsidR="00F27B26" w:rsidRPr="00F370B4">
        <w:tblPrEx>
          <w:tblCellMar>
            <w:top w:w="0" w:type="dxa"/>
            <w:bottom w:w="0" w:type="dxa"/>
          </w:tblCellMar>
        </w:tblPrEx>
        <w:trPr>
          <w:jc w:val="center"/>
        </w:trPr>
        <w:tc>
          <w:tcPr>
            <w:tcW w:w="1931" w:type="pct"/>
            <w:shd w:val="clear" w:color="auto" w:fill="B3B3B3"/>
            <w:vAlign w:val="center"/>
          </w:tcPr>
          <w:p w:rsidR="00F27B26" w:rsidRPr="00F370B4" w:rsidRDefault="00F27B26" w:rsidP="00F27B26">
            <w:pPr>
              <w:pStyle w:val="Heading4"/>
              <w:spacing w:after="0" w:line="240" w:lineRule="auto"/>
              <w:rPr>
                <w:rFonts w:ascii="Arial" w:hAnsi="Arial" w:cs="Arial"/>
                <w:sz w:val="20"/>
              </w:rPr>
            </w:pPr>
            <w:r>
              <w:rPr>
                <w:rFonts w:ascii="Arial" w:hAnsi="Arial" w:cs="Arial"/>
                <w:sz w:val="20"/>
              </w:rPr>
              <w:t>Parcela</w:t>
            </w:r>
          </w:p>
        </w:tc>
        <w:tc>
          <w:tcPr>
            <w:tcW w:w="3069" w:type="pct"/>
          </w:tcPr>
          <w:p w:rsidR="00F27B26" w:rsidRPr="00F370B4" w:rsidRDefault="00F27B26" w:rsidP="00F27B26">
            <w:pPr>
              <w:spacing w:before="40" w:after="40" w:line="240" w:lineRule="auto"/>
              <w:jc w:val="both"/>
              <w:rPr>
                <w:rFonts w:cs="Arial"/>
                <w:sz w:val="20"/>
              </w:rPr>
            </w:pPr>
            <w:r>
              <w:rPr>
                <w:rFonts w:cs="Arial"/>
                <w:sz w:val="20"/>
              </w:rPr>
              <w:t>Código de identificação da parcela</w:t>
            </w:r>
          </w:p>
        </w:tc>
      </w:tr>
      <w:tr w:rsidR="00F27B26" w:rsidRPr="00F370B4">
        <w:tblPrEx>
          <w:tblCellMar>
            <w:top w:w="0" w:type="dxa"/>
            <w:bottom w:w="0" w:type="dxa"/>
          </w:tblCellMar>
        </w:tblPrEx>
        <w:trPr>
          <w:jc w:val="center"/>
        </w:trPr>
        <w:tc>
          <w:tcPr>
            <w:tcW w:w="1931" w:type="pct"/>
            <w:shd w:val="clear" w:color="auto" w:fill="B3B3B3"/>
            <w:vAlign w:val="center"/>
          </w:tcPr>
          <w:p w:rsidR="00F27B26" w:rsidRPr="00F370B4" w:rsidRDefault="00F27B26" w:rsidP="00F27B26">
            <w:pPr>
              <w:pStyle w:val="Heading4"/>
              <w:spacing w:after="0" w:line="240" w:lineRule="auto"/>
              <w:rPr>
                <w:rFonts w:ascii="Arial" w:hAnsi="Arial" w:cs="Arial"/>
                <w:sz w:val="20"/>
              </w:rPr>
            </w:pPr>
            <w:r w:rsidRPr="00F370B4">
              <w:rPr>
                <w:rFonts w:ascii="Arial" w:hAnsi="Arial" w:cs="Arial"/>
                <w:sz w:val="20"/>
              </w:rPr>
              <w:t>Data</w:t>
            </w:r>
          </w:p>
        </w:tc>
        <w:tc>
          <w:tcPr>
            <w:tcW w:w="3069" w:type="pct"/>
          </w:tcPr>
          <w:p w:rsidR="00F27B26" w:rsidRPr="00F370B4" w:rsidRDefault="00F27B26" w:rsidP="00F27B26">
            <w:pPr>
              <w:spacing w:before="40" w:after="40" w:line="240" w:lineRule="auto"/>
              <w:jc w:val="both"/>
              <w:rPr>
                <w:rFonts w:cs="Arial"/>
                <w:sz w:val="20"/>
              </w:rPr>
            </w:pPr>
            <w:r w:rsidRPr="00F370B4">
              <w:rPr>
                <w:rFonts w:cs="Arial"/>
                <w:sz w:val="20"/>
              </w:rPr>
              <w:t>Indicação da data de realização da visita</w:t>
            </w:r>
          </w:p>
        </w:tc>
      </w:tr>
      <w:tr w:rsidR="00F27B26" w:rsidRPr="00F370B4">
        <w:tblPrEx>
          <w:tblCellMar>
            <w:top w:w="0" w:type="dxa"/>
            <w:bottom w:w="0" w:type="dxa"/>
          </w:tblCellMar>
        </w:tblPrEx>
        <w:trPr>
          <w:jc w:val="center"/>
        </w:trPr>
        <w:tc>
          <w:tcPr>
            <w:tcW w:w="1931" w:type="pct"/>
            <w:shd w:val="clear" w:color="auto" w:fill="B3B3B3"/>
            <w:vAlign w:val="center"/>
          </w:tcPr>
          <w:p w:rsidR="00F27B26" w:rsidRPr="00F370B4" w:rsidRDefault="00F27B26" w:rsidP="00F27B26">
            <w:pPr>
              <w:pStyle w:val="Heading4"/>
              <w:spacing w:after="0" w:line="240" w:lineRule="auto"/>
              <w:rPr>
                <w:rFonts w:ascii="Arial" w:hAnsi="Arial" w:cs="Arial"/>
                <w:sz w:val="20"/>
              </w:rPr>
            </w:pPr>
            <w:r w:rsidRPr="00F370B4">
              <w:rPr>
                <w:rFonts w:ascii="Arial" w:hAnsi="Arial" w:cs="Arial"/>
                <w:sz w:val="20"/>
              </w:rPr>
              <w:t>Equipa</w:t>
            </w:r>
          </w:p>
        </w:tc>
        <w:tc>
          <w:tcPr>
            <w:tcW w:w="3069" w:type="pct"/>
          </w:tcPr>
          <w:p w:rsidR="00F27B26" w:rsidRPr="00F370B4" w:rsidRDefault="00F27B26" w:rsidP="00F27B26">
            <w:pPr>
              <w:spacing w:before="40" w:after="40" w:line="240" w:lineRule="auto"/>
              <w:jc w:val="both"/>
              <w:rPr>
                <w:rFonts w:cs="Arial"/>
                <w:sz w:val="20"/>
              </w:rPr>
            </w:pPr>
            <w:r w:rsidRPr="00F370B4">
              <w:rPr>
                <w:rFonts w:cs="Arial"/>
                <w:sz w:val="20"/>
              </w:rPr>
              <w:t>Código d</w:t>
            </w:r>
            <w:r>
              <w:rPr>
                <w:rFonts w:cs="Arial"/>
                <w:sz w:val="20"/>
              </w:rPr>
              <w:t xml:space="preserve">e identificação da </w:t>
            </w:r>
            <w:r w:rsidRPr="00F370B4">
              <w:rPr>
                <w:rFonts w:cs="Arial"/>
                <w:sz w:val="20"/>
              </w:rPr>
              <w:t>equipa de campo</w:t>
            </w:r>
          </w:p>
        </w:tc>
      </w:tr>
      <w:tr w:rsidR="00F27B26" w:rsidRPr="00F370B4">
        <w:tblPrEx>
          <w:tblCellMar>
            <w:top w:w="0" w:type="dxa"/>
            <w:bottom w:w="0" w:type="dxa"/>
          </w:tblCellMar>
        </w:tblPrEx>
        <w:trPr>
          <w:jc w:val="center"/>
        </w:trPr>
        <w:tc>
          <w:tcPr>
            <w:tcW w:w="1931" w:type="pct"/>
            <w:shd w:val="clear" w:color="auto" w:fill="B3B3B3"/>
            <w:vAlign w:val="center"/>
          </w:tcPr>
          <w:p w:rsidR="00F27B26" w:rsidRPr="00F370B4" w:rsidRDefault="00F27B26" w:rsidP="00F27B26">
            <w:pPr>
              <w:pStyle w:val="Heading4"/>
              <w:spacing w:after="0" w:line="240" w:lineRule="auto"/>
              <w:rPr>
                <w:rFonts w:ascii="Arial" w:hAnsi="Arial" w:cs="Arial"/>
                <w:sz w:val="20"/>
              </w:rPr>
            </w:pPr>
            <w:r>
              <w:rPr>
                <w:rFonts w:ascii="Arial" w:hAnsi="Arial" w:cs="Arial"/>
                <w:sz w:val="20"/>
              </w:rPr>
              <w:t>Coordenadas do centro</w:t>
            </w:r>
          </w:p>
        </w:tc>
        <w:tc>
          <w:tcPr>
            <w:tcW w:w="3069" w:type="pct"/>
          </w:tcPr>
          <w:p w:rsidR="00F27B26" w:rsidRPr="00F370B4" w:rsidRDefault="00F27B26" w:rsidP="00F27B26">
            <w:pPr>
              <w:spacing w:before="40" w:after="40" w:line="240" w:lineRule="auto"/>
              <w:jc w:val="both"/>
              <w:rPr>
                <w:rFonts w:cs="Arial"/>
                <w:sz w:val="20"/>
              </w:rPr>
            </w:pPr>
            <w:r>
              <w:rPr>
                <w:rFonts w:cs="Arial"/>
                <w:sz w:val="20"/>
              </w:rPr>
              <w:t>Coordenada X (longitude) e Y (latitude) do ce</w:t>
            </w:r>
            <w:r>
              <w:rPr>
                <w:rFonts w:cs="Arial"/>
                <w:sz w:val="20"/>
              </w:rPr>
              <w:t>n</w:t>
            </w:r>
            <w:r>
              <w:rPr>
                <w:rFonts w:cs="Arial"/>
                <w:sz w:val="20"/>
              </w:rPr>
              <w:t>tro da parcela</w:t>
            </w:r>
          </w:p>
        </w:tc>
      </w:tr>
      <w:tr w:rsidR="00F27B26" w:rsidRPr="00F370B4">
        <w:tblPrEx>
          <w:tblCellMar>
            <w:top w:w="0" w:type="dxa"/>
            <w:bottom w:w="0" w:type="dxa"/>
          </w:tblCellMar>
        </w:tblPrEx>
        <w:trPr>
          <w:jc w:val="center"/>
        </w:trPr>
        <w:tc>
          <w:tcPr>
            <w:tcW w:w="1931" w:type="pct"/>
            <w:shd w:val="clear" w:color="auto" w:fill="B3B3B3"/>
            <w:vAlign w:val="center"/>
          </w:tcPr>
          <w:p w:rsidR="00F27B26" w:rsidRDefault="00F27B26" w:rsidP="00F27B26">
            <w:pPr>
              <w:pStyle w:val="Heading4"/>
              <w:spacing w:after="0" w:line="240" w:lineRule="auto"/>
              <w:rPr>
                <w:rFonts w:ascii="Arial" w:hAnsi="Arial" w:cs="Arial"/>
                <w:sz w:val="20"/>
              </w:rPr>
            </w:pPr>
            <w:r>
              <w:rPr>
                <w:rFonts w:ascii="Arial" w:hAnsi="Arial" w:cs="Arial"/>
                <w:sz w:val="20"/>
              </w:rPr>
              <w:t>Coordenada de ponto de ref</w:t>
            </w:r>
            <w:r>
              <w:rPr>
                <w:rFonts w:ascii="Arial" w:hAnsi="Arial" w:cs="Arial"/>
                <w:sz w:val="20"/>
              </w:rPr>
              <w:t>e</w:t>
            </w:r>
            <w:r>
              <w:rPr>
                <w:rFonts w:ascii="Arial" w:hAnsi="Arial" w:cs="Arial"/>
                <w:sz w:val="20"/>
              </w:rPr>
              <w:t>rencia</w:t>
            </w:r>
          </w:p>
        </w:tc>
        <w:tc>
          <w:tcPr>
            <w:tcW w:w="3069" w:type="pct"/>
          </w:tcPr>
          <w:p w:rsidR="00F27B26" w:rsidRPr="00F370B4" w:rsidRDefault="00F27B26" w:rsidP="00F27B26">
            <w:pPr>
              <w:spacing w:before="40" w:after="40" w:line="240" w:lineRule="auto"/>
              <w:jc w:val="both"/>
              <w:rPr>
                <w:rFonts w:cs="Arial"/>
                <w:sz w:val="20"/>
              </w:rPr>
            </w:pPr>
            <w:r>
              <w:rPr>
                <w:rFonts w:cs="Arial"/>
                <w:sz w:val="20"/>
              </w:rPr>
              <w:t>Coordenada X (longitude) e Y (latitude) do ponto de referência ao centro da parcela</w:t>
            </w:r>
          </w:p>
        </w:tc>
      </w:tr>
    </w:tbl>
    <w:p w:rsidR="00F27B26" w:rsidRDefault="00F27B26" w:rsidP="00D70FB7">
      <w:pPr>
        <w:spacing w:after="0" w:line="240" w:lineRule="auto"/>
      </w:pPr>
    </w:p>
    <w:p w:rsidR="00EE7219" w:rsidRPr="00C44019" w:rsidRDefault="00EE7219" w:rsidP="007C437A">
      <w:pPr>
        <w:jc w:val="both"/>
      </w:pPr>
      <w:r>
        <w:t xml:space="preserve">As coordenadas devem ser </w:t>
      </w:r>
      <w:r w:rsidR="007C437A">
        <w:t>registadas de acordo com o formato do GPS e posteriorme</w:t>
      </w:r>
      <w:r w:rsidR="007C437A">
        <w:t>n</w:t>
      </w:r>
      <w:r w:rsidR="007C437A">
        <w:t>te transformadas para o formato</w:t>
      </w:r>
      <w:r>
        <w:t xml:space="preserve"> disponibilizad</w:t>
      </w:r>
      <w:r w:rsidR="00D033D2">
        <w:t>o</w:t>
      </w:r>
      <w:r>
        <w:t>,</w:t>
      </w:r>
      <w:r w:rsidR="00D033D2">
        <w:t xml:space="preserve"> </w:t>
      </w:r>
      <w:r w:rsidR="00D033D2" w:rsidRPr="00C44019">
        <w:t>em coordenadas rectangulares X e Y no sistema militar português (datum de Lisboa).</w:t>
      </w:r>
    </w:p>
    <w:p w:rsidR="00F370B4" w:rsidRDefault="00932693" w:rsidP="00986EA5">
      <w:pPr>
        <w:pStyle w:val="Heading2"/>
      </w:pPr>
      <w:bookmarkStart w:id="102" w:name="_Toc164230033"/>
      <w:r>
        <w:t>C</w:t>
      </w:r>
      <w:r w:rsidR="00353F51">
        <w:t>aracterizaçã</w:t>
      </w:r>
      <w:r w:rsidR="00F370B4" w:rsidRPr="00F370B4">
        <w:t xml:space="preserve">o </w:t>
      </w:r>
      <w:r>
        <w:t>T</w:t>
      </w:r>
      <w:r w:rsidR="00F370B4" w:rsidRPr="00F370B4">
        <w:t>opogr</w:t>
      </w:r>
      <w:r w:rsidR="00353F51">
        <w:t>á</w:t>
      </w:r>
      <w:r w:rsidR="00F370B4" w:rsidRPr="00F370B4">
        <w:t>fica</w:t>
      </w:r>
      <w:bookmarkEnd w:id="102"/>
      <w:r w:rsidR="00F370B4" w:rsidRPr="00F370B4">
        <w:t xml:space="preserve"> </w:t>
      </w:r>
      <w:bookmarkEnd w:id="63"/>
    </w:p>
    <w:p w:rsidR="00157B82" w:rsidRPr="00157B82" w:rsidRDefault="00F370B4" w:rsidP="00A07D1D">
      <w:pPr>
        <w:pStyle w:val="Heading3"/>
      </w:pPr>
      <w:bookmarkStart w:id="103" w:name="_Toc164230034"/>
      <w:r w:rsidRPr="00157B82">
        <w:t>Exposição</w:t>
      </w:r>
      <w:bookmarkEnd w:id="103"/>
      <w:r w:rsidRPr="00157B82">
        <w:t xml:space="preserve"> </w:t>
      </w:r>
    </w:p>
    <w:p w:rsidR="00F370B4" w:rsidRPr="00F370B4" w:rsidRDefault="00F370B4" w:rsidP="00157B82">
      <w:pPr>
        <w:tabs>
          <w:tab w:val="left" w:pos="709"/>
        </w:tabs>
        <w:spacing w:before="60" w:after="60"/>
        <w:ind w:left="284"/>
        <w:jc w:val="both"/>
        <w:rPr>
          <w:rFonts w:cs="Arial"/>
          <w:sz w:val="20"/>
        </w:rPr>
      </w:pPr>
      <w:r w:rsidRPr="00F370B4">
        <w:rPr>
          <w:rFonts w:cs="Arial"/>
          <w:sz w:val="20"/>
        </w:rPr>
        <w:t xml:space="preserve">A exposição dominante </w:t>
      </w:r>
      <w:r w:rsidR="005C651F">
        <w:rPr>
          <w:rFonts w:cs="Arial"/>
          <w:sz w:val="20"/>
        </w:rPr>
        <w:t>deve ser</w:t>
      </w:r>
      <w:r w:rsidRPr="00F370B4">
        <w:rPr>
          <w:rFonts w:cs="Arial"/>
          <w:sz w:val="20"/>
        </w:rPr>
        <w:t xml:space="preserve"> observada com a bússola, a partir do centro da parcela, estando </w:t>
      </w:r>
      <w:r w:rsidR="005C0A89" w:rsidRPr="00F370B4">
        <w:rPr>
          <w:rFonts w:cs="Arial"/>
          <w:sz w:val="20"/>
        </w:rPr>
        <w:t>o operador de costas voltado</w:t>
      </w:r>
      <w:r w:rsidRPr="00F370B4">
        <w:rPr>
          <w:rFonts w:cs="Arial"/>
          <w:sz w:val="20"/>
        </w:rPr>
        <w:t xml:space="preserve"> para a encosta. </w:t>
      </w:r>
      <w:r w:rsidR="00F93649">
        <w:rPr>
          <w:rFonts w:cs="Arial"/>
          <w:sz w:val="20"/>
        </w:rPr>
        <w:t>E</w:t>
      </w:r>
      <w:r w:rsidRPr="00F370B4">
        <w:rPr>
          <w:rFonts w:cs="Arial"/>
          <w:sz w:val="20"/>
        </w:rPr>
        <w:t xml:space="preserve">m terrenos planos </w:t>
      </w:r>
      <w:r w:rsidR="00F93649">
        <w:rPr>
          <w:rFonts w:cs="Arial"/>
          <w:sz w:val="20"/>
        </w:rPr>
        <w:t xml:space="preserve">anota-se a </w:t>
      </w:r>
      <w:r w:rsidRPr="00F370B4">
        <w:rPr>
          <w:rFonts w:cs="Arial"/>
          <w:sz w:val="20"/>
        </w:rPr>
        <w:t xml:space="preserve">não </w:t>
      </w:r>
      <w:r w:rsidR="00F93649">
        <w:rPr>
          <w:rFonts w:cs="Arial"/>
          <w:sz w:val="20"/>
        </w:rPr>
        <w:t>exi</w:t>
      </w:r>
      <w:r w:rsidR="00F93649">
        <w:rPr>
          <w:rFonts w:cs="Arial"/>
          <w:sz w:val="20"/>
        </w:rPr>
        <w:t>s</w:t>
      </w:r>
      <w:r w:rsidR="00F93649">
        <w:rPr>
          <w:rFonts w:cs="Arial"/>
          <w:sz w:val="20"/>
        </w:rPr>
        <w:t xml:space="preserve">tência de </w:t>
      </w:r>
      <w:r w:rsidRPr="00F370B4">
        <w:rPr>
          <w:rFonts w:cs="Arial"/>
          <w:sz w:val="20"/>
        </w:rPr>
        <w:t>exposição dom</w:t>
      </w:r>
      <w:r w:rsidRPr="00F370B4">
        <w:rPr>
          <w:rFonts w:cs="Arial"/>
          <w:sz w:val="20"/>
        </w:rPr>
        <w:t>i</w:t>
      </w:r>
      <w:r w:rsidRPr="00F370B4">
        <w:rPr>
          <w:rFonts w:cs="Arial"/>
          <w:sz w:val="20"/>
        </w:rPr>
        <w:t>nante.</w:t>
      </w:r>
    </w:p>
    <w:tbl>
      <w:tblPr>
        <w:tblW w:w="4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84"/>
        <w:gridCol w:w="1185"/>
        <w:gridCol w:w="369"/>
        <w:gridCol w:w="2282"/>
        <w:gridCol w:w="1316"/>
      </w:tblGrid>
      <w:tr w:rsidR="005C651F" w:rsidRPr="00157B82">
        <w:tblPrEx>
          <w:tblCellMar>
            <w:top w:w="0" w:type="dxa"/>
            <w:bottom w:w="0" w:type="dxa"/>
          </w:tblCellMar>
        </w:tblPrEx>
        <w:trPr>
          <w:cantSplit/>
          <w:jc w:val="center"/>
        </w:trPr>
        <w:tc>
          <w:tcPr>
            <w:tcW w:w="2283" w:type="dxa"/>
            <w:shd w:val="clear" w:color="auto" w:fill="B3B3B3"/>
            <w:vAlign w:val="center"/>
          </w:tcPr>
          <w:p w:rsidR="005C651F" w:rsidRPr="00157B82" w:rsidRDefault="005C651F" w:rsidP="00F93649">
            <w:pPr>
              <w:spacing w:before="40" w:after="40" w:line="240" w:lineRule="auto"/>
              <w:jc w:val="center"/>
              <w:rPr>
                <w:rFonts w:cs="Arial"/>
                <w:b/>
                <w:sz w:val="20"/>
              </w:rPr>
            </w:pPr>
            <w:r w:rsidRPr="00157B82">
              <w:rPr>
                <w:rFonts w:cs="Arial"/>
                <w:b/>
                <w:sz w:val="20"/>
              </w:rPr>
              <w:t>Situação fisiográf</w:t>
            </w:r>
            <w:r w:rsidRPr="00157B82">
              <w:rPr>
                <w:rFonts w:cs="Arial"/>
                <w:b/>
                <w:sz w:val="20"/>
              </w:rPr>
              <w:t>i</w:t>
            </w:r>
            <w:r w:rsidRPr="00157B82">
              <w:rPr>
                <w:rFonts w:cs="Arial"/>
                <w:b/>
                <w:sz w:val="20"/>
              </w:rPr>
              <w:t>ca</w:t>
            </w:r>
          </w:p>
        </w:tc>
        <w:tc>
          <w:tcPr>
            <w:tcW w:w="1185" w:type="dxa"/>
            <w:shd w:val="clear" w:color="auto" w:fill="B3B3B3"/>
            <w:vAlign w:val="center"/>
          </w:tcPr>
          <w:p w:rsidR="005C651F" w:rsidRPr="00157B82" w:rsidRDefault="005C651F" w:rsidP="00F93649">
            <w:pPr>
              <w:spacing w:before="40" w:after="40" w:line="240" w:lineRule="auto"/>
              <w:jc w:val="center"/>
              <w:rPr>
                <w:rFonts w:cs="Arial"/>
                <w:b/>
                <w:sz w:val="20"/>
              </w:rPr>
            </w:pPr>
            <w:r w:rsidRPr="00157B82">
              <w:rPr>
                <w:rFonts w:cs="Arial"/>
                <w:b/>
                <w:sz w:val="20"/>
              </w:rPr>
              <w:t>Cód</w:t>
            </w:r>
            <w:r w:rsidRPr="00157B82">
              <w:rPr>
                <w:rFonts w:cs="Arial"/>
                <w:b/>
                <w:sz w:val="20"/>
              </w:rPr>
              <w:t>i</w:t>
            </w:r>
            <w:r w:rsidRPr="00157B82">
              <w:rPr>
                <w:rFonts w:cs="Arial"/>
                <w:b/>
                <w:sz w:val="20"/>
              </w:rPr>
              <w:t>go</w:t>
            </w:r>
          </w:p>
        </w:tc>
        <w:tc>
          <w:tcPr>
            <w:tcW w:w="369" w:type="dxa"/>
            <w:vMerge w:val="restart"/>
            <w:shd w:val="clear" w:color="auto" w:fill="B3B3B3"/>
          </w:tcPr>
          <w:p w:rsidR="005C651F" w:rsidRPr="00157B82" w:rsidRDefault="005C651F" w:rsidP="00AF3EE7">
            <w:pPr>
              <w:spacing w:before="40" w:after="40" w:line="240" w:lineRule="auto"/>
              <w:jc w:val="center"/>
              <w:rPr>
                <w:rFonts w:cs="Arial"/>
                <w:b/>
                <w:sz w:val="20"/>
              </w:rPr>
            </w:pPr>
          </w:p>
        </w:tc>
        <w:tc>
          <w:tcPr>
            <w:tcW w:w="2282" w:type="dxa"/>
            <w:shd w:val="clear" w:color="auto" w:fill="B3B3B3"/>
            <w:vAlign w:val="center"/>
          </w:tcPr>
          <w:p w:rsidR="005C651F" w:rsidRPr="00157B82" w:rsidRDefault="005C651F" w:rsidP="00AF3EE7">
            <w:pPr>
              <w:spacing w:before="40" w:after="40" w:line="240" w:lineRule="auto"/>
              <w:jc w:val="center"/>
              <w:rPr>
                <w:rFonts w:cs="Arial"/>
                <w:b/>
                <w:sz w:val="20"/>
              </w:rPr>
            </w:pPr>
            <w:r w:rsidRPr="00157B82">
              <w:rPr>
                <w:rFonts w:cs="Arial"/>
                <w:b/>
                <w:sz w:val="20"/>
              </w:rPr>
              <w:t>Situação fisiográf</w:t>
            </w:r>
            <w:r w:rsidRPr="00157B82">
              <w:rPr>
                <w:rFonts w:cs="Arial"/>
                <w:b/>
                <w:sz w:val="20"/>
              </w:rPr>
              <w:t>i</w:t>
            </w:r>
            <w:r w:rsidRPr="00157B82">
              <w:rPr>
                <w:rFonts w:cs="Arial"/>
                <w:b/>
                <w:sz w:val="20"/>
              </w:rPr>
              <w:t>ca</w:t>
            </w:r>
          </w:p>
        </w:tc>
        <w:tc>
          <w:tcPr>
            <w:tcW w:w="1316" w:type="dxa"/>
            <w:shd w:val="clear" w:color="auto" w:fill="B3B3B3"/>
            <w:vAlign w:val="center"/>
          </w:tcPr>
          <w:p w:rsidR="005C651F" w:rsidRPr="00157B82" w:rsidRDefault="005C651F" w:rsidP="00AF3EE7">
            <w:pPr>
              <w:spacing w:before="40" w:after="40" w:line="240" w:lineRule="auto"/>
              <w:jc w:val="center"/>
              <w:rPr>
                <w:rFonts w:cs="Arial"/>
                <w:b/>
                <w:sz w:val="20"/>
              </w:rPr>
            </w:pPr>
            <w:r w:rsidRPr="00157B82">
              <w:rPr>
                <w:rFonts w:cs="Arial"/>
                <w:b/>
                <w:sz w:val="20"/>
              </w:rPr>
              <w:t>Cód</w:t>
            </w:r>
            <w:r w:rsidRPr="00157B82">
              <w:rPr>
                <w:rFonts w:cs="Arial"/>
                <w:b/>
                <w:sz w:val="20"/>
              </w:rPr>
              <w:t>i</w:t>
            </w:r>
            <w:r w:rsidRPr="00157B82">
              <w:rPr>
                <w:rFonts w:cs="Arial"/>
                <w:b/>
                <w:sz w:val="20"/>
              </w:rPr>
              <w:t>go</w:t>
            </w:r>
          </w:p>
        </w:tc>
      </w:tr>
      <w:tr w:rsidR="005C651F" w:rsidRPr="00157B82">
        <w:tblPrEx>
          <w:tblCellMar>
            <w:top w:w="0" w:type="dxa"/>
            <w:bottom w:w="0" w:type="dxa"/>
          </w:tblCellMar>
        </w:tblPrEx>
        <w:trPr>
          <w:cantSplit/>
          <w:jc w:val="center"/>
        </w:trPr>
        <w:tc>
          <w:tcPr>
            <w:tcW w:w="2283" w:type="dxa"/>
            <w:vAlign w:val="center"/>
          </w:tcPr>
          <w:p w:rsidR="005C651F" w:rsidRPr="00157B82" w:rsidRDefault="005C651F" w:rsidP="00AF3EE7">
            <w:pPr>
              <w:spacing w:before="40" w:after="40" w:line="240" w:lineRule="auto"/>
              <w:ind w:left="256"/>
              <w:jc w:val="both"/>
              <w:rPr>
                <w:rFonts w:cs="Arial"/>
                <w:sz w:val="20"/>
              </w:rPr>
            </w:pPr>
            <w:r w:rsidRPr="00157B82">
              <w:rPr>
                <w:rFonts w:cs="Arial"/>
                <w:sz w:val="20"/>
              </w:rPr>
              <w:t>Sul</w:t>
            </w:r>
          </w:p>
        </w:tc>
        <w:tc>
          <w:tcPr>
            <w:tcW w:w="1185" w:type="dxa"/>
            <w:vAlign w:val="center"/>
          </w:tcPr>
          <w:p w:rsidR="005C651F" w:rsidRPr="00DA5253" w:rsidRDefault="005C651F" w:rsidP="00AF3EE7">
            <w:pPr>
              <w:spacing w:before="40" w:after="40" w:line="240" w:lineRule="auto"/>
              <w:ind w:left="-85"/>
              <w:jc w:val="center"/>
              <w:rPr>
                <w:rFonts w:cs="Arial"/>
                <w:b/>
                <w:sz w:val="20"/>
                <w:lang w:val="en-GB"/>
              </w:rPr>
            </w:pPr>
            <w:r w:rsidRPr="00DA5253">
              <w:rPr>
                <w:rFonts w:cs="Arial"/>
                <w:b/>
                <w:sz w:val="20"/>
                <w:lang w:val="en-GB"/>
              </w:rPr>
              <w:t>S</w:t>
            </w:r>
          </w:p>
        </w:tc>
        <w:tc>
          <w:tcPr>
            <w:tcW w:w="369" w:type="dxa"/>
            <w:vMerge/>
          </w:tcPr>
          <w:p w:rsidR="005C651F" w:rsidRPr="00157B82" w:rsidRDefault="005C651F" w:rsidP="00AF3EE7">
            <w:pPr>
              <w:spacing w:before="40" w:after="40" w:line="240" w:lineRule="auto"/>
              <w:ind w:left="256"/>
              <w:jc w:val="both"/>
              <w:rPr>
                <w:rFonts w:cs="Arial"/>
                <w:sz w:val="20"/>
              </w:rPr>
            </w:pPr>
          </w:p>
        </w:tc>
        <w:tc>
          <w:tcPr>
            <w:tcW w:w="2282" w:type="dxa"/>
            <w:vAlign w:val="center"/>
          </w:tcPr>
          <w:p w:rsidR="005C651F" w:rsidRPr="00157B82" w:rsidRDefault="005C651F" w:rsidP="00AF3EE7">
            <w:pPr>
              <w:spacing w:before="40" w:after="40" w:line="240" w:lineRule="auto"/>
              <w:ind w:left="256"/>
              <w:jc w:val="both"/>
              <w:rPr>
                <w:rFonts w:cs="Arial"/>
                <w:sz w:val="20"/>
              </w:rPr>
            </w:pPr>
            <w:r w:rsidRPr="00157B82">
              <w:rPr>
                <w:rFonts w:cs="Arial"/>
                <w:sz w:val="20"/>
              </w:rPr>
              <w:t>Norte</w:t>
            </w:r>
          </w:p>
        </w:tc>
        <w:tc>
          <w:tcPr>
            <w:tcW w:w="1316" w:type="dxa"/>
            <w:vAlign w:val="center"/>
          </w:tcPr>
          <w:p w:rsidR="005C651F" w:rsidRPr="00DA5253" w:rsidRDefault="005C651F" w:rsidP="00AF3EE7">
            <w:pPr>
              <w:spacing w:before="40" w:after="40" w:line="240" w:lineRule="auto"/>
              <w:ind w:left="-85"/>
              <w:jc w:val="center"/>
              <w:rPr>
                <w:rFonts w:cs="Arial"/>
                <w:b/>
                <w:sz w:val="20"/>
              </w:rPr>
            </w:pPr>
            <w:r w:rsidRPr="00DA5253">
              <w:rPr>
                <w:rFonts w:cs="Arial"/>
                <w:b/>
                <w:sz w:val="20"/>
              </w:rPr>
              <w:t>N</w:t>
            </w:r>
          </w:p>
        </w:tc>
      </w:tr>
      <w:tr w:rsidR="005C651F" w:rsidRPr="00157B82">
        <w:tblPrEx>
          <w:tblCellMar>
            <w:top w:w="0" w:type="dxa"/>
            <w:bottom w:w="0" w:type="dxa"/>
          </w:tblCellMar>
        </w:tblPrEx>
        <w:trPr>
          <w:cantSplit/>
          <w:jc w:val="center"/>
        </w:trPr>
        <w:tc>
          <w:tcPr>
            <w:tcW w:w="2283" w:type="dxa"/>
            <w:vAlign w:val="center"/>
          </w:tcPr>
          <w:p w:rsidR="005C651F" w:rsidRPr="00157B82" w:rsidRDefault="005C651F" w:rsidP="00AF3EE7">
            <w:pPr>
              <w:spacing w:before="40" w:after="40" w:line="240" w:lineRule="auto"/>
              <w:ind w:left="256"/>
              <w:jc w:val="both"/>
              <w:rPr>
                <w:rFonts w:cs="Arial"/>
                <w:sz w:val="20"/>
                <w:lang w:val="en-GB"/>
              </w:rPr>
            </w:pPr>
            <w:r>
              <w:rPr>
                <w:rFonts w:cs="Arial"/>
                <w:sz w:val="20"/>
                <w:lang w:val="en-GB"/>
              </w:rPr>
              <w:t>Sud</w:t>
            </w:r>
            <w:r w:rsidRPr="00157B82">
              <w:rPr>
                <w:rFonts w:cs="Arial"/>
                <w:sz w:val="20"/>
                <w:lang w:val="en-GB"/>
              </w:rPr>
              <w:t>este</w:t>
            </w:r>
          </w:p>
        </w:tc>
        <w:tc>
          <w:tcPr>
            <w:tcW w:w="1185" w:type="dxa"/>
            <w:vAlign w:val="center"/>
          </w:tcPr>
          <w:p w:rsidR="005C651F" w:rsidRPr="00DA5253" w:rsidRDefault="005C651F" w:rsidP="00AF3EE7">
            <w:pPr>
              <w:spacing w:before="40" w:after="40" w:line="240" w:lineRule="auto"/>
              <w:ind w:left="-85"/>
              <w:jc w:val="center"/>
              <w:rPr>
                <w:rFonts w:cs="Arial"/>
                <w:b/>
                <w:sz w:val="20"/>
                <w:lang w:val="en-GB"/>
              </w:rPr>
            </w:pPr>
            <w:r w:rsidRPr="00DA5253">
              <w:rPr>
                <w:rFonts w:cs="Arial"/>
                <w:b/>
                <w:sz w:val="20"/>
                <w:lang w:val="en-GB"/>
              </w:rPr>
              <w:t>S</w:t>
            </w:r>
            <w:r>
              <w:rPr>
                <w:rFonts w:cs="Arial"/>
                <w:b/>
                <w:sz w:val="20"/>
                <w:lang w:val="en-GB"/>
              </w:rPr>
              <w:t>e</w:t>
            </w:r>
          </w:p>
        </w:tc>
        <w:tc>
          <w:tcPr>
            <w:tcW w:w="369" w:type="dxa"/>
            <w:vMerge/>
          </w:tcPr>
          <w:p w:rsidR="005C651F" w:rsidRPr="00157B82" w:rsidRDefault="005C651F" w:rsidP="00AF3EE7">
            <w:pPr>
              <w:spacing w:before="40" w:after="40" w:line="240" w:lineRule="auto"/>
              <w:ind w:left="256"/>
              <w:jc w:val="both"/>
              <w:rPr>
                <w:rFonts w:cs="Arial"/>
                <w:sz w:val="20"/>
              </w:rPr>
            </w:pPr>
          </w:p>
        </w:tc>
        <w:tc>
          <w:tcPr>
            <w:tcW w:w="2282" w:type="dxa"/>
            <w:vAlign w:val="center"/>
          </w:tcPr>
          <w:p w:rsidR="005C651F" w:rsidRPr="00157B82" w:rsidRDefault="005C651F" w:rsidP="00AF3EE7">
            <w:pPr>
              <w:spacing w:before="40" w:after="40" w:line="240" w:lineRule="auto"/>
              <w:ind w:left="256"/>
              <w:jc w:val="both"/>
              <w:rPr>
                <w:rFonts w:cs="Arial"/>
                <w:sz w:val="20"/>
              </w:rPr>
            </w:pPr>
            <w:r w:rsidRPr="00157B82">
              <w:rPr>
                <w:rFonts w:cs="Arial"/>
                <w:sz w:val="20"/>
              </w:rPr>
              <w:t xml:space="preserve">Nordeste </w:t>
            </w:r>
          </w:p>
        </w:tc>
        <w:tc>
          <w:tcPr>
            <w:tcW w:w="1316" w:type="dxa"/>
            <w:vAlign w:val="center"/>
          </w:tcPr>
          <w:p w:rsidR="005C651F" w:rsidRPr="00DA5253" w:rsidRDefault="005C651F" w:rsidP="00AF3EE7">
            <w:pPr>
              <w:spacing w:before="40" w:after="40" w:line="240" w:lineRule="auto"/>
              <w:ind w:left="-85"/>
              <w:jc w:val="center"/>
              <w:rPr>
                <w:rFonts w:cs="Arial"/>
                <w:b/>
                <w:sz w:val="20"/>
              </w:rPr>
            </w:pPr>
            <w:r w:rsidRPr="00DA5253">
              <w:rPr>
                <w:rFonts w:cs="Arial"/>
                <w:b/>
                <w:sz w:val="20"/>
              </w:rPr>
              <w:t>Ne</w:t>
            </w:r>
          </w:p>
        </w:tc>
      </w:tr>
      <w:tr w:rsidR="005C651F" w:rsidRPr="00157B82">
        <w:tblPrEx>
          <w:tblCellMar>
            <w:top w:w="0" w:type="dxa"/>
            <w:bottom w:w="0" w:type="dxa"/>
          </w:tblCellMar>
        </w:tblPrEx>
        <w:trPr>
          <w:cantSplit/>
          <w:jc w:val="center"/>
        </w:trPr>
        <w:tc>
          <w:tcPr>
            <w:tcW w:w="2283" w:type="dxa"/>
            <w:vAlign w:val="center"/>
          </w:tcPr>
          <w:p w:rsidR="005C651F" w:rsidRPr="00157B82" w:rsidRDefault="005C651F" w:rsidP="00F93649">
            <w:pPr>
              <w:spacing w:before="40" w:after="40" w:line="240" w:lineRule="auto"/>
              <w:ind w:left="256"/>
              <w:jc w:val="both"/>
              <w:rPr>
                <w:rFonts w:cs="Arial"/>
                <w:sz w:val="20"/>
              </w:rPr>
            </w:pPr>
            <w:r w:rsidRPr="00157B82">
              <w:rPr>
                <w:rFonts w:cs="Arial"/>
                <w:sz w:val="20"/>
              </w:rPr>
              <w:t>Este</w:t>
            </w:r>
          </w:p>
        </w:tc>
        <w:tc>
          <w:tcPr>
            <w:tcW w:w="1185" w:type="dxa"/>
            <w:vAlign w:val="center"/>
          </w:tcPr>
          <w:p w:rsidR="005C651F" w:rsidRPr="00DA5253" w:rsidRDefault="005C651F" w:rsidP="00F93649">
            <w:pPr>
              <w:spacing w:before="40" w:after="40" w:line="240" w:lineRule="auto"/>
              <w:ind w:left="-85"/>
              <w:jc w:val="center"/>
              <w:rPr>
                <w:rFonts w:cs="Arial"/>
                <w:b/>
                <w:sz w:val="20"/>
              </w:rPr>
            </w:pPr>
            <w:r w:rsidRPr="00DA5253">
              <w:rPr>
                <w:rFonts w:cs="Arial"/>
                <w:b/>
                <w:sz w:val="20"/>
              </w:rPr>
              <w:t>E</w:t>
            </w:r>
          </w:p>
        </w:tc>
        <w:tc>
          <w:tcPr>
            <w:tcW w:w="369" w:type="dxa"/>
            <w:vMerge/>
          </w:tcPr>
          <w:p w:rsidR="005C651F" w:rsidRPr="00157B82" w:rsidRDefault="005C651F" w:rsidP="00AF3EE7">
            <w:pPr>
              <w:spacing w:before="40" w:after="40" w:line="240" w:lineRule="auto"/>
              <w:ind w:left="256"/>
              <w:jc w:val="both"/>
              <w:rPr>
                <w:rFonts w:cs="Arial"/>
                <w:sz w:val="20"/>
              </w:rPr>
            </w:pPr>
          </w:p>
        </w:tc>
        <w:tc>
          <w:tcPr>
            <w:tcW w:w="2282" w:type="dxa"/>
            <w:vAlign w:val="center"/>
          </w:tcPr>
          <w:p w:rsidR="005C651F" w:rsidRPr="00157B82" w:rsidRDefault="005C651F" w:rsidP="00AF3EE7">
            <w:pPr>
              <w:spacing w:before="40" w:after="40" w:line="240" w:lineRule="auto"/>
              <w:ind w:left="256"/>
              <w:jc w:val="both"/>
              <w:rPr>
                <w:rFonts w:cs="Arial"/>
                <w:sz w:val="20"/>
              </w:rPr>
            </w:pPr>
            <w:r w:rsidRPr="00157B82">
              <w:rPr>
                <w:rFonts w:cs="Arial"/>
                <w:sz w:val="20"/>
              </w:rPr>
              <w:t>Noroeste</w:t>
            </w:r>
          </w:p>
        </w:tc>
        <w:tc>
          <w:tcPr>
            <w:tcW w:w="1316" w:type="dxa"/>
            <w:vAlign w:val="center"/>
          </w:tcPr>
          <w:p w:rsidR="005C651F" w:rsidRPr="00DA5253" w:rsidRDefault="005C651F" w:rsidP="00AF3EE7">
            <w:pPr>
              <w:spacing w:before="40" w:after="40" w:line="240" w:lineRule="auto"/>
              <w:ind w:left="-85"/>
              <w:jc w:val="center"/>
              <w:rPr>
                <w:rFonts w:cs="Arial"/>
                <w:b/>
                <w:sz w:val="20"/>
              </w:rPr>
            </w:pPr>
            <w:r w:rsidRPr="00DA5253">
              <w:rPr>
                <w:rFonts w:cs="Arial"/>
                <w:b/>
                <w:sz w:val="20"/>
              </w:rPr>
              <w:t>No</w:t>
            </w:r>
          </w:p>
        </w:tc>
      </w:tr>
      <w:tr w:rsidR="005C651F" w:rsidRPr="00157B82">
        <w:tblPrEx>
          <w:tblCellMar>
            <w:top w:w="0" w:type="dxa"/>
            <w:bottom w:w="0" w:type="dxa"/>
          </w:tblCellMar>
        </w:tblPrEx>
        <w:trPr>
          <w:cantSplit/>
          <w:jc w:val="center"/>
        </w:trPr>
        <w:tc>
          <w:tcPr>
            <w:tcW w:w="2283" w:type="dxa"/>
            <w:vAlign w:val="center"/>
          </w:tcPr>
          <w:p w:rsidR="005C651F" w:rsidRPr="00157B82" w:rsidRDefault="005C651F" w:rsidP="00F93649">
            <w:pPr>
              <w:spacing w:before="40" w:after="40" w:line="240" w:lineRule="auto"/>
              <w:ind w:left="256"/>
              <w:jc w:val="both"/>
              <w:rPr>
                <w:rFonts w:cs="Arial"/>
                <w:sz w:val="20"/>
              </w:rPr>
            </w:pPr>
            <w:r w:rsidRPr="00157B82">
              <w:rPr>
                <w:rFonts w:cs="Arial"/>
                <w:sz w:val="20"/>
              </w:rPr>
              <w:t>Sud</w:t>
            </w:r>
            <w:r>
              <w:rPr>
                <w:rFonts w:cs="Arial"/>
                <w:sz w:val="20"/>
              </w:rPr>
              <w:t>o</w:t>
            </w:r>
            <w:r w:rsidRPr="00157B82">
              <w:rPr>
                <w:rFonts w:cs="Arial"/>
                <w:sz w:val="20"/>
              </w:rPr>
              <w:t>este</w:t>
            </w:r>
          </w:p>
        </w:tc>
        <w:tc>
          <w:tcPr>
            <w:tcW w:w="1185" w:type="dxa"/>
            <w:vAlign w:val="center"/>
          </w:tcPr>
          <w:p w:rsidR="005C651F" w:rsidRPr="00DA5253" w:rsidRDefault="005C651F" w:rsidP="00F93649">
            <w:pPr>
              <w:spacing w:before="40" w:after="40" w:line="240" w:lineRule="auto"/>
              <w:ind w:left="-85"/>
              <w:jc w:val="center"/>
              <w:rPr>
                <w:rFonts w:cs="Arial"/>
                <w:b/>
                <w:sz w:val="20"/>
              </w:rPr>
            </w:pPr>
            <w:r w:rsidRPr="00DA5253">
              <w:rPr>
                <w:rFonts w:cs="Arial"/>
                <w:b/>
                <w:sz w:val="20"/>
              </w:rPr>
              <w:t>S</w:t>
            </w:r>
            <w:r>
              <w:rPr>
                <w:rFonts w:cs="Arial"/>
                <w:b/>
                <w:sz w:val="20"/>
              </w:rPr>
              <w:t>o</w:t>
            </w:r>
          </w:p>
        </w:tc>
        <w:tc>
          <w:tcPr>
            <w:tcW w:w="369" w:type="dxa"/>
            <w:vMerge/>
          </w:tcPr>
          <w:p w:rsidR="005C651F" w:rsidRPr="00157B82" w:rsidRDefault="005C651F" w:rsidP="00AF3EE7">
            <w:pPr>
              <w:spacing w:before="40" w:after="40" w:line="240" w:lineRule="auto"/>
              <w:ind w:left="256"/>
              <w:jc w:val="both"/>
              <w:rPr>
                <w:rFonts w:cs="Arial"/>
                <w:sz w:val="20"/>
              </w:rPr>
            </w:pPr>
          </w:p>
        </w:tc>
        <w:tc>
          <w:tcPr>
            <w:tcW w:w="2282" w:type="dxa"/>
            <w:vAlign w:val="center"/>
          </w:tcPr>
          <w:p w:rsidR="005C651F" w:rsidRPr="00157B82" w:rsidRDefault="005C651F" w:rsidP="00AF3EE7">
            <w:pPr>
              <w:spacing w:before="40" w:after="40" w:line="240" w:lineRule="auto"/>
              <w:ind w:left="256"/>
              <w:jc w:val="both"/>
              <w:rPr>
                <w:rFonts w:cs="Arial"/>
                <w:sz w:val="20"/>
              </w:rPr>
            </w:pPr>
            <w:r w:rsidRPr="00157B82">
              <w:rPr>
                <w:rFonts w:cs="Arial"/>
                <w:sz w:val="20"/>
              </w:rPr>
              <w:t>O</w:t>
            </w:r>
            <w:r>
              <w:rPr>
                <w:rFonts w:cs="Arial"/>
                <w:sz w:val="20"/>
              </w:rPr>
              <w:t>e</w:t>
            </w:r>
            <w:r w:rsidRPr="00157B82">
              <w:rPr>
                <w:rFonts w:cs="Arial"/>
                <w:sz w:val="20"/>
              </w:rPr>
              <w:t>ste</w:t>
            </w:r>
          </w:p>
        </w:tc>
        <w:tc>
          <w:tcPr>
            <w:tcW w:w="1316" w:type="dxa"/>
            <w:vAlign w:val="center"/>
          </w:tcPr>
          <w:p w:rsidR="005C651F" w:rsidRPr="00DA5253" w:rsidRDefault="005C651F" w:rsidP="00AF3EE7">
            <w:pPr>
              <w:spacing w:before="40" w:after="40" w:line="240" w:lineRule="auto"/>
              <w:ind w:left="-85"/>
              <w:jc w:val="center"/>
              <w:rPr>
                <w:rFonts w:cs="Arial"/>
                <w:b/>
                <w:sz w:val="20"/>
              </w:rPr>
            </w:pPr>
            <w:r w:rsidRPr="00DA5253">
              <w:rPr>
                <w:rFonts w:cs="Arial"/>
                <w:b/>
                <w:sz w:val="20"/>
              </w:rPr>
              <w:t>O</w:t>
            </w:r>
          </w:p>
        </w:tc>
      </w:tr>
    </w:tbl>
    <w:p w:rsidR="00F93649" w:rsidRDefault="00F93649" w:rsidP="00F93649">
      <w:pPr>
        <w:pStyle w:val="Heading3"/>
        <w:numPr>
          <w:ilvl w:val="0"/>
          <w:numId w:val="0"/>
        </w:numPr>
        <w:spacing w:before="0" w:after="0" w:line="240" w:lineRule="auto"/>
        <w:ind w:left="1417" w:hanging="907"/>
      </w:pPr>
    </w:p>
    <w:p w:rsidR="00157B82" w:rsidRPr="00157B82" w:rsidRDefault="00157B82" w:rsidP="00A07D1D">
      <w:pPr>
        <w:pStyle w:val="Heading3"/>
      </w:pPr>
      <w:bookmarkStart w:id="104" w:name="_Toc164230035"/>
      <w:r w:rsidRPr="00157B82">
        <w:t>Altitude</w:t>
      </w:r>
      <w:bookmarkEnd w:id="104"/>
    </w:p>
    <w:p w:rsidR="00F370B4" w:rsidRDefault="005C651F" w:rsidP="00157B82">
      <w:pPr>
        <w:tabs>
          <w:tab w:val="left" w:pos="709"/>
        </w:tabs>
        <w:spacing w:before="60" w:after="60"/>
        <w:ind w:left="284"/>
        <w:jc w:val="both"/>
        <w:rPr>
          <w:rFonts w:cs="Arial"/>
          <w:sz w:val="20"/>
        </w:rPr>
      </w:pPr>
      <w:r>
        <w:rPr>
          <w:rFonts w:cs="Arial"/>
          <w:sz w:val="20"/>
        </w:rPr>
        <w:t>A altitude d</w:t>
      </w:r>
      <w:r w:rsidR="00F370B4" w:rsidRPr="00157B82">
        <w:rPr>
          <w:rFonts w:cs="Arial"/>
          <w:sz w:val="20"/>
        </w:rPr>
        <w:t xml:space="preserve">eve ser sempre preenchida em </w:t>
      </w:r>
      <w:r w:rsidR="00F370B4" w:rsidRPr="005C651F">
        <w:rPr>
          <w:rFonts w:cs="Arial"/>
          <w:sz w:val="20"/>
          <w:u w:val="single"/>
        </w:rPr>
        <w:t>classes de 100 m</w:t>
      </w:r>
      <w:r w:rsidR="00157B82" w:rsidRPr="00157B82">
        <w:rPr>
          <w:rFonts w:cs="Arial"/>
          <w:sz w:val="20"/>
        </w:rPr>
        <w:t>.</w:t>
      </w:r>
      <w:r w:rsidR="00F370B4" w:rsidRPr="00157B82">
        <w:rPr>
          <w:rFonts w:cs="Arial"/>
          <w:sz w:val="20"/>
        </w:rPr>
        <w:t xml:space="preserve"> </w:t>
      </w:r>
      <w:r w:rsidR="00157B82" w:rsidRPr="00157B82">
        <w:rPr>
          <w:rFonts w:cs="Arial"/>
          <w:sz w:val="20"/>
        </w:rPr>
        <w:t>N</w:t>
      </w:r>
      <w:r w:rsidR="00F370B4" w:rsidRPr="00157B82">
        <w:rPr>
          <w:rFonts w:cs="Arial"/>
          <w:sz w:val="20"/>
        </w:rPr>
        <w:t xml:space="preserve">o caso do GPS </w:t>
      </w:r>
      <w:r w:rsidR="00157B82" w:rsidRPr="00157B82">
        <w:rPr>
          <w:rFonts w:cs="Arial"/>
          <w:sz w:val="20"/>
        </w:rPr>
        <w:t>não</w:t>
      </w:r>
      <w:r w:rsidR="00F370B4" w:rsidRPr="00157B82">
        <w:rPr>
          <w:rFonts w:cs="Arial"/>
          <w:sz w:val="20"/>
        </w:rPr>
        <w:t xml:space="preserve"> funcionar a altitude deve ser preenchida com base na leitura da ca</w:t>
      </w:r>
      <w:r w:rsidR="00F370B4" w:rsidRPr="00157B82">
        <w:rPr>
          <w:rFonts w:cs="Arial"/>
          <w:sz w:val="20"/>
        </w:rPr>
        <w:t>r</w:t>
      </w:r>
      <w:r w:rsidR="00F370B4" w:rsidRPr="00157B82">
        <w:rPr>
          <w:rFonts w:cs="Arial"/>
          <w:sz w:val="20"/>
        </w:rPr>
        <w:t>ta militar</w:t>
      </w:r>
      <w:r w:rsidR="00157B82">
        <w:rPr>
          <w:rFonts w:cs="Arial"/>
          <w:sz w:val="20"/>
        </w:rPr>
        <w:t>.</w:t>
      </w:r>
    </w:p>
    <w:p w:rsidR="00157B82" w:rsidRPr="00157B82" w:rsidRDefault="00904772" w:rsidP="00A07D1D">
      <w:pPr>
        <w:pStyle w:val="Heading3"/>
      </w:pPr>
      <w:bookmarkStart w:id="105" w:name="_Toc164230036"/>
      <w:r>
        <w:t>Declive</w:t>
      </w:r>
      <w:bookmarkEnd w:id="105"/>
    </w:p>
    <w:p w:rsidR="00F370B4" w:rsidRPr="00F370B4" w:rsidRDefault="005C0A89" w:rsidP="00157B82">
      <w:pPr>
        <w:tabs>
          <w:tab w:val="left" w:pos="709"/>
        </w:tabs>
        <w:spacing w:before="60" w:after="60"/>
        <w:ind w:left="284"/>
        <w:jc w:val="both"/>
        <w:rPr>
          <w:rFonts w:cs="Arial"/>
          <w:sz w:val="20"/>
        </w:rPr>
      </w:pPr>
      <w:r>
        <w:rPr>
          <w:rFonts w:cs="Arial"/>
          <w:sz w:val="20"/>
        </w:rPr>
        <w:t>O declive</w:t>
      </w:r>
      <w:r w:rsidRPr="00F370B4">
        <w:rPr>
          <w:rFonts w:cs="Arial"/>
          <w:sz w:val="20"/>
        </w:rPr>
        <w:t xml:space="preserve"> </w:t>
      </w:r>
      <w:r w:rsidR="005C651F">
        <w:rPr>
          <w:rFonts w:cs="Arial"/>
          <w:sz w:val="20"/>
        </w:rPr>
        <w:t>deve ser</w:t>
      </w:r>
      <w:r w:rsidRPr="00F370B4">
        <w:rPr>
          <w:rFonts w:cs="Arial"/>
          <w:sz w:val="20"/>
        </w:rPr>
        <w:t xml:space="preserve"> determinado</w:t>
      </w:r>
      <w:r w:rsidR="00F370B4" w:rsidRPr="00F370B4">
        <w:rPr>
          <w:rFonts w:cs="Arial"/>
          <w:sz w:val="20"/>
        </w:rPr>
        <w:t xml:space="preserve"> através do hipsómetro digital e registad</w:t>
      </w:r>
      <w:r w:rsidR="005C651F">
        <w:rPr>
          <w:rFonts w:cs="Arial"/>
          <w:sz w:val="20"/>
        </w:rPr>
        <w:t>o</w:t>
      </w:r>
      <w:r w:rsidR="00F370B4" w:rsidRPr="00F370B4">
        <w:rPr>
          <w:rFonts w:cs="Arial"/>
          <w:sz w:val="20"/>
        </w:rPr>
        <w:t xml:space="preserve"> </w:t>
      </w:r>
      <w:r w:rsidR="00F370B4" w:rsidRPr="005C651F">
        <w:rPr>
          <w:rFonts w:cs="Arial"/>
          <w:sz w:val="20"/>
          <w:u w:val="single"/>
        </w:rPr>
        <w:t>em graus</w:t>
      </w:r>
      <w:r w:rsidR="00F370B4" w:rsidRPr="00F370B4">
        <w:rPr>
          <w:rFonts w:cs="Arial"/>
          <w:sz w:val="20"/>
        </w:rPr>
        <w:t>, efectuando uma visada para a mira (</w:t>
      </w:r>
      <w:r w:rsidR="00F370B4" w:rsidRPr="00F370B4">
        <w:rPr>
          <w:rFonts w:cs="Arial"/>
          <w:i/>
          <w:sz w:val="20"/>
        </w:rPr>
        <w:t>transponder</w:t>
      </w:r>
      <w:r w:rsidR="00F370B4" w:rsidRPr="00F370B4">
        <w:rPr>
          <w:rFonts w:cs="Arial"/>
          <w:sz w:val="20"/>
        </w:rPr>
        <w:t xml:space="preserve">), colocada à altura dos olhos do observador, sempre segundo a linha de maior declive que passa pelo centro da parcela. </w:t>
      </w:r>
    </w:p>
    <w:p w:rsidR="00157B82" w:rsidRPr="00157B82" w:rsidRDefault="00F370B4" w:rsidP="00A07D1D">
      <w:pPr>
        <w:pStyle w:val="Heading3"/>
      </w:pPr>
      <w:bookmarkStart w:id="106" w:name="_Toc164230037"/>
      <w:r w:rsidRPr="00157B82">
        <w:t xml:space="preserve">Situação </w:t>
      </w:r>
      <w:r w:rsidR="00932693">
        <w:t>f</w:t>
      </w:r>
      <w:r w:rsidRPr="00157B82">
        <w:t>isiográfica</w:t>
      </w:r>
      <w:bookmarkEnd w:id="106"/>
    </w:p>
    <w:tbl>
      <w:tblPr>
        <w:tblW w:w="1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283"/>
        <w:gridCol w:w="1014"/>
      </w:tblGrid>
      <w:tr w:rsidR="00F370B4" w:rsidRPr="00F370B4">
        <w:tblPrEx>
          <w:tblCellMar>
            <w:top w:w="0" w:type="dxa"/>
            <w:bottom w:w="0" w:type="dxa"/>
          </w:tblCellMar>
        </w:tblPrEx>
        <w:trPr>
          <w:cantSplit/>
          <w:jc w:val="center"/>
        </w:trPr>
        <w:tc>
          <w:tcPr>
            <w:tcW w:w="3462" w:type="pct"/>
            <w:shd w:val="clear" w:color="auto" w:fill="B3B3B3"/>
            <w:vAlign w:val="center"/>
          </w:tcPr>
          <w:p w:rsidR="00F370B4" w:rsidRPr="00F370B4" w:rsidRDefault="00F370B4" w:rsidP="00DA5253">
            <w:pPr>
              <w:spacing w:before="40" w:after="40" w:line="240" w:lineRule="auto"/>
              <w:jc w:val="center"/>
              <w:rPr>
                <w:rFonts w:cs="Arial"/>
                <w:b/>
                <w:sz w:val="20"/>
              </w:rPr>
            </w:pPr>
            <w:r w:rsidRPr="00F370B4">
              <w:rPr>
                <w:rFonts w:cs="Arial"/>
                <w:b/>
                <w:sz w:val="20"/>
              </w:rPr>
              <w:t>Situação fisiográf</w:t>
            </w:r>
            <w:r w:rsidRPr="00F370B4">
              <w:rPr>
                <w:rFonts w:cs="Arial"/>
                <w:b/>
                <w:sz w:val="20"/>
              </w:rPr>
              <w:t>i</w:t>
            </w:r>
            <w:r w:rsidRPr="00F370B4">
              <w:rPr>
                <w:rFonts w:cs="Arial"/>
                <w:b/>
                <w:sz w:val="20"/>
              </w:rPr>
              <w:t>ca</w:t>
            </w:r>
          </w:p>
        </w:tc>
        <w:tc>
          <w:tcPr>
            <w:tcW w:w="1538" w:type="pct"/>
            <w:shd w:val="clear" w:color="auto" w:fill="B3B3B3"/>
            <w:vAlign w:val="center"/>
          </w:tcPr>
          <w:p w:rsidR="00F370B4" w:rsidRPr="00F370B4" w:rsidRDefault="00F370B4" w:rsidP="00DA5253">
            <w:pPr>
              <w:spacing w:before="40" w:after="40" w:line="240" w:lineRule="auto"/>
              <w:jc w:val="center"/>
              <w:rPr>
                <w:rFonts w:cs="Arial"/>
                <w:b/>
                <w:sz w:val="20"/>
              </w:rPr>
            </w:pPr>
            <w:r w:rsidRPr="00F370B4">
              <w:rPr>
                <w:rFonts w:cs="Arial"/>
                <w:b/>
                <w:sz w:val="20"/>
              </w:rPr>
              <w:t>Cód</w:t>
            </w:r>
            <w:r w:rsidRPr="00F370B4">
              <w:rPr>
                <w:rFonts w:cs="Arial"/>
                <w:b/>
                <w:sz w:val="20"/>
              </w:rPr>
              <w:t>i</w:t>
            </w:r>
            <w:r w:rsidRPr="00F370B4">
              <w:rPr>
                <w:rFonts w:cs="Arial"/>
                <w:b/>
                <w:sz w:val="20"/>
              </w:rPr>
              <w:t>go</w:t>
            </w:r>
          </w:p>
        </w:tc>
      </w:tr>
      <w:tr w:rsidR="00F370B4" w:rsidRPr="00F370B4">
        <w:tblPrEx>
          <w:tblCellMar>
            <w:top w:w="0" w:type="dxa"/>
            <w:bottom w:w="0" w:type="dxa"/>
          </w:tblCellMar>
        </w:tblPrEx>
        <w:trPr>
          <w:cantSplit/>
          <w:jc w:val="center"/>
        </w:trPr>
        <w:tc>
          <w:tcPr>
            <w:tcW w:w="3462" w:type="pct"/>
            <w:vAlign w:val="center"/>
          </w:tcPr>
          <w:p w:rsidR="00F370B4" w:rsidRPr="00F370B4" w:rsidRDefault="00F370B4" w:rsidP="00DA5253">
            <w:pPr>
              <w:spacing w:before="40" w:after="40" w:line="240" w:lineRule="auto"/>
              <w:ind w:left="256"/>
              <w:jc w:val="both"/>
              <w:rPr>
                <w:rFonts w:cs="Arial"/>
                <w:sz w:val="20"/>
              </w:rPr>
            </w:pPr>
            <w:r w:rsidRPr="00F370B4">
              <w:rPr>
                <w:rFonts w:cs="Arial"/>
                <w:sz w:val="20"/>
              </w:rPr>
              <w:t>Fundo de vale</w:t>
            </w:r>
          </w:p>
        </w:tc>
        <w:tc>
          <w:tcPr>
            <w:tcW w:w="1538" w:type="pct"/>
            <w:vAlign w:val="center"/>
          </w:tcPr>
          <w:p w:rsidR="00F370B4" w:rsidRPr="00DA5253" w:rsidRDefault="00F370B4" w:rsidP="00DA5253">
            <w:pPr>
              <w:spacing w:before="40" w:after="40" w:line="240" w:lineRule="auto"/>
              <w:ind w:left="-85"/>
              <w:jc w:val="center"/>
              <w:rPr>
                <w:rFonts w:cs="Arial"/>
                <w:b/>
                <w:sz w:val="20"/>
              </w:rPr>
            </w:pPr>
            <w:r w:rsidRPr="00DA5253">
              <w:rPr>
                <w:rFonts w:cs="Arial"/>
                <w:b/>
                <w:sz w:val="20"/>
              </w:rPr>
              <w:t>FV</w:t>
            </w:r>
          </w:p>
        </w:tc>
      </w:tr>
      <w:tr w:rsidR="00F370B4" w:rsidRPr="00F370B4">
        <w:tblPrEx>
          <w:tblCellMar>
            <w:top w:w="0" w:type="dxa"/>
            <w:bottom w:w="0" w:type="dxa"/>
          </w:tblCellMar>
        </w:tblPrEx>
        <w:trPr>
          <w:cantSplit/>
          <w:jc w:val="center"/>
        </w:trPr>
        <w:tc>
          <w:tcPr>
            <w:tcW w:w="3462" w:type="pct"/>
            <w:vAlign w:val="center"/>
          </w:tcPr>
          <w:p w:rsidR="00F370B4" w:rsidRPr="00F370B4" w:rsidRDefault="00F370B4" w:rsidP="00DA5253">
            <w:pPr>
              <w:spacing w:before="40" w:after="40" w:line="240" w:lineRule="auto"/>
              <w:ind w:left="256"/>
              <w:jc w:val="both"/>
              <w:rPr>
                <w:rFonts w:cs="Arial"/>
                <w:sz w:val="20"/>
              </w:rPr>
            </w:pPr>
            <w:r w:rsidRPr="00F370B4">
              <w:rPr>
                <w:rFonts w:cs="Arial"/>
                <w:sz w:val="20"/>
              </w:rPr>
              <w:t>Encosta</w:t>
            </w:r>
          </w:p>
        </w:tc>
        <w:tc>
          <w:tcPr>
            <w:tcW w:w="1538" w:type="pct"/>
            <w:vAlign w:val="center"/>
          </w:tcPr>
          <w:p w:rsidR="00F370B4" w:rsidRPr="00DA5253" w:rsidRDefault="00F370B4" w:rsidP="00DA5253">
            <w:pPr>
              <w:spacing w:before="40" w:after="40" w:line="240" w:lineRule="auto"/>
              <w:ind w:left="-85"/>
              <w:jc w:val="center"/>
              <w:rPr>
                <w:rFonts w:cs="Arial"/>
                <w:b/>
                <w:sz w:val="20"/>
              </w:rPr>
            </w:pPr>
            <w:r w:rsidRPr="00DA5253">
              <w:rPr>
                <w:rFonts w:cs="Arial"/>
                <w:b/>
                <w:sz w:val="20"/>
              </w:rPr>
              <w:t>E</w:t>
            </w:r>
          </w:p>
        </w:tc>
      </w:tr>
      <w:tr w:rsidR="00F370B4" w:rsidRPr="00F370B4">
        <w:tblPrEx>
          <w:tblCellMar>
            <w:top w:w="0" w:type="dxa"/>
            <w:bottom w:w="0" w:type="dxa"/>
          </w:tblCellMar>
        </w:tblPrEx>
        <w:trPr>
          <w:cantSplit/>
          <w:jc w:val="center"/>
        </w:trPr>
        <w:tc>
          <w:tcPr>
            <w:tcW w:w="3462" w:type="pct"/>
            <w:vAlign w:val="center"/>
          </w:tcPr>
          <w:p w:rsidR="00F370B4" w:rsidRPr="00F370B4" w:rsidRDefault="00F370B4" w:rsidP="00DA5253">
            <w:pPr>
              <w:spacing w:before="40" w:after="40" w:line="240" w:lineRule="auto"/>
              <w:ind w:left="256"/>
              <w:jc w:val="both"/>
              <w:rPr>
                <w:rFonts w:cs="Arial"/>
                <w:sz w:val="20"/>
              </w:rPr>
            </w:pPr>
            <w:r w:rsidRPr="00F370B4">
              <w:rPr>
                <w:rFonts w:cs="Arial"/>
                <w:sz w:val="20"/>
              </w:rPr>
              <w:t>Cume</w:t>
            </w:r>
            <w:r w:rsidRPr="00F370B4">
              <w:rPr>
                <w:rFonts w:cs="Arial"/>
                <w:sz w:val="20"/>
              </w:rPr>
              <w:t>a</w:t>
            </w:r>
            <w:r w:rsidRPr="00F370B4">
              <w:rPr>
                <w:rFonts w:cs="Arial"/>
                <w:sz w:val="20"/>
              </w:rPr>
              <w:t>da</w:t>
            </w:r>
          </w:p>
        </w:tc>
        <w:tc>
          <w:tcPr>
            <w:tcW w:w="1538" w:type="pct"/>
            <w:vAlign w:val="center"/>
          </w:tcPr>
          <w:p w:rsidR="00F370B4" w:rsidRPr="00DA5253" w:rsidRDefault="00F370B4" w:rsidP="00DA5253">
            <w:pPr>
              <w:spacing w:before="40" w:after="40" w:line="240" w:lineRule="auto"/>
              <w:ind w:left="-85"/>
              <w:jc w:val="center"/>
              <w:rPr>
                <w:rFonts w:cs="Arial"/>
                <w:b/>
                <w:sz w:val="20"/>
              </w:rPr>
            </w:pPr>
            <w:r w:rsidRPr="00DA5253">
              <w:rPr>
                <w:rFonts w:cs="Arial"/>
                <w:b/>
                <w:sz w:val="20"/>
              </w:rPr>
              <w:t>C</w:t>
            </w:r>
          </w:p>
        </w:tc>
      </w:tr>
      <w:tr w:rsidR="00F370B4" w:rsidRPr="00F370B4">
        <w:tblPrEx>
          <w:tblCellMar>
            <w:top w:w="0" w:type="dxa"/>
            <w:bottom w:w="0" w:type="dxa"/>
          </w:tblCellMar>
        </w:tblPrEx>
        <w:trPr>
          <w:cantSplit/>
          <w:jc w:val="center"/>
        </w:trPr>
        <w:tc>
          <w:tcPr>
            <w:tcW w:w="3462" w:type="pct"/>
            <w:vAlign w:val="center"/>
          </w:tcPr>
          <w:p w:rsidR="00F370B4" w:rsidRPr="00F370B4" w:rsidRDefault="00F370B4" w:rsidP="00DA5253">
            <w:pPr>
              <w:spacing w:before="40" w:after="40" w:line="240" w:lineRule="auto"/>
              <w:ind w:left="256"/>
              <w:jc w:val="both"/>
              <w:rPr>
                <w:rFonts w:cs="Arial"/>
                <w:sz w:val="20"/>
              </w:rPr>
            </w:pPr>
            <w:r w:rsidRPr="00F370B4">
              <w:rPr>
                <w:rFonts w:cs="Arial"/>
                <w:sz w:val="20"/>
              </w:rPr>
              <w:t>Planície</w:t>
            </w:r>
          </w:p>
        </w:tc>
        <w:tc>
          <w:tcPr>
            <w:tcW w:w="1538" w:type="pct"/>
            <w:vAlign w:val="center"/>
          </w:tcPr>
          <w:p w:rsidR="00F370B4" w:rsidRPr="00DA5253" w:rsidRDefault="00F370B4" w:rsidP="00DA5253">
            <w:pPr>
              <w:spacing w:before="40" w:after="40" w:line="240" w:lineRule="auto"/>
              <w:ind w:left="-85"/>
              <w:jc w:val="center"/>
              <w:rPr>
                <w:rFonts w:cs="Arial"/>
                <w:b/>
                <w:sz w:val="20"/>
              </w:rPr>
            </w:pPr>
            <w:r w:rsidRPr="00DA5253">
              <w:rPr>
                <w:rFonts w:cs="Arial"/>
                <w:b/>
                <w:sz w:val="20"/>
              </w:rPr>
              <w:t>P</w:t>
            </w:r>
          </w:p>
        </w:tc>
      </w:tr>
    </w:tbl>
    <w:p w:rsidR="00353F51" w:rsidRDefault="00353F51" w:rsidP="00A07D1D">
      <w:pPr>
        <w:pStyle w:val="Heading2"/>
      </w:pPr>
      <w:bookmarkStart w:id="107" w:name="_Toc110070709"/>
      <w:bookmarkStart w:id="108" w:name="_Toc110070802"/>
      <w:bookmarkStart w:id="109" w:name="_Toc117306951"/>
      <w:bookmarkStart w:id="110" w:name="_Toc117307115"/>
      <w:bookmarkStart w:id="111" w:name="_Toc117307264"/>
      <w:bookmarkStart w:id="112" w:name="_Toc117307424"/>
      <w:bookmarkStart w:id="113" w:name="_Toc117307476"/>
      <w:bookmarkStart w:id="114" w:name="_Toc164230038"/>
      <w:bookmarkEnd w:id="109"/>
      <w:bookmarkEnd w:id="110"/>
      <w:bookmarkEnd w:id="111"/>
      <w:bookmarkEnd w:id="112"/>
      <w:bookmarkEnd w:id="113"/>
      <w:r>
        <w:t>Obstáculos</w:t>
      </w:r>
      <w:bookmarkEnd w:id="114"/>
    </w:p>
    <w:p w:rsidR="00353F51" w:rsidRDefault="00353F51" w:rsidP="00353F51">
      <w:pPr>
        <w:tabs>
          <w:tab w:val="left" w:pos="709"/>
        </w:tabs>
        <w:spacing w:before="60" w:after="60"/>
        <w:ind w:left="284"/>
        <w:jc w:val="both"/>
        <w:rPr>
          <w:rFonts w:cs="Arial"/>
          <w:sz w:val="20"/>
        </w:rPr>
      </w:pPr>
      <w:bookmarkStart w:id="115" w:name="_Toc43333941"/>
      <w:bookmarkStart w:id="116" w:name="_Toc64200384"/>
      <w:bookmarkStart w:id="117" w:name="_Toc64685314"/>
      <w:r>
        <w:rPr>
          <w:rFonts w:cs="Arial"/>
          <w:sz w:val="20"/>
        </w:rPr>
        <w:t>A</w:t>
      </w:r>
      <w:r w:rsidRPr="00353F51">
        <w:rPr>
          <w:rFonts w:cs="Arial"/>
          <w:sz w:val="20"/>
        </w:rPr>
        <w:t xml:space="preserve"> presença de obstáculos</w:t>
      </w:r>
      <w:bookmarkEnd w:id="115"/>
      <w:bookmarkEnd w:id="116"/>
      <w:bookmarkEnd w:id="117"/>
      <w:r w:rsidRPr="00353F51">
        <w:rPr>
          <w:rFonts w:cs="Arial"/>
          <w:sz w:val="20"/>
        </w:rPr>
        <w:t xml:space="preserve"> que impõem dificuldades à silvicultura e na real</w:t>
      </w:r>
      <w:r w:rsidRPr="00353F51">
        <w:rPr>
          <w:rFonts w:cs="Arial"/>
          <w:sz w:val="20"/>
        </w:rPr>
        <w:t>i</w:t>
      </w:r>
      <w:r w:rsidRPr="00353F51">
        <w:rPr>
          <w:rFonts w:cs="Arial"/>
          <w:sz w:val="20"/>
        </w:rPr>
        <w:t xml:space="preserve">zação do inventário, </w:t>
      </w:r>
      <w:r>
        <w:rPr>
          <w:rFonts w:cs="Arial"/>
          <w:sz w:val="20"/>
        </w:rPr>
        <w:t>d</w:t>
      </w:r>
      <w:r w:rsidRPr="00353F51">
        <w:rPr>
          <w:rFonts w:cs="Arial"/>
          <w:sz w:val="20"/>
        </w:rPr>
        <w:t xml:space="preserve">eve ser indicada </w:t>
      </w:r>
      <w:r>
        <w:rPr>
          <w:rFonts w:cs="Arial"/>
          <w:sz w:val="20"/>
        </w:rPr>
        <w:t>quanto a</w:t>
      </w:r>
      <w:r w:rsidRPr="00353F51">
        <w:rPr>
          <w:rFonts w:cs="Arial"/>
          <w:sz w:val="20"/>
        </w:rPr>
        <w:t>o seu tipo:</w:t>
      </w:r>
    </w:p>
    <w:tbl>
      <w:tblPr>
        <w:tblW w:w="2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695"/>
        <w:gridCol w:w="1014"/>
      </w:tblGrid>
      <w:tr w:rsidR="00353F51" w:rsidRPr="00353F51">
        <w:tblPrEx>
          <w:tblCellMar>
            <w:top w:w="0" w:type="dxa"/>
            <w:bottom w:w="0" w:type="dxa"/>
          </w:tblCellMar>
        </w:tblPrEx>
        <w:trPr>
          <w:cantSplit/>
          <w:jc w:val="center"/>
        </w:trPr>
        <w:tc>
          <w:tcPr>
            <w:tcW w:w="3633" w:type="pct"/>
            <w:shd w:val="clear" w:color="auto" w:fill="B3B3B3"/>
            <w:vAlign w:val="center"/>
          </w:tcPr>
          <w:p w:rsidR="00353F51" w:rsidRPr="00353F51" w:rsidRDefault="00353F51" w:rsidP="00353F51">
            <w:pPr>
              <w:spacing w:before="40" w:after="40" w:line="240" w:lineRule="auto"/>
              <w:jc w:val="center"/>
              <w:rPr>
                <w:rFonts w:cs="Arial"/>
                <w:b/>
                <w:sz w:val="20"/>
              </w:rPr>
            </w:pPr>
            <w:r w:rsidRPr="00353F51">
              <w:rPr>
                <w:rFonts w:cs="Arial"/>
                <w:b/>
                <w:sz w:val="20"/>
              </w:rPr>
              <w:t>Tipo de obstáculos</w:t>
            </w:r>
          </w:p>
        </w:tc>
        <w:tc>
          <w:tcPr>
            <w:tcW w:w="1367" w:type="pct"/>
            <w:shd w:val="clear" w:color="auto" w:fill="B3B3B3"/>
            <w:vAlign w:val="center"/>
          </w:tcPr>
          <w:p w:rsidR="00353F51" w:rsidRPr="00353F51" w:rsidRDefault="00353F51" w:rsidP="00353F51">
            <w:pPr>
              <w:spacing w:before="40" w:after="40" w:line="240" w:lineRule="auto"/>
              <w:jc w:val="center"/>
              <w:rPr>
                <w:rFonts w:cs="Arial"/>
                <w:b/>
                <w:sz w:val="20"/>
              </w:rPr>
            </w:pPr>
            <w:r w:rsidRPr="00353F51">
              <w:rPr>
                <w:rFonts w:cs="Arial"/>
                <w:b/>
                <w:sz w:val="20"/>
              </w:rPr>
              <w:t>Cód</w:t>
            </w:r>
            <w:r w:rsidRPr="00353F51">
              <w:rPr>
                <w:rFonts w:cs="Arial"/>
                <w:b/>
                <w:sz w:val="20"/>
              </w:rPr>
              <w:t>i</w:t>
            </w:r>
            <w:r w:rsidRPr="00353F51">
              <w:rPr>
                <w:rFonts w:cs="Arial"/>
                <w:b/>
                <w:sz w:val="20"/>
              </w:rPr>
              <w:t>go</w:t>
            </w:r>
          </w:p>
        </w:tc>
      </w:tr>
      <w:tr w:rsidR="00353F51" w:rsidRPr="00353F51">
        <w:tblPrEx>
          <w:tblCellMar>
            <w:top w:w="0" w:type="dxa"/>
            <w:bottom w:w="0" w:type="dxa"/>
          </w:tblCellMar>
        </w:tblPrEx>
        <w:trPr>
          <w:cantSplit/>
          <w:jc w:val="center"/>
        </w:trPr>
        <w:tc>
          <w:tcPr>
            <w:tcW w:w="3633" w:type="pct"/>
            <w:vAlign w:val="center"/>
          </w:tcPr>
          <w:p w:rsidR="00353F51" w:rsidRPr="00353F51" w:rsidRDefault="00353F51" w:rsidP="00353F51">
            <w:pPr>
              <w:spacing w:before="40" w:after="40" w:line="240" w:lineRule="auto"/>
              <w:ind w:left="256"/>
              <w:jc w:val="both"/>
              <w:rPr>
                <w:rFonts w:cs="Arial"/>
                <w:sz w:val="20"/>
              </w:rPr>
            </w:pPr>
            <w:r w:rsidRPr="00353F51">
              <w:rPr>
                <w:rFonts w:cs="Arial"/>
                <w:sz w:val="20"/>
              </w:rPr>
              <w:t>Ausência de obstáculos</w:t>
            </w:r>
          </w:p>
        </w:tc>
        <w:tc>
          <w:tcPr>
            <w:tcW w:w="1367" w:type="pct"/>
            <w:vAlign w:val="center"/>
          </w:tcPr>
          <w:p w:rsidR="00353F51" w:rsidRPr="00353F51" w:rsidRDefault="00353F51" w:rsidP="00353F51">
            <w:pPr>
              <w:spacing w:before="40" w:after="40" w:line="240" w:lineRule="auto"/>
              <w:ind w:left="-85"/>
              <w:jc w:val="center"/>
              <w:rPr>
                <w:rFonts w:cs="Arial"/>
                <w:b/>
                <w:sz w:val="20"/>
              </w:rPr>
            </w:pPr>
            <w:r w:rsidRPr="00353F51">
              <w:rPr>
                <w:rFonts w:cs="Arial"/>
                <w:b/>
                <w:sz w:val="20"/>
              </w:rPr>
              <w:t>0</w:t>
            </w:r>
          </w:p>
        </w:tc>
      </w:tr>
      <w:tr w:rsidR="00353F51" w:rsidRPr="00353F51">
        <w:tblPrEx>
          <w:tblCellMar>
            <w:top w:w="0" w:type="dxa"/>
            <w:bottom w:w="0" w:type="dxa"/>
          </w:tblCellMar>
        </w:tblPrEx>
        <w:trPr>
          <w:cantSplit/>
          <w:jc w:val="center"/>
        </w:trPr>
        <w:tc>
          <w:tcPr>
            <w:tcW w:w="3633" w:type="pct"/>
            <w:vAlign w:val="center"/>
          </w:tcPr>
          <w:p w:rsidR="00353F51" w:rsidRPr="00353F51" w:rsidRDefault="00353F51" w:rsidP="00353F51">
            <w:pPr>
              <w:spacing w:before="40" w:after="40" w:line="240" w:lineRule="auto"/>
              <w:ind w:left="256"/>
              <w:jc w:val="both"/>
              <w:rPr>
                <w:rFonts w:cs="Arial"/>
                <w:sz w:val="20"/>
              </w:rPr>
            </w:pPr>
            <w:r w:rsidRPr="00353F51">
              <w:rPr>
                <w:rFonts w:cs="Arial"/>
                <w:sz w:val="20"/>
              </w:rPr>
              <w:t>Afloramento rochoso</w:t>
            </w:r>
          </w:p>
        </w:tc>
        <w:tc>
          <w:tcPr>
            <w:tcW w:w="1367" w:type="pct"/>
            <w:vAlign w:val="center"/>
          </w:tcPr>
          <w:p w:rsidR="00353F51" w:rsidRPr="00353F51" w:rsidRDefault="00353F51" w:rsidP="00353F51">
            <w:pPr>
              <w:spacing w:before="40" w:after="40" w:line="240" w:lineRule="auto"/>
              <w:ind w:left="-85"/>
              <w:jc w:val="center"/>
              <w:rPr>
                <w:rFonts w:cs="Arial"/>
                <w:b/>
                <w:sz w:val="20"/>
              </w:rPr>
            </w:pPr>
            <w:r w:rsidRPr="00353F51">
              <w:rPr>
                <w:rFonts w:cs="Arial"/>
                <w:b/>
                <w:sz w:val="20"/>
              </w:rPr>
              <w:t>1</w:t>
            </w:r>
          </w:p>
        </w:tc>
      </w:tr>
      <w:tr w:rsidR="00353F51" w:rsidRPr="00353F51">
        <w:tblPrEx>
          <w:tblCellMar>
            <w:top w:w="0" w:type="dxa"/>
            <w:bottom w:w="0" w:type="dxa"/>
          </w:tblCellMar>
        </w:tblPrEx>
        <w:trPr>
          <w:cantSplit/>
          <w:jc w:val="center"/>
        </w:trPr>
        <w:tc>
          <w:tcPr>
            <w:tcW w:w="3633" w:type="pct"/>
            <w:vAlign w:val="center"/>
          </w:tcPr>
          <w:p w:rsidR="00353F51" w:rsidRPr="00353F51" w:rsidRDefault="00353F51" w:rsidP="00353F51">
            <w:pPr>
              <w:spacing w:before="40" w:after="40" w:line="240" w:lineRule="auto"/>
              <w:ind w:left="256"/>
              <w:jc w:val="both"/>
              <w:rPr>
                <w:rFonts w:cs="Arial"/>
                <w:sz w:val="20"/>
              </w:rPr>
            </w:pPr>
            <w:r w:rsidRPr="00353F51">
              <w:rPr>
                <w:rFonts w:cs="Arial"/>
                <w:sz w:val="20"/>
              </w:rPr>
              <w:t>Vala</w:t>
            </w:r>
          </w:p>
        </w:tc>
        <w:tc>
          <w:tcPr>
            <w:tcW w:w="1367" w:type="pct"/>
            <w:vAlign w:val="center"/>
          </w:tcPr>
          <w:p w:rsidR="00353F51" w:rsidRPr="00353F51" w:rsidRDefault="00353F51" w:rsidP="00353F51">
            <w:pPr>
              <w:spacing w:before="40" w:after="40" w:line="240" w:lineRule="auto"/>
              <w:ind w:left="-85"/>
              <w:jc w:val="center"/>
              <w:rPr>
                <w:rFonts w:cs="Arial"/>
                <w:b/>
                <w:sz w:val="20"/>
              </w:rPr>
            </w:pPr>
            <w:r w:rsidRPr="00353F51">
              <w:rPr>
                <w:rFonts w:cs="Arial"/>
                <w:b/>
                <w:sz w:val="20"/>
              </w:rPr>
              <w:t>2</w:t>
            </w:r>
          </w:p>
        </w:tc>
      </w:tr>
      <w:tr w:rsidR="00353F51" w:rsidRPr="00353F51">
        <w:tblPrEx>
          <w:tblCellMar>
            <w:top w:w="0" w:type="dxa"/>
            <w:bottom w:w="0" w:type="dxa"/>
          </w:tblCellMar>
        </w:tblPrEx>
        <w:trPr>
          <w:cantSplit/>
          <w:jc w:val="center"/>
        </w:trPr>
        <w:tc>
          <w:tcPr>
            <w:tcW w:w="3633" w:type="pct"/>
            <w:vAlign w:val="center"/>
          </w:tcPr>
          <w:p w:rsidR="00353F51" w:rsidRPr="00353F51" w:rsidRDefault="00353F51" w:rsidP="00353F51">
            <w:pPr>
              <w:spacing w:before="40" w:after="40" w:line="240" w:lineRule="auto"/>
              <w:ind w:left="256"/>
              <w:jc w:val="both"/>
              <w:rPr>
                <w:rFonts w:cs="Arial"/>
                <w:sz w:val="20"/>
              </w:rPr>
            </w:pPr>
            <w:r w:rsidRPr="00353F51">
              <w:rPr>
                <w:rFonts w:cs="Arial"/>
                <w:sz w:val="20"/>
              </w:rPr>
              <w:t>Buraco</w:t>
            </w:r>
          </w:p>
        </w:tc>
        <w:tc>
          <w:tcPr>
            <w:tcW w:w="1367" w:type="pct"/>
            <w:vAlign w:val="center"/>
          </w:tcPr>
          <w:p w:rsidR="00353F51" w:rsidRPr="00353F51" w:rsidRDefault="00353F51" w:rsidP="00353F51">
            <w:pPr>
              <w:spacing w:before="40" w:after="40" w:line="240" w:lineRule="auto"/>
              <w:ind w:left="-85"/>
              <w:jc w:val="center"/>
              <w:rPr>
                <w:rFonts w:cs="Arial"/>
                <w:b/>
                <w:sz w:val="20"/>
              </w:rPr>
            </w:pPr>
            <w:r w:rsidRPr="00353F51">
              <w:rPr>
                <w:rFonts w:cs="Arial"/>
                <w:b/>
                <w:sz w:val="20"/>
              </w:rPr>
              <w:t>3</w:t>
            </w:r>
          </w:p>
        </w:tc>
      </w:tr>
      <w:tr w:rsidR="00353F51" w:rsidRPr="00353F51">
        <w:tblPrEx>
          <w:tblCellMar>
            <w:top w:w="0" w:type="dxa"/>
            <w:bottom w:w="0" w:type="dxa"/>
          </w:tblCellMar>
        </w:tblPrEx>
        <w:trPr>
          <w:cantSplit/>
          <w:jc w:val="center"/>
        </w:trPr>
        <w:tc>
          <w:tcPr>
            <w:tcW w:w="3633" w:type="pct"/>
            <w:vAlign w:val="center"/>
          </w:tcPr>
          <w:p w:rsidR="00353F51" w:rsidRPr="00353F51" w:rsidRDefault="00353F51" w:rsidP="00353F51">
            <w:pPr>
              <w:spacing w:before="40" w:after="40" w:line="240" w:lineRule="auto"/>
              <w:ind w:left="256"/>
              <w:jc w:val="both"/>
              <w:rPr>
                <w:rFonts w:cs="Arial"/>
                <w:sz w:val="20"/>
              </w:rPr>
            </w:pPr>
            <w:r w:rsidRPr="00353F51">
              <w:rPr>
                <w:rFonts w:cs="Arial"/>
                <w:sz w:val="20"/>
              </w:rPr>
              <w:t>Outras</w:t>
            </w:r>
          </w:p>
        </w:tc>
        <w:tc>
          <w:tcPr>
            <w:tcW w:w="1367" w:type="pct"/>
            <w:vAlign w:val="center"/>
          </w:tcPr>
          <w:p w:rsidR="00353F51" w:rsidRPr="00353F51" w:rsidRDefault="00353F51" w:rsidP="00353F51">
            <w:pPr>
              <w:spacing w:before="40" w:after="40" w:line="240" w:lineRule="auto"/>
              <w:ind w:left="-85"/>
              <w:jc w:val="center"/>
              <w:rPr>
                <w:rFonts w:cs="Arial"/>
                <w:b/>
                <w:sz w:val="20"/>
              </w:rPr>
            </w:pPr>
            <w:r w:rsidRPr="00353F51">
              <w:rPr>
                <w:rFonts w:cs="Arial"/>
                <w:b/>
                <w:sz w:val="20"/>
              </w:rPr>
              <w:t>4</w:t>
            </w:r>
          </w:p>
        </w:tc>
      </w:tr>
    </w:tbl>
    <w:p w:rsidR="000946FE" w:rsidRPr="00F370B4" w:rsidRDefault="00932693" w:rsidP="00A07D1D">
      <w:pPr>
        <w:pStyle w:val="Heading2"/>
      </w:pPr>
      <w:bookmarkStart w:id="118" w:name="_Toc164230039"/>
      <w:r>
        <w:t>T</w:t>
      </w:r>
      <w:r w:rsidR="000946FE" w:rsidRPr="00F370B4">
        <w:t xml:space="preserve">ipo de </w:t>
      </w:r>
      <w:r>
        <w:t>P</w:t>
      </w:r>
      <w:r w:rsidR="000946FE" w:rsidRPr="00F370B4">
        <w:t xml:space="preserve">reparação do </w:t>
      </w:r>
      <w:r>
        <w:t>T</w:t>
      </w:r>
      <w:r w:rsidR="000946FE" w:rsidRPr="00F370B4">
        <w:t>erreno</w:t>
      </w:r>
      <w:bookmarkEnd w:id="118"/>
    </w:p>
    <w:tbl>
      <w:tblPr>
        <w:tblW w:w="2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794"/>
        <w:gridCol w:w="1014"/>
      </w:tblGrid>
      <w:tr w:rsidR="000946FE" w:rsidRPr="00F370B4">
        <w:tblPrEx>
          <w:tblCellMar>
            <w:top w:w="0" w:type="dxa"/>
            <w:bottom w:w="0" w:type="dxa"/>
          </w:tblCellMar>
        </w:tblPrEx>
        <w:trPr>
          <w:cantSplit/>
          <w:jc w:val="center"/>
        </w:trPr>
        <w:tc>
          <w:tcPr>
            <w:tcW w:w="3669" w:type="pct"/>
            <w:shd w:val="clear" w:color="auto" w:fill="B3B3B3"/>
            <w:vAlign w:val="center"/>
          </w:tcPr>
          <w:p w:rsidR="000946FE" w:rsidRPr="00F370B4" w:rsidRDefault="000946FE" w:rsidP="00DA5253">
            <w:pPr>
              <w:spacing w:before="40" w:after="40" w:line="240" w:lineRule="auto"/>
              <w:jc w:val="center"/>
              <w:rPr>
                <w:rFonts w:cs="Arial"/>
                <w:b/>
                <w:sz w:val="20"/>
              </w:rPr>
            </w:pPr>
            <w:r w:rsidRPr="00F370B4">
              <w:rPr>
                <w:rFonts w:cs="Arial"/>
                <w:b/>
                <w:sz w:val="20"/>
              </w:rPr>
              <w:t>Preparação de terreno</w:t>
            </w:r>
          </w:p>
        </w:tc>
        <w:tc>
          <w:tcPr>
            <w:tcW w:w="1331" w:type="pct"/>
            <w:shd w:val="clear" w:color="auto" w:fill="B3B3B3"/>
            <w:vAlign w:val="center"/>
          </w:tcPr>
          <w:p w:rsidR="000946FE" w:rsidRPr="00F370B4" w:rsidRDefault="000946FE" w:rsidP="00DA5253">
            <w:pPr>
              <w:spacing w:before="40" w:after="40" w:line="240" w:lineRule="auto"/>
              <w:jc w:val="center"/>
              <w:rPr>
                <w:rFonts w:cs="Arial"/>
                <w:b/>
                <w:sz w:val="20"/>
              </w:rPr>
            </w:pPr>
            <w:r w:rsidRPr="00F370B4">
              <w:rPr>
                <w:rFonts w:cs="Arial"/>
                <w:b/>
                <w:sz w:val="20"/>
              </w:rPr>
              <w:t>Cód</w:t>
            </w:r>
            <w:r w:rsidRPr="00F370B4">
              <w:rPr>
                <w:rFonts w:cs="Arial"/>
                <w:b/>
                <w:sz w:val="20"/>
              </w:rPr>
              <w:t>i</w:t>
            </w:r>
            <w:r w:rsidRPr="00F370B4">
              <w:rPr>
                <w:rFonts w:cs="Arial"/>
                <w:b/>
                <w:sz w:val="20"/>
              </w:rPr>
              <w:t>go</w:t>
            </w:r>
          </w:p>
        </w:tc>
      </w:tr>
      <w:tr w:rsidR="000946FE" w:rsidRPr="00F370B4">
        <w:tblPrEx>
          <w:tblCellMar>
            <w:top w:w="0" w:type="dxa"/>
            <w:bottom w:w="0" w:type="dxa"/>
          </w:tblCellMar>
        </w:tblPrEx>
        <w:trPr>
          <w:cantSplit/>
          <w:jc w:val="center"/>
        </w:trPr>
        <w:tc>
          <w:tcPr>
            <w:tcW w:w="3669" w:type="pct"/>
            <w:vAlign w:val="center"/>
          </w:tcPr>
          <w:p w:rsidR="000946FE" w:rsidRPr="00F370B4" w:rsidRDefault="000946FE" w:rsidP="00DA5253">
            <w:pPr>
              <w:spacing w:before="40" w:after="40" w:line="240" w:lineRule="auto"/>
              <w:ind w:left="256"/>
              <w:jc w:val="both"/>
              <w:rPr>
                <w:rFonts w:cs="Arial"/>
                <w:sz w:val="20"/>
              </w:rPr>
            </w:pPr>
            <w:r w:rsidRPr="00F370B4">
              <w:rPr>
                <w:rFonts w:cs="Arial"/>
                <w:sz w:val="20"/>
              </w:rPr>
              <w:t>Sem armação de te</w:t>
            </w:r>
            <w:r w:rsidRPr="00F370B4">
              <w:rPr>
                <w:rFonts w:cs="Arial"/>
                <w:sz w:val="20"/>
              </w:rPr>
              <w:t>r</w:t>
            </w:r>
            <w:r w:rsidRPr="00F370B4">
              <w:rPr>
                <w:rFonts w:cs="Arial"/>
                <w:sz w:val="20"/>
              </w:rPr>
              <w:t>reno</w:t>
            </w:r>
          </w:p>
        </w:tc>
        <w:tc>
          <w:tcPr>
            <w:tcW w:w="1331" w:type="pct"/>
            <w:vAlign w:val="center"/>
          </w:tcPr>
          <w:p w:rsidR="000946FE" w:rsidRPr="00F370B4" w:rsidRDefault="000946FE" w:rsidP="00DA5253">
            <w:pPr>
              <w:spacing w:before="40" w:after="40" w:line="240" w:lineRule="auto"/>
              <w:ind w:left="-58"/>
              <w:jc w:val="center"/>
              <w:rPr>
                <w:rFonts w:cs="Arial"/>
                <w:sz w:val="20"/>
              </w:rPr>
            </w:pPr>
            <w:r w:rsidRPr="00F370B4">
              <w:rPr>
                <w:rFonts w:cs="Arial"/>
                <w:b/>
                <w:sz w:val="20"/>
              </w:rPr>
              <w:t>Sa</w:t>
            </w:r>
          </w:p>
        </w:tc>
      </w:tr>
      <w:tr w:rsidR="000946FE" w:rsidRPr="00F370B4">
        <w:tblPrEx>
          <w:tblCellMar>
            <w:top w:w="0" w:type="dxa"/>
            <w:bottom w:w="0" w:type="dxa"/>
          </w:tblCellMar>
        </w:tblPrEx>
        <w:trPr>
          <w:cantSplit/>
          <w:jc w:val="center"/>
        </w:trPr>
        <w:tc>
          <w:tcPr>
            <w:tcW w:w="3669" w:type="pct"/>
            <w:vAlign w:val="center"/>
          </w:tcPr>
          <w:p w:rsidR="000946FE" w:rsidRPr="00F370B4" w:rsidRDefault="000946FE" w:rsidP="00DA5253">
            <w:pPr>
              <w:spacing w:before="40" w:after="40" w:line="240" w:lineRule="auto"/>
              <w:ind w:left="256"/>
              <w:jc w:val="both"/>
              <w:rPr>
                <w:rFonts w:cs="Arial"/>
                <w:sz w:val="20"/>
              </w:rPr>
            </w:pPr>
            <w:r w:rsidRPr="00F370B4">
              <w:rPr>
                <w:rFonts w:cs="Arial"/>
                <w:sz w:val="20"/>
              </w:rPr>
              <w:t>Vala e cômoro</w:t>
            </w:r>
          </w:p>
        </w:tc>
        <w:tc>
          <w:tcPr>
            <w:tcW w:w="1331" w:type="pct"/>
            <w:vAlign w:val="center"/>
          </w:tcPr>
          <w:p w:rsidR="000946FE" w:rsidRPr="00F370B4" w:rsidRDefault="000946FE" w:rsidP="00DA5253">
            <w:pPr>
              <w:spacing w:before="40" w:after="40" w:line="240" w:lineRule="auto"/>
              <w:ind w:left="-58"/>
              <w:jc w:val="center"/>
              <w:rPr>
                <w:rFonts w:cs="Arial"/>
                <w:sz w:val="20"/>
              </w:rPr>
            </w:pPr>
            <w:r w:rsidRPr="00F370B4">
              <w:rPr>
                <w:rFonts w:cs="Arial"/>
                <w:b/>
                <w:sz w:val="20"/>
              </w:rPr>
              <w:t>Vc</w:t>
            </w:r>
          </w:p>
        </w:tc>
      </w:tr>
      <w:tr w:rsidR="000946FE" w:rsidRPr="00F370B4">
        <w:tblPrEx>
          <w:tblCellMar>
            <w:top w:w="0" w:type="dxa"/>
            <w:bottom w:w="0" w:type="dxa"/>
          </w:tblCellMar>
        </w:tblPrEx>
        <w:trPr>
          <w:cantSplit/>
          <w:jc w:val="center"/>
        </w:trPr>
        <w:tc>
          <w:tcPr>
            <w:tcW w:w="3669" w:type="pct"/>
            <w:vAlign w:val="center"/>
          </w:tcPr>
          <w:p w:rsidR="000946FE" w:rsidRPr="00F370B4" w:rsidRDefault="000946FE" w:rsidP="00DA5253">
            <w:pPr>
              <w:spacing w:before="40" w:after="40" w:line="240" w:lineRule="auto"/>
              <w:ind w:left="256"/>
              <w:jc w:val="both"/>
              <w:rPr>
                <w:rFonts w:cs="Arial"/>
                <w:sz w:val="20"/>
              </w:rPr>
            </w:pPr>
            <w:r w:rsidRPr="00F370B4">
              <w:rPr>
                <w:rFonts w:cs="Arial"/>
                <w:sz w:val="20"/>
              </w:rPr>
              <w:t>Ripagem</w:t>
            </w:r>
          </w:p>
        </w:tc>
        <w:tc>
          <w:tcPr>
            <w:tcW w:w="1331" w:type="pct"/>
            <w:vAlign w:val="center"/>
          </w:tcPr>
          <w:p w:rsidR="000946FE" w:rsidRPr="00F370B4" w:rsidRDefault="000946FE" w:rsidP="00DA5253">
            <w:pPr>
              <w:spacing w:before="40" w:after="40" w:line="240" w:lineRule="auto"/>
              <w:ind w:left="-58"/>
              <w:jc w:val="center"/>
              <w:rPr>
                <w:rFonts w:cs="Arial"/>
                <w:b/>
                <w:sz w:val="20"/>
              </w:rPr>
            </w:pPr>
            <w:r w:rsidRPr="00F370B4">
              <w:rPr>
                <w:rFonts w:cs="Arial"/>
                <w:b/>
                <w:sz w:val="20"/>
              </w:rPr>
              <w:t>Rp</w:t>
            </w:r>
          </w:p>
        </w:tc>
      </w:tr>
      <w:tr w:rsidR="000946FE" w:rsidRPr="00F370B4">
        <w:tblPrEx>
          <w:tblCellMar>
            <w:top w:w="0" w:type="dxa"/>
            <w:bottom w:w="0" w:type="dxa"/>
          </w:tblCellMar>
        </w:tblPrEx>
        <w:trPr>
          <w:cantSplit/>
          <w:jc w:val="center"/>
        </w:trPr>
        <w:tc>
          <w:tcPr>
            <w:tcW w:w="3669" w:type="pct"/>
            <w:vAlign w:val="center"/>
          </w:tcPr>
          <w:p w:rsidR="000946FE" w:rsidRPr="00F370B4" w:rsidRDefault="000946FE" w:rsidP="00DA5253">
            <w:pPr>
              <w:spacing w:before="40" w:after="40" w:line="240" w:lineRule="auto"/>
              <w:ind w:left="256"/>
              <w:jc w:val="both"/>
              <w:rPr>
                <w:rFonts w:cs="Arial"/>
                <w:sz w:val="20"/>
              </w:rPr>
            </w:pPr>
            <w:r w:rsidRPr="00F370B4">
              <w:rPr>
                <w:rFonts w:cs="Arial"/>
                <w:sz w:val="20"/>
              </w:rPr>
              <w:t>Terraços</w:t>
            </w:r>
          </w:p>
        </w:tc>
        <w:tc>
          <w:tcPr>
            <w:tcW w:w="1331" w:type="pct"/>
            <w:vAlign w:val="center"/>
          </w:tcPr>
          <w:p w:rsidR="000946FE" w:rsidRPr="00F370B4" w:rsidRDefault="000946FE" w:rsidP="00DA5253">
            <w:pPr>
              <w:spacing w:before="40" w:after="40" w:line="240" w:lineRule="auto"/>
              <w:ind w:left="-58"/>
              <w:jc w:val="center"/>
              <w:rPr>
                <w:rFonts w:cs="Arial"/>
                <w:sz w:val="20"/>
              </w:rPr>
            </w:pPr>
            <w:r w:rsidRPr="00F370B4">
              <w:rPr>
                <w:rFonts w:cs="Arial"/>
                <w:b/>
                <w:sz w:val="20"/>
              </w:rPr>
              <w:t>Te</w:t>
            </w:r>
          </w:p>
        </w:tc>
      </w:tr>
      <w:tr w:rsidR="000946FE" w:rsidRPr="00F370B4">
        <w:tblPrEx>
          <w:tblCellMar>
            <w:top w:w="0" w:type="dxa"/>
            <w:bottom w:w="0" w:type="dxa"/>
          </w:tblCellMar>
        </w:tblPrEx>
        <w:trPr>
          <w:cantSplit/>
          <w:jc w:val="center"/>
        </w:trPr>
        <w:tc>
          <w:tcPr>
            <w:tcW w:w="3669" w:type="pct"/>
            <w:vAlign w:val="center"/>
          </w:tcPr>
          <w:p w:rsidR="000946FE" w:rsidRPr="00F370B4" w:rsidRDefault="000946FE" w:rsidP="00DA5253">
            <w:pPr>
              <w:spacing w:before="40" w:after="40" w:line="240" w:lineRule="auto"/>
              <w:ind w:left="256"/>
              <w:jc w:val="both"/>
              <w:rPr>
                <w:rFonts w:cs="Arial"/>
                <w:sz w:val="20"/>
              </w:rPr>
            </w:pPr>
            <w:r w:rsidRPr="00F370B4">
              <w:rPr>
                <w:rFonts w:cs="Arial"/>
                <w:sz w:val="20"/>
              </w:rPr>
              <w:t xml:space="preserve">Outra </w:t>
            </w:r>
          </w:p>
        </w:tc>
        <w:tc>
          <w:tcPr>
            <w:tcW w:w="1331" w:type="pct"/>
            <w:vAlign w:val="center"/>
          </w:tcPr>
          <w:p w:rsidR="000946FE" w:rsidRPr="00F370B4" w:rsidRDefault="000946FE" w:rsidP="00DA5253">
            <w:pPr>
              <w:spacing w:before="40" w:after="40" w:line="240" w:lineRule="auto"/>
              <w:ind w:left="-58"/>
              <w:jc w:val="center"/>
              <w:rPr>
                <w:rFonts w:cs="Arial"/>
                <w:sz w:val="20"/>
              </w:rPr>
            </w:pPr>
            <w:r w:rsidRPr="00F370B4">
              <w:rPr>
                <w:rFonts w:cs="Arial"/>
                <w:b/>
                <w:sz w:val="20"/>
              </w:rPr>
              <w:t>Ot</w:t>
            </w:r>
          </w:p>
        </w:tc>
      </w:tr>
    </w:tbl>
    <w:p w:rsidR="001A6171" w:rsidRDefault="001A6171" w:rsidP="001A6171">
      <w:pPr>
        <w:spacing w:line="240" w:lineRule="auto"/>
      </w:pPr>
    </w:p>
    <w:p w:rsidR="00F370B4" w:rsidRPr="00F370B4" w:rsidRDefault="00932693" w:rsidP="003540BF">
      <w:pPr>
        <w:pStyle w:val="Heading2"/>
      </w:pPr>
      <w:bookmarkStart w:id="119" w:name="_Toc164230040"/>
      <w:r>
        <w:t>A</w:t>
      </w:r>
      <w:r w:rsidR="00F370B4" w:rsidRPr="0032315A">
        <w:t>valiaç</w:t>
      </w:r>
      <w:r w:rsidR="007A58C2">
        <w:t>ã</w:t>
      </w:r>
      <w:r w:rsidR="0032315A" w:rsidRPr="0032315A">
        <w:t>o de</w:t>
      </w:r>
      <w:r w:rsidR="00F370B4" w:rsidRPr="0032315A">
        <w:t xml:space="preserve"> </w:t>
      </w:r>
      <w:r>
        <w:t>R</w:t>
      </w:r>
      <w:r w:rsidR="0032315A" w:rsidRPr="0032315A">
        <w:t>iscos</w:t>
      </w:r>
      <w:bookmarkStart w:id="120" w:name="_Toc403307320"/>
      <w:bookmarkStart w:id="121" w:name="_Toc403453191"/>
      <w:bookmarkStart w:id="122" w:name="_Toc403474467"/>
      <w:bookmarkStart w:id="123" w:name="_Toc403474904"/>
      <w:bookmarkStart w:id="124" w:name="_Toc403563770"/>
      <w:bookmarkStart w:id="125" w:name="_Toc457007718"/>
      <w:bookmarkStart w:id="126" w:name="_Toc457008777"/>
      <w:bookmarkStart w:id="127" w:name="_Toc457031969"/>
      <w:bookmarkStart w:id="128" w:name="_Toc457183985"/>
      <w:bookmarkStart w:id="129" w:name="_Toc458507475"/>
      <w:bookmarkStart w:id="130" w:name="_Toc458588261"/>
      <w:bookmarkStart w:id="131" w:name="_Toc459347483"/>
      <w:bookmarkStart w:id="132" w:name="_Toc459350666"/>
      <w:bookmarkStart w:id="133" w:name="_Toc107132692"/>
      <w:bookmarkStart w:id="134" w:name="_Toc110070716"/>
      <w:bookmarkEnd w:id="119"/>
    </w:p>
    <w:p w:rsidR="00F370B4" w:rsidRDefault="00F370B4" w:rsidP="00A07D1D">
      <w:pPr>
        <w:pStyle w:val="Heading3"/>
      </w:pPr>
      <w:bookmarkStart w:id="135" w:name="_Toc164230041"/>
      <w:r w:rsidRPr="00F370B4">
        <w:t xml:space="preserve">Evidência de </w:t>
      </w:r>
      <w:r w:rsidR="00932693">
        <w:t>f</w:t>
      </w:r>
      <w:r w:rsidRPr="00F370B4">
        <w:t>ogos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30106A" w:rsidRPr="00AC65F5" w:rsidRDefault="0030106A" w:rsidP="00EA1A82">
      <w:pPr>
        <w:numPr>
          <w:ilvl w:val="0"/>
          <w:numId w:val="4"/>
        </w:numPr>
        <w:tabs>
          <w:tab w:val="clear" w:pos="1146"/>
          <w:tab w:val="left" w:pos="709"/>
        </w:tabs>
        <w:spacing w:before="120" w:after="60"/>
        <w:ind w:left="709" w:hanging="425"/>
        <w:jc w:val="both"/>
      </w:pPr>
      <w:r w:rsidRPr="005A5B6F">
        <w:rPr>
          <w:rFonts w:cs="Arial"/>
          <w:b/>
          <w:szCs w:val="22"/>
        </w:rPr>
        <w:t>Indícios de fogos</w:t>
      </w:r>
      <w:r w:rsidRPr="005A5B6F">
        <w:rPr>
          <w:rFonts w:cs="Arial"/>
          <w:szCs w:val="22"/>
        </w:rPr>
        <w:t xml:space="preserve"> – </w:t>
      </w:r>
      <w:r w:rsidR="005C651F" w:rsidRPr="005A5B6F">
        <w:rPr>
          <w:rFonts w:cs="Arial"/>
          <w:szCs w:val="22"/>
        </w:rPr>
        <w:t xml:space="preserve">Assinala-se com um </w:t>
      </w:r>
      <w:r w:rsidR="005C651F" w:rsidRPr="005A5B6F">
        <w:rPr>
          <w:rFonts w:cs="Arial"/>
          <w:b/>
          <w:w w:val="150"/>
          <w:szCs w:val="22"/>
        </w:rPr>
        <w:t>X</w:t>
      </w:r>
      <w:r w:rsidR="005C651F" w:rsidRPr="005A5B6F">
        <w:rPr>
          <w:rFonts w:cs="Arial"/>
          <w:szCs w:val="22"/>
        </w:rPr>
        <w:t xml:space="preserve"> a existência – </w:t>
      </w:r>
      <w:r w:rsidR="005C651F" w:rsidRPr="005A5B6F">
        <w:rPr>
          <w:rFonts w:cs="Arial"/>
          <w:b/>
          <w:szCs w:val="22"/>
        </w:rPr>
        <w:t>Sim</w:t>
      </w:r>
      <w:r w:rsidR="005C651F" w:rsidRPr="005A5B6F">
        <w:rPr>
          <w:rFonts w:cs="Arial"/>
          <w:szCs w:val="22"/>
        </w:rPr>
        <w:t>, ou a ausência</w:t>
      </w:r>
      <w:r w:rsidR="005C651F" w:rsidRPr="005A5B6F">
        <w:rPr>
          <w:rFonts w:cs="Arial"/>
          <w:b/>
          <w:szCs w:val="22"/>
        </w:rPr>
        <w:t xml:space="preserve"> </w:t>
      </w:r>
      <w:r w:rsidR="005C651F" w:rsidRPr="005A5B6F">
        <w:rPr>
          <w:rFonts w:cs="Arial"/>
          <w:szCs w:val="22"/>
        </w:rPr>
        <w:t>–</w:t>
      </w:r>
      <w:r w:rsidR="005C651F" w:rsidRPr="005A5B6F">
        <w:rPr>
          <w:rFonts w:cs="Arial"/>
          <w:b/>
          <w:szCs w:val="22"/>
        </w:rPr>
        <w:t xml:space="preserve"> Não</w:t>
      </w:r>
      <w:r w:rsidR="005C651F" w:rsidRPr="005A5B6F">
        <w:rPr>
          <w:rFonts w:cs="Arial"/>
          <w:szCs w:val="22"/>
        </w:rPr>
        <w:t>,</w:t>
      </w:r>
      <w:r w:rsidR="005C651F" w:rsidRPr="005A5B6F">
        <w:rPr>
          <w:rFonts w:cs="Arial"/>
          <w:b/>
          <w:szCs w:val="22"/>
        </w:rPr>
        <w:t xml:space="preserve"> </w:t>
      </w:r>
      <w:r w:rsidR="005C651F" w:rsidRPr="005A5B6F">
        <w:rPr>
          <w:rFonts w:cs="Arial"/>
          <w:szCs w:val="22"/>
        </w:rPr>
        <w:t xml:space="preserve">de indícios de fogos </w:t>
      </w:r>
      <w:r w:rsidRPr="005A5B6F">
        <w:rPr>
          <w:rFonts w:cs="Arial"/>
          <w:szCs w:val="22"/>
        </w:rPr>
        <w:t>Identificável pela presença de troncos de árvores ch</w:t>
      </w:r>
      <w:r w:rsidRPr="005A5B6F">
        <w:rPr>
          <w:rFonts w:cs="Arial"/>
          <w:szCs w:val="22"/>
        </w:rPr>
        <w:t>a</w:t>
      </w:r>
      <w:r w:rsidRPr="005A5B6F">
        <w:rPr>
          <w:rFonts w:cs="Arial"/>
          <w:szCs w:val="22"/>
        </w:rPr>
        <w:t>muscados e/ou veget</w:t>
      </w:r>
      <w:r w:rsidRPr="005A5B6F">
        <w:rPr>
          <w:rFonts w:cs="Arial"/>
          <w:szCs w:val="22"/>
        </w:rPr>
        <w:t>a</w:t>
      </w:r>
      <w:r w:rsidRPr="005A5B6F">
        <w:rPr>
          <w:rFonts w:cs="Arial"/>
          <w:szCs w:val="22"/>
        </w:rPr>
        <w:t xml:space="preserve">ção arbustiva carbonizada. Os são assinalados com um </w:t>
      </w:r>
      <w:r w:rsidRPr="005A5B6F">
        <w:rPr>
          <w:rFonts w:cs="Arial"/>
          <w:b/>
          <w:w w:val="150"/>
          <w:szCs w:val="22"/>
        </w:rPr>
        <w:t>X</w:t>
      </w:r>
    </w:p>
    <w:p w:rsidR="0030106A" w:rsidRPr="00AC65F5" w:rsidRDefault="0030106A" w:rsidP="00EA1A82">
      <w:pPr>
        <w:numPr>
          <w:ilvl w:val="0"/>
          <w:numId w:val="4"/>
        </w:numPr>
        <w:tabs>
          <w:tab w:val="clear" w:pos="1146"/>
          <w:tab w:val="left" w:pos="709"/>
        </w:tabs>
        <w:spacing w:before="120" w:after="60"/>
        <w:ind w:left="709" w:hanging="425"/>
        <w:jc w:val="both"/>
      </w:pPr>
      <w:r w:rsidRPr="005A5B6F">
        <w:rPr>
          <w:rFonts w:cs="Arial"/>
          <w:b/>
          <w:szCs w:val="22"/>
        </w:rPr>
        <w:t>Ano</w:t>
      </w:r>
      <w:r w:rsidRPr="005A5B6F">
        <w:rPr>
          <w:rFonts w:cs="Arial"/>
          <w:szCs w:val="22"/>
        </w:rPr>
        <w:t xml:space="preserve"> – Neste campo, é inscrito o ano em que ocorreu o fogo.</w:t>
      </w:r>
    </w:p>
    <w:p w:rsidR="0030106A" w:rsidRPr="005A5B6F" w:rsidRDefault="0030106A" w:rsidP="00EA1A82">
      <w:pPr>
        <w:numPr>
          <w:ilvl w:val="0"/>
          <w:numId w:val="4"/>
        </w:numPr>
        <w:tabs>
          <w:tab w:val="clear" w:pos="1146"/>
          <w:tab w:val="left" w:pos="709"/>
        </w:tabs>
        <w:spacing w:before="120" w:after="60"/>
        <w:ind w:left="709" w:hanging="425"/>
        <w:jc w:val="both"/>
        <w:rPr>
          <w:rFonts w:cs="Arial"/>
          <w:szCs w:val="22"/>
        </w:rPr>
      </w:pPr>
      <w:r w:rsidRPr="005A5B6F">
        <w:rPr>
          <w:rFonts w:cs="Arial"/>
          <w:b/>
          <w:szCs w:val="22"/>
        </w:rPr>
        <w:t>Danificação do arvoredo</w:t>
      </w:r>
      <w:r w:rsidRPr="005A5B6F">
        <w:rPr>
          <w:rFonts w:cs="Arial"/>
          <w:szCs w:val="22"/>
        </w:rPr>
        <w:t xml:space="preserve"> – A gravidade da danificação do arvoredo é assinalada com um </w:t>
      </w:r>
      <w:r w:rsidRPr="005A5B6F">
        <w:rPr>
          <w:rFonts w:cs="Arial"/>
          <w:b/>
          <w:w w:val="150"/>
          <w:szCs w:val="22"/>
        </w:rPr>
        <w:t>X</w:t>
      </w:r>
      <w:r w:rsidRPr="005A5B6F">
        <w:rPr>
          <w:rFonts w:cs="Arial"/>
          <w:szCs w:val="22"/>
        </w:rPr>
        <w:t xml:space="preserve"> co</w:t>
      </w:r>
      <w:r w:rsidRPr="005A5B6F">
        <w:rPr>
          <w:rFonts w:cs="Arial"/>
          <w:szCs w:val="22"/>
        </w:rPr>
        <w:t>n</w:t>
      </w:r>
      <w:r w:rsidRPr="005A5B6F">
        <w:rPr>
          <w:rFonts w:cs="Arial"/>
          <w:szCs w:val="22"/>
        </w:rPr>
        <w:t>forme a classificação atribuída:</w:t>
      </w:r>
    </w:p>
    <w:p w:rsidR="0030106A" w:rsidRPr="005A5B6F" w:rsidRDefault="0030106A" w:rsidP="00EA1A82">
      <w:pPr>
        <w:numPr>
          <w:ilvl w:val="1"/>
          <w:numId w:val="10"/>
        </w:numPr>
        <w:tabs>
          <w:tab w:val="left" w:pos="709"/>
        </w:tabs>
        <w:spacing w:before="40" w:after="40" w:line="240" w:lineRule="auto"/>
        <w:ind w:left="1434" w:hanging="357"/>
        <w:jc w:val="both"/>
        <w:rPr>
          <w:rFonts w:cs="Arial"/>
          <w:szCs w:val="22"/>
        </w:rPr>
      </w:pPr>
      <w:r w:rsidRPr="005A5B6F">
        <w:rPr>
          <w:rFonts w:cs="Arial"/>
          <w:szCs w:val="22"/>
        </w:rPr>
        <w:t>Parcial</w:t>
      </w:r>
    </w:p>
    <w:p w:rsidR="0030106A" w:rsidRPr="005A5B6F" w:rsidRDefault="0030106A" w:rsidP="00EA1A82">
      <w:pPr>
        <w:numPr>
          <w:ilvl w:val="1"/>
          <w:numId w:val="10"/>
        </w:numPr>
        <w:tabs>
          <w:tab w:val="left" w:pos="709"/>
        </w:tabs>
        <w:spacing w:before="40" w:after="40" w:line="240" w:lineRule="auto"/>
        <w:ind w:left="1434" w:hanging="357"/>
        <w:jc w:val="both"/>
        <w:rPr>
          <w:rFonts w:cs="Arial"/>
          <w:szCs w:val="22"/>
        </w:rPr>
      </w:pPr>
      <w:r w:rsidRPr="005A5B6F">
        <w:rPr>
          <w:rFonts w:cs="Arial"/>
          <w:szCs w:val="22"/>
        </w:rPr>
        <w:t>T</w:t>
      </w:r>
      <w:r w:rsidRPr="005A5B6F">
        <w:rPr>
          <w:rFonts w:cs="Arial"/>
          <w:szCs w:val="22"/>
        </w:rPr>
        <w:t>o</w:t>
      </w:r>
      <w:r w:rsidRPr="005A5B6F">
        <w:rPr>
          <w:rFonts w:cs="Arial"/>
          <w:szCs w:val="22"/>
        </w:rPr>
        <w:t>tal</w:t>
      </w:r>
    </w:p>
    <w:p w:rsidR="0030106A" w:rsidRPr="005A5B6F" w:rsidRDefault="0030106A" w:rsidP="00EA1A82">
      <w:pPr>
        <w:numPr>
          <w:ilvl w:val="0"/>
          <w:numId w:val="4"/>
        </w:numPr>
        <w:tabs>
          <w:tab w:val="clear" w:pos="1146"/>
          <w:tab w:val="left" w:pos="709"/>
        </w:tabs>
        <w:spacing w:before="120" w:after="60"/>
        <w:ind w:left="709" w:hanging="425"/>
        <w:jc w:val="both"/>
        <w:rPr>
          <w:rFonts w:cs="Arial"/>
          <w:szCs w:val="22"/>
        </w:rPr>
      </w:pPr>
      <w:r w:rsidRPr="005A5B6F">
        <w:rPr>
          <w:rFonts w:cs="Arial"/>
          <w:b/>
          <w:szCs w:val="22"/>
        </w:rPr>
        <w:t>Sinais de recuperação</w:t>
      </w:r>
      <w:r w:rsidRPr="005A5B6F">
        <w:rPr>
          <w:rFonts w:cs="Arial"/>
          <w:szCs w:val="22"/>
        </w:rPr>
        <w:t xml:space="preserve"> – Assinala-se com um </w:t>
      </w:r>
      <w:r w:rsidRPr="005A5B6F">
        <w:rPr>
          <w:rFonts w:cs="Arial"/>
          <w:b/>
          <w:w w:val="150"/>
          <w:szCs w:val="22"/>
        </w:rPr>
        <w:t>X</w:t>
      </w:r>
      <w:r w:rsidRPr="005A5B6F">
        <w:rPr>
          <w:rFonts w:cs="Arial"/>
          <w:szCs w:val="22"/>
        </w:rPr>
        <w:t xml:space="preserve"> a existência – </w:t>
      </w:r>
      <w:r w:rsidRPr="005A5B6F">
        <w:rPr>
          <w:rFonts w:cs="Arial"/>
          <w:b/>
          <w:szCs w:val="22"/>
        </w:rPr>
        <w:t>Sim</w:t>
      </w:r>
      <w:r w:rsidRPr="005A5B6F">
        <w:rPr>
          <w:rFonts w:cs="Arial"/>
          <w:szCs w:val="22"/>
        </w:rPr>
        <w:t>, ou a ausê</w:t>
      </w:r>
      <w:r w:rsidRPr="005A5B6F">
        <w:rPr>
          <w:rFonts w:cs="Arial"/>
          <w:szCs w:val="22"/>
        </w:rPr>
        <w:t>n</w:t>
      </w:r>
      <w:r w:rsidRPr="005A5B6F">
        <w:rPr>
          <w:rFonts w:cs="Arial"/>
          <w:szCs w:val="22"/>
        </w:rPr>
        <w:t>cia</w:t>
      </w:r>
      <w:r w:rsidRPr="005A5B6F">
        <w:rPr>
          <w:rFonts w:cs="Arial"/>
          <w:b/>
          <w:szCs w:val="22"/>
        </w:rPr>
        <w:t xml:space="preserve"> </w:t>
      </w:r>
      <w:r w:rsidRPr="005A5B6F">
        <w:rPr>
          <w:rFonts w:cs="Arial"/>
          <w:szCs w:val="22"/>
        </w:rPr>
        <w:t>–</w:t>
      </w:r>
      <w:r w:rsidRPr="005A5B6F">
        <w:rPr>
          <w:rFonts w:cs="Arial"/>
          <w:b/>
          <w:szCs w:val="22"/>
        </w:rPr>
        <w:t xml:space="preserve"> Não</w:t>
      </w:r>
      <w:r w:rsidRPr="005A5B6F">
        <w:rPr>
          <w:rFonts w:cs="Arial"/>
          <w:szCs w:val="22"/>
        </w:rPr>
        <w:t>,</w:t>
      </w:r>
      <w:r w:rsidRPr="005A5B6F">
        <w:rPr>
          <w:rFonts w:cs="Arial"/>
          <w:b/>
          <w:szCs w:val="22"/>
        </w:rPr>
        <w:t xml:space="preserve"> </w:t>
      </w:r>
      <w:r w:rsidRPr="005A5B6F">
        <w:rPr>
          <w:rFonts w:cs="Arial"/>
          <w:szCs w:val="22"/>
        </w:rPr>
        <w:t>de rec</w:t>
      </w:r>
      <w:r w:rsidRPr="005A5B6F">
        <w:rPr>
          <w:rFonts w:cs="Arial"/>
          <w:szCs w:val="22"/>
        </w:rPr>
        <w:t>u</w:t>
      </w:r>
      <w:r w:rsidRPr="005A5B6F">
        <w:rPr>
          <w:rFonts w:cs="Arial"/>
          <w:szCs w:val="22"/>
        </w:rPr>
        <w:t>peração. Os sinais de recuperação podem ser:</w:t>
      </w:r>
    </w:p>
    <w:p w:rsidR="0030106A" w:rsidRPr="005A5B6F" w:rsidRDefault="0030106A" w:rsidP="00EA1A82">
      <w:pPr>
        <w:numPr>
          <w:ilvl w:val="1"/>
          <w:numId w:val="10"/>
        </w:numPr>
        <w:tabs>
          <w:tab w:val="left" w:pos="709"/>
        </w:tabs>
        <w:spacing w:before="40" w:after="40" w:line="240" w:lineRule="auto"/>
        <w:ind w:left="1434" w:hanging="357"/>
        <w:jc w:val="both"/>
        <w:rPr>
          <w:rFonts w:cs="Arial"/>
          <w:szCs w:val="22"/>
        </w:rPr>
      </w:pPr>
      <w:r w:rsidRPr="005A5B6F">
        <w:rPr>
          <w:rFonts w:cs="Arial"/>
          <w:szCs w:val="22"/>
        </w:rPr>
        <w:t>Toiças cobertas por vegetação</w:t>
      </w:r>
    </w:p>
    <w:p w:rsidR="0030106A" w:rsidRPr="005A5B6F" w:rsidRDefault="0030106A" w:rsidP="00EA1A82">
      <w:pPr>
        <w:numPr>
          <w:ilvl w:val="1"/>
          <w:numId w:val="10"/>
        </w:numPr>
        <w:tabs>
          <w:tab w:val="left" w:pos="709"/>
        </w:tabs>
        <w:spacing w:before="40" w:after="40" w:line="240" w:lineRule="auto"/>
        <w:ind w:left="1434" w:hanging="357"/>
        <w:jc w:val="both"/>
        <w:rPr>
          <w:rFonts w:cs="Arial"/>
          <w:szCs w:val="22"/>
        </w:rPr>
      </w:pPr>
      <w:r w:rsidRPr="005A5B6F">
        <w:rPr>
          <w:rFonts w:cs="Arial"/>
          <w:szCs w:val="22"/>
        </w:rPr>
        <w:t>Copa seca com rebentos ao longo do tronco</w:t>
      </w:r>
    </w:p>
    <w:p w:rsidR="0030106A" w:rsidRPr="005A5B6F" w:rsidRDefault="0030106A" w:rsidP="00EA1A82">
      <w:pPr>
        <w:numPr>
          <w:ilvl w:val="1"/>
          <w:numId w:val="10"/>
        </w:numPr>
        <w:tabs>
          <w:tab w:val="left" w:pos="709"/>
        </w:tabs>
        <w:spacing w:before="40" w:after="40" w:line="240" w:lineRule="auto"/>
        <w:ind w:left="1434" w:hanging="357"/>
        <w:jc w:val="both"/>
        <w:rPr>
          <w:rFonts w:cs="Arial"/>
          <w:szCs w:val="22"/>
        </w:rPr>
      </w:pPr>
      <w:r w:rsidRPr="005A5B6F">
        <w:rPr>
          <w:rFonts w:cs="Arial"/>
          <w:szCs w:val="22"/>
        </w:rPr>
        <w:t>Rebentação a pa</w:t>
      </w:r>
      <w:r w:rsidRPr="005A5B6F">
        <w:rPr>
          <w:rFonts w:cs="Arial"/>
          <w:szCs w:val="22"/>
        </w:rPr>
        <w:t>r</w:t>
      </w:r>
      <w:r w:rsidRPr="005A5B6F">
        <w:rPr>
          <w:rFonts w:cs="Arial"/>
          <w:szCs w:val="22"/>
        </w:rPr>
        <w:t>tir da toiça</w:t>
      </w:r>
    </w:p>
    <w:p w:rsidR="0030106A" w:rsidRPr="005A5B6F" w:rsidRDefault="0030106A" w:rsidP="00EA1A82">
      <w:pPr>
        <w:numPr>
          <w:ilvl w:val="1"/>
          <w:numId w:val="10"/>
        </w:numPr>
        <w:tabs>
          <w:tab w:val="left" w:pos="709"/>
        </w:tabs>
        <w:spacing w:before="40" w:after="40" w:line="240" w:lineRule="auto"/>
        <w:ind w:left="1434" w:hanging="357"/>
        <w:jc w:val="both"/>
        <w:rPr>
          <w:rFonts w:cs="Arial"/>
          <w:szCs w:val="22"/>
        </w:rPr>
      </w:pPr>
      <w:r w:rsidRPr="005A5B6F">
        <w:rPr>
          <w:rFonts w:cs="Arial"/>
          <w:szCs w:val="22"/>
        </w:rPr>
        <w:t>Rebentação a partir da copa</w:t>
      </w:r>
    </w:p>
    <w:p w:rsidR="0030106A" w:rsidRPr="005A5B6F" w:rsidRDefault="0030106A" w:rsidP="00EA1A82">
      <w:pPr>
        <w:numPr>
          <w:ilvl w:val="0"/>
          <w:numId w:val="4"/>
        </w:numPr>
        <w:tabs>
          <w:tab w:val="clear" w:pos="1146"/>
          <w:tab w:val="left" w:pos="709"/>
        </w:tabs>
        <w:spacing w:before="120" w:after="60"/>
        <w:ind w:left="709" w:hanging="425"/>
        <w:jc w:val="both"/>
        <w:rPr>
          <w:szCs w:val="22"/>
        </w:rPr>
      </w:pPr>
      <w:r w:rsidRPr="005A5B6F">
        <w:rPr>
          <w:rFonts w:cs="Arial"/>
          <w:b/>
          <w:szCs w:val="22"/>
        </w:rPr>
        <w:t>Existência de corte</w:t>
      </w:r>
      <w:r w:rsidRPr="005A5B6F">
        <w:rPr>
          <w:rFonts w:cs="Arial"/>
          <w:szCs w:val="22"/>
        </w:rPr>
        <w:t xml:space="preserve"> – Assinala-se com um </w:t>
      </w:r>
      <w:r w:rsidRPr="005A5B6F">
        <w:rPr>
          <w:rFonts w:cs="Arial"/>
          <w:b/>
          <w:w w:val="150"/>
          <w:szCs w:val="22"/>
        </w:rPr>
        <w:t>X</w:t>
      </w:r>
      <w:r w:rsidRPr="005A5B6F">
        <w:rPr>
          <w:rFonts w:cs="Arial"/>
          <w:szCs w:val="22"/>
        </w:rPr>
        <w:t xml:space="preserve"> a existência – </w:t>
      </w:r>
      <w:r w:rsidRPr="005A5B6F">
        <w:rPr>
          <w:rFonts w:cs="Arial"/>
          <w:b/>
          <w:szCs w:val="22"/>
        </w:rPr>
        <w:t>Sim</w:t>
      </w:r>
      <w:r w:rsidRPr="005A5B6F">
        <w:rPr>
          <w:rFonts w:cs="Arial"/>
          <w:szCs w:val="22"/>
        </w:rPr>
        <w:t>,</w:t>
      </w:r>
      <w:r w:rsidRPr="005A5B6F">
        <w:rPr>
          <w:rFonts w:cs="Arial"/>
          <w:b/>
          <w:szCs w:val="22"/>
        </w:rPr>
        <w:t xml:space="preserve"> </w:t>
      </w:r>
      <w:r w:rsidRPr="005A5B6F">
        <w:rPr>
          <w:rFonts w:cs="Arial"/>
          <w:szCs w:val="22"/>
        </w:rPr>
        <w:t>ou a ausência,</w:t>
      </w:r>
      <w:r w:rsidRPr="005A5B6F">
        <w:rPr>
          <w:rFonts w:cs="Arial"/>
          <w:b/>
          <w:szCs w:val="22"/>
        </w:rPr>
        <w:t xml:space="preserve"> – Não</w:t>
      </w:r>
      <w:r w:rsidRPr="005A5B6F">
        <w:rPr>
          <w:rFonts w:cs="Arial"/>
          <w:szCs w:val="22"/>
        </w:rPr>
        <w:t>,</w:t>
      </w:r>
      <w:r w:rsidRPr="005A5B6F">
        <w:rPr>
          <w:rFonts w:cs="Arial"/>
          <w:b/>
          <w:szCs w:val="22"/>
        </w:rPr>
        <w:t xml:space="preserve"> </w:t>
      </w:r>
      <w:r w:rsidRPr="005A5B6F">
        <w:rPr>
          <w:rFonts w:cs="Arial"/>
          <w:szCs w:val="22"/>
        </w:rPr>
        <w:t>de corte de arvoredo queimado</w:t>
      </w:r>
    </w:p>
    <w:p w:rsidR="0030106A" w:rsidRPr="0030106A" w:rsidRDefault="0030106A" w:rsidP="0030106A">
      <w:pPr>
        <w:tabs>
          <w:tab w:val="left" w:pos="709"/>
        </w:tabs>
        <w:spacing w:after="0" w:line="240" w:lineRule="auto"/>
        <w:ind w:left="284"/>
        <w:jc w:val="both"/>
      </w:pPr>
    </w:p>
    <w:p w:rsidR="0032315A" w:rsidRPr="0032315A" w:rsidRDefault="001A6171" w:rsidP="00A07D1D">
      <w:pPr>
        <w:pStyle w:val="Heading3"/>
      </w:pPr>
      <w:r>
        <w:br w:type="page"/>
      </w:r>
      <w:bookmarkStart w:id="136" w:name="_Toc164230042"/>
      <w:r w:rsidR="00F370B4" w:rsidRPr="0032315A">
        <w:t xml:space="preserve">Sinais de </w:t>
      </w:r>
      <w:r w:rsidR="00932693">
        <w:t>e</w:t>
      </w:r>
      <w:r w:rsidR="00F370B4" w:rsidRPr="0032315A">
        <w:t>rosão</w:t>
      </w:r>
      <w:bookmarkEnd w:id="136"/>
    </w:p>
    <w:p w:rsidR="00F370B4" w:rsidRPr="003540BF" w:rsidRDefault="00F370B4" w:rsidP="001A6171">
      <w:pPr>
        <w:spacing w:before="120" w:line="312" w:lineRule="auto"/>
        <w:ind w:left="568"/>
        <w:jc w:val="both"/>
        <w:rPr>
          <w:rFonts w:cs="Arial"/>
          <w:b/>
          <w:szCs w:val="22"/>
          <w:u w:val="single"/>
        </w:rPr>
      </w:pPr>
      <w:r w:rsidRPr="003540BF">
        <w:rPr>
          <w:rFonts w:cs="Arial"/>
          <w:szCs w:val="22"/>
        </w:rPr>
        <w:t>Assinala-se a existência</w:t>
      </w:r>
      <w:r w:rsidR="00F24611">
        <w:rPr>
          <w:rFonts w:cs="Arial"/>
          <w:szCs w:val="22"/>
        </w:rPr>
        <w:t xml:space="preserve"> </w:t>
      </w:r>
      <w:r w:rsidRPr="003540BF">
        <w:rPr>
          <w:rFonts w:cs="Arial"/>
          <w:szCs w:val="22"/>
        </w:rPr>
        <w:t>ou a ausência</w:t>
      </w:r>
      <w:r w:rsidR="00F24611">
        <w:rPr>
          <w:rFonts w:cs="Arial"/>
          <w:szCs w:val="22"/>
        </w:rPr>
        <w:t xml:space="preserve"> </w:t>
      </w:r>
      <w:r w:rsidRPr="003540BF">
        <w:rPr>
          <w:rFonts w:cs="Arial"/>
          <w:szCs w:val="22"/>
        </w:rPr>
        <w:t>de sinais de erosão</w:t>
      </w:r>
      <w:r w:rsidR="00F24611">
        <w:rPr>
          <w:rFonts w:cs="Arial"/>
          <w:szCs w:val="22"/>
        </w:rPr>
        <w:t xml:space="preserve"> </w:t>
      </w:r>
      <w:r w:rsidR="00F24611" w:rsidRPr="00F24611">
        <w:rPr>
          <w:rFonts w:cs="Arial"/>
          <w:szCs w:val="22"/>
        </w:rPr>
        <w:t>com um</w:t>
      </w:r>
      <w:r w:rsidR="00F24611" w:rsidRPr="00F370B4">
        <w:rPr>
          <w:rFonts w:cs="Arial"/>
          <w:sz w:val="20"/>
        </w:rPr>
        <w:t xml:space="preserve"> </w:t>
      </w:r>
      <w:r w:rsidR="00F24611" w:rsidRPr="00F370B4">
        <w:rPr>
          <w:rFonts w:cs="Arial"/>
          <w:b/>
          <w:w w:val="150"/>
          <w:sz w:val="20"/>
        </w:rPr>
        <w:t>X</w:t>
      </w:r>
      <w:r w:rsidR="00F24611">
        <w:rPr>
          <w:rFonts w:cs="Arial"/>
          <w:szCs w:val="22"/>
        </w:rPr>
        <w:t xml:space="preserve"> e classifica-se quanto ao nível de erosão </w:t>
      </w:r>
      <w:r w:rsidR="00424772">
        <w:rPr>
          <w:rFonts w:cs="Arial"/>
          <w:szCs w:val="22"/>
        </w:rPr>
        <w:t>existente.</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065"/>
      </w:tblGrid>
      <w:tr w:rsidR="00F24611" w:rsidRPr="004404D9">
        <w:tblPrEx>
          <w:tblCellMar>
            <w:top w:w="0" w:type="dxa"/>
            <w:bottom w:w="0" w:type="dxa"/>
          </w:tblCellMar>
        </w:tblPrEx>
        <w:trPr>
          <w:trHeight w:val="252"/>
        </w:trPr>
        <w:tc>
          <w:tcPr>
            <w:tcW w:w="2439" w:type="dxa"/>
            <w:shd w:val="clear" w:color="auto" w:fill="B3B3B3"/>
            <w:vAlign w:val="center"/>
          </w:tcPr>
          <w:p w:rsidR="00F24611" w:rsidRPr="004404D9" w:rsidRDefault="00F24611" w:rsidP="00F24611">
            <w:pPr>
              <w:spacing w:before="40" w:after="40" w:line="240" w:lineRule="auto"/>
              <w:rPr>
                <w:rFonts w:cs="Arial"/>
                <w:b/>
                <w:sz w:val="20"/>
                <w:lang w:val="es-ES_tradnl"/>
              </w:rPr>
            </w:pPr>
            <w:r w:rsidRPr="004404D9">
              <w:rPr>
                <w:rFonts w:cs="Arial"/>
                <w:b/>
                <w:sz w:val="20"/>
              </w:rPr>
              <w:t>Nível de erosão</w:t>
            </w:r>
          </w:p>
        </w:tc>
        <w:tc>
          <w:tcPr>
            <w:tcW w:w="1065" w:type="dxa"/>
            <w:shd w:val="clear" w:color="auto" w:fill="B3B3B3"/>
            <w:vAlign w:val="center"/>
          </w:tcPr>
          <w:p w:rsidR="00F24611" w:rsidRPr="004404D9" w:rsidRDefault="00F24611" w:rsidP="00F24611">
            <w:pPr>
              <w:spacing w:before="40" w:after="40" w:line="240" w:lineRule="auto"/>
              <w:jc w:val="center"/>
              <w:rPr>
                <w:rFonts w:cs="Arial"/>
                <w:b/>
                <w:sz w:val="20"/>
                <w:lang w:val="es-ES_tradnl"/>
              </w:rPr>
            </w:pPr>
            <w:r w:rsidRPr="004404D9">
              <w:rPr>
                <w:rFonts w:cs="Arial"/>
                <w:b/>
                <w:sz w:val="20"/>
                <w:lang w:val="es-ES_tradnl"/>
              </w:rPr>
              <w:t>Código</w:t>
            </w:r>
          </w:p>
        </w:tc>
      </w:tr>
      <w:tr w:rsidR="003540BF" w:rsidRPr="004404D9">
        <w:tblPrEx>
          <w:tblCellMar>
            <w:top w:w="0" w:type="dxa"/>
            <w:bottom w:w="0" w:type="dxa"/>
          </w:tblCellMar>
        </w:tblPrEx>
        <w:trPr>
          <w:trHeight w:val="252"/>
        </w:trPr>
        <w:tc>
          <w:tcPr>
            <w:tcW w:w="2439" w:type="dxa"/>
            <w:vAlign w:val="center"/>
          </w:tcPr>
          <w:p w:rsidR="003540BF" w:rsidRPr="004404D9" w:rsidRDefault="003540BF" w:rsidP="00F24611">
            <w:pPr>
              <w:spacing w:before="40" w:after="40" w:line="240" w:lineRule="auto"/>
              <w:rPr>
                <w:rFonts w:cs="Arial"/>
                <w:sz w:val="20"/>
                <w:lang w:val="es-ES_tradnl"/>
              </w:rPr>
            </w:pPr>
            <w:r w:rsidRPr="004404D9">
              <w:rPr>
                <w:rFonts w:cs="Arial"/>
                <w:sz w:val="20"/>
                <w:lang w:val="es-ES_tradnl"/>
              </w:rPr>
              <w:t>Nula</w:t>
            </w:r>
          </w:p>
        </w:tc>
        <w:tc>
          <w:tcPr>
            <w:tcW w:w="1065" w:type="dxa"/>
            <w:vAlign w:val="center"/>
          </w:tcPr>
          <w:p w:rsidR="003540BF" w:rsidRPr="004404D9" w:rsidRDefault="003540BF" w:rsidP="00F24611">
            <w:pPr>
              <w:spacing w:before="40" w:after="40" w:line="240" w:lineRule="auto"/>
              <w:jc w:val="center"/>
              <w:rPr>
                <w:rFonts w:cs="Arial"/>
                <w:b/>
                <w:sz w:val="20"/>
                <w:lang w:val="es-ES_tradnl"/>
              </w:rPr>
            </w:pPr>
            <w:r w:rsidRPr="004404D9">
              <w:rPr>
                <w:rFonts w:cs="Arial"/>
                <w:b/>
                <w:sz w:val="20"/>
                <w:lang w:val="es-ES_tradnl"/>
              </w:rPr>
              <w:t>1</w:t>
            </w:r>
          </w:p>
        </w:tc>
      </w:tr>
      <w:tr w:rsidR="003540BF" w:rsidRPr="004404D9">
        <w:tblPrEx>
          <w:tblCellMar>
            <w:top w:w="0" w:type="dxa"/>
            <w:bottom w:w="0" w:type="dxa"/>
          </w:tblCellMar>
        </w:tblPrEx>
        <w:trPr>
          <w:trHeight w:val="252"/>
        </w:trPr>
        <w:tc>
          <w:tcPr>
            <w:tcW w:w="2439" w:type="dxa"/>
            <w:vAlign w:val="center"/>
          </w:tcPr>
          <w:p w:rsidR="003540BF" w:rsidRPr="004404D9" w:rsidRDefault="003540BF" w:rsidP="00F24611">
            <w:pPr>
              <w:spacing w:before="40" w:after="40" w:line="240" w:lineRule="auto"/>
              <w:rPr>
                <w:rFonts w:cs="Arial"/>
                <w:sz w:val="20"/>
              </w:rPr>
            </w:pPr>
            <w:r w:rsidRPr="004404D9">
              <w:rPr>
                <w:rFonts w:cs="Arial"/>
                <w:sz w:val="20"/>
              </w:rPr>
              <w:t>Pouco acentuada</w:t>
            </w:r>
          </w:p>
        </w:tc>
        <w:tc>
          <w:tcPr>
            <w:tcW w:w="1065" w:type="dxa"/>
            <w:vAlign w:val="center"/>
          </w:tcPr>
          <w:p w:rsidR="003540BF" w:rsidRPr="004404D9" w:rsidRDefault="003540BF" w:rsidP="00F24611">
            <w:pPr>
              <w:spacing w:before="40" w:after="40" w:line="240" w:lineRule="auto"/>
              <w:jc w:val="center"/>
              <w:rPr>
                <w:rFonts w:cs="Arial"/>
                <w:b/>
                <w:sz w:val="20"/>
              </w:rPr>
            </w:pPr>
            <w:r w:rsidRPr="004404D9">
              <w:rPr>
                <w:rFonts w:cs="Arial"/>
                <w:b/>
                <w:sz w:val="20"/>
              </w:rPr>
              <w:t>2</w:t>
            </w:r>
          </w:p>
        </w:tc>
      </w:tr>
      <w:tr w:rsidR="003540BF" w:rsidRPr="004404D9">
        <w:tblPrEx>
          <w:tblCellMar>
            <w:top w:w="0" w:type="dxa"/>
            <w:bottom w:w="0" w:type="dxa"/>
          </w:tblCellMar>
        </w:tblPrEx>
        <w:trPr>
          <w:trHeight w:val="252"/>
        </w:trPr>
        <w:tc>
          <w:tcPr>
            <w:tcW w:w="2439" w:type="dxa"/>
            <w:vAlign w:val="center"/>
          </w:tcPr>
          <w:p w:rsidR="003540BF" w:rsidRPr="004404D9" w:rsidRDefault="003540BF" w:rsidP="00F24611">
            <w:pPr>
              <w:spacing w:before="40" w:after="40" w:line="240" w:lineRule="auto"/>
              <w:rPr>
                <w:rFonts w:cs="Arial"/>
                <w:sz w:val="20"/>
              </w:rPr>
            </w:pPr>
            <w:r w:rsidRPr="004404D9">
              <w:rPr>
                <w:rFonts w:cs="Arial"/>
                <w:sz w:val="20"/>
              </w:rPr>
              <w:t>Acentuada</w:t>
            </w:r>
          </w:p>
        </w:tc>
        <w:tc>
          <w:tcPr>
            <w:tcW w:w="1065" w:type="dxa"/>
            <w:vAlign w:val="center"/>
          </w:tcPr>
          <w:p w:rsidR="003540BF" w:rsidRPr="004404D9" w:rsidRDefault="003540BF" w:rsidP="00F24611">
            <w:pPr>
              <w:spacing w:before="40" w:after="40" w:line="240" w:lineRule="auto"/>
              <w:jc w:val="center"/>
              <w:rPr>
                <w:rFonts w:cs="Arial"/>
                <w:b/>
                <w:sz w:val="20"/>
              </w:rPr>
            </w:pPr>
            <w:r w:rsidRPr="004404D9">
              <w:rPr>
                <w:rFonts w:cs="Arial"/>
                <w:b/>
                <w:sz w:val="20"/>
              </w:rPr>
              <w:t>3</w:t>
            </w:r>
          </w:p>
        </w:tc>
      </w:tr>
    </w:tbl>
    <w:p w:rsidR="00424772" w:rsidRPr="001A6171" w:rsidRDefault="00424772" w:rsidP="001A6171">
      <w:pPr>
        <w:spacing w:before="120" w:line="312" w:lineRule="auto"/>
        <w:ind w:left="568"/>
        <w:jc w:val="both"/>
        <w:rPr>
          <w:rFonts w:cs="Arial"/>
          <w:b/>
          <w:szCs w:val="22"/>
          <w:u w:val="single"/>
        </w:rPr>
      </w:pPr>
      <w:r w:rsidRPr="003540BF">
        <w:rPr>
          <w:rFonts w:cs="Arial"/>
          <w:szCs w:val="22"/>
        </w:rPr>
        <w:t>Em terrenos declivosos, pode verificar-se sinais de erosão laminar que se material</w:t>
      </w:r>
      <w:r w:rsidRPr="003540BF">
        <w:rPr>
          <w:rFonts w:cs="Arial"/>
          <w:szCs w:val="22"/>
        </w:rPr>
        <w:t>i</w:t>
      </w:r>
      <w:r w:rsidRPr="003540BF">
        <w:rPr>
          <w:rFonts w:cs="Arial"/>
          <w:szCs w:val="22"/>
        </w:rPr>
        <w:t xml:space="preserve">zam na abertura de regos no terreno e descalçamento da </w:t>
      </w:r>
      <w:r>
        <w:rPr>
          <w:rFonts w:cs="Arial"/>
          <w:szCs w:val="22"/>
        </w:rPr>
        <w:t xml:space="preserve">base da </w:t>
      </w:r>
      <w:r w:rsidRPr="003540BF">
        <w:rPr>
          <w:rFonts w:cs="Arial"/>
          <w:szCs w:val="22"/>
        </w:rPr>
        <w:t>árvore</w:t>
      </w:r>
      <w:r w:rsidRPr="003540BF">
        <w:rPr>
          <w:rFonts w:cs="Arial"/>
          <w:color w:val="0000FF"/>
          <w:szCs w:val="22"/>
        </w:rPr>
        <w:t xml:space="preserve"> </w:t>
      </w:r>
      <w:r w:rsidRPr="003540BF">
        <w:rPr>
          <w:rFonts w:cs="Arial"/>
          <w:szCs w:val="22"/>
        </w:rPr>
        <w:t xml:space="preserve">por vezes com exposição de raízes. </w:t>
      </w:r>
    </w:p>
    <w:p w:rsidR="001A6171" w:rsidRPr="003540BF" w:rsidRDefault="001A6171" w:rsidP="001A6171">
      <w:pPr>
        <w:pStyle w:val="Heading3"/>
        <w:rPr>
          <w:rFonts w:cs="Arial"/>
          <w:u w:val="single"/>
        </w:rPr>
      </w:pPr>
      <w:bookmarkStart w:id="137" w:name="_Toc164230043"/>
      <w:r w:rsidRPr="0032315A">
        <w:t xml:space="preserve">Sinais de </w:t>
      </w:r>
      <w:r>
        <w:t>compactação</w:t>
      </w:r>
      <w:bookmarkEnd w:id="137"/>
    </w:p>
    <w:p w:rsidR="00892334" w:rsidRDefault="00892334" w:rsidP="001A6171">
      <w:pPr>
        <w:spacing w:before="120" w:line="312" w:lineRule="auto"/>
        <w:ind w:left="568"/>
        <w:jc w:val="both"/>
        <w:rPr>
          <w:rFonts w:cs="Arial"/>
          <w:szCs w:val="22"/>
        </w:rPr>
      </w:pPr>
      <w:r w:rsidRPr="003540BF">
        <w:rPr>
          <w:rFonts w:cs="Arial"/>
          <w:szCs w:val="22"/>
        </w:rPr>
        <w:t>Assinala-se a existência</w:t>
      </w:r>
      <w:r>
        <w:rPr>
          <w:rFonts w:cs="Arial"/>
          <w:szCs w:val="22"/>
        </w:rPr>
        <w:t xml:space="preserve"> </w:t>
      </w:r>
      <w:r w:rsidRPr="003540BF">
        <w:rPr>
          <w:rFonts w:cs="Arial"/>
          <w:szCs w:val="22"/>
        </w:rPr>
        <w:t>ou a ausência</w:t>
      </w:r>
      <w:r>
        <w:rPr>
          <w:rFonts w:cs="Arial"/>
          <w:szCs w:val="22"/>
        </w:rPr>
        <w:t xml:space="preserve"> </w:t>
      </w:r>
      <w:r w:rsidRPr="003540BF">
        <w:rPr>
          <w:rFonts w:cs="Arial"/>
          <w:szCs w:val="22"/>
        </w:rPr>
        <w:t>de sinais de erosão</w:t>
      </w:r>
      <w:r>
        <w:rPr>
          <w:rFonts w:cs="Arial"/>
          <w:szCs w:val="22"/>
        </w:rPr>
        <w:t xml:space="preserve"> </w:t>
      </w:r>
      <w:r w:rsidRPr="00F24611">
        <w:rPr>
          <w:rFonts w:cs="Arial"/>
          <w:szCs w:val="22"/>
        </w:rPr>
        <w:t>com um</w:t>
      </w:r>
      <w:r w:rsidRPr="00892334">
        <w:rPr>
          <w:rFonts w:cs="Arial"/>
          <w:szCs w:val="22"/>
        </w:rPr>
        <w:t xml:space="preserve"> X</w:t>
      </w:r>
      <w:r>
        <w:rPr>
          <w:rFonts w:cs="Arial"/>
          <w:szCs w:val="22"/>
        </w:rPr>
        <w:t xml:space="preserve"> e classifica-se quanto ao nível de </w:t>
      </w:r>
      <w:r w:rsidRPr="000D7214">
        <w:rPr>
          <w:rFonts w:cs="Arial"/>
          <w:szCs w:val="22"/>
        </w:rPr>
        <w:t>compactação:</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992"/>
      </w:tblGrid>
      <w:tr w:rsidR="00892334" w:rsidRPr="004404D9">
        <w:tblPrEx>
          <w:tblCellMar>
            <w:top w:w="0" w:type="dxa"/>
            <w:bottom w:w="0" w:type="dxa"/>
          </w:tblCellMar>
        </w:tblPrEx>
        <w:trPr>
          <w:trHeight w:val="252"/>
        </w:trPr>
        <w:tc>
          <w:tcPr>
            <w:tcW w:w="2694" w:type="dxa"/>
            <w:shd w:val="clear" w:color="auto" w:fill="B3B3B3"/>
            <w:vAlign w:val="center"/>
          </w:tcPr>
          <w:p w:rsidR="00892334" w:rsidRPr="004404D9" w:rsidRDefault="00892334" w:rsidP="00196C95">
            <w:pPr>
              <w:spacing w:before="40" w:after="40" w:line="240" w:lineRule="auto"/>
              <w:rPr>
                <w:rFonts w:cs="Arial"/>
                <w:b/>
                <w:sz w:val="20"/>
                <w:lang w:val="es-ES_tradnl"/>
              </w:rPr>
            </w:pPr>
            <w:r w:rsidRPr="004404D9">
              <w:rPr>
                <w:rFonts w:cs="Arial"/>
                <w:b/>
                <w:sz w:val="20"/>
              </w:rPr>
              <w:t xml:space="preserve">Nível de </w:t>
            </w:r>
            <w:r>
              <w:rPr>
                <w:rFonts w:cs="Arial"/>
                <w:b/>
                <w:sz w:val="20"/>
              </w:rPr>
              <w:t>compactação</w:t>
            </w:r>
          </w:p>
        </w:tc>
        <w:tc>
          <w:tcPr>
            <w:tcW w:w="992" w:type="dxa"/>
            <w:shd w:val="clear" w:color="auto" w:fill="B3B3B3"/>
            <w:vAlign w:val="center"/>
          </w:tcPr>
          <w:p w:rsidR="00892334" w:rsidRPr="004404D9" w:rsidRDefault="00892334" w:rsidP="00196C95">
            <w:pPr>
              <w:spacing w:before="40" w:after="40" w:line="240" w:lineRule="auto"/>
              <w:jc w:val="center"/>
              <w:rPr>
                <w:rFonts w:cs="Arial"/>
                <w:b/>
                <w:sz w:val="20"/>
                <w:lang w:val="es-ES_tradnl"/>
              </w:rPr>
            </w:pPr>
            <w:r w:rsidRPr="004404D9">
              <w:rPr>
                <w:rFonts w:cs="Arial"/>
                <w:b/>
                <w:sz w:val="20"/>
                <w:lang w:val="es-ES_tradnl"/>
              </w:rPr>
              <w:t>Código</w:t>
            </w:r>
          </w:p>
        </w:tc>
      </w:tr>
      <w:tr w:rsidR="00892334" w:rsidRPr="004404D9">
        <w:tblPrEx>
          <w:tblCellMar>
            <w:top w:w="0" w:type="dxa"/>
            <w:bottom w:w="0" w:type="dxa"/>
          </w:tblCellMar>
        </w:tblPrEx>
        <w:trPr>
          <w:trHeight w:val="252"/>
        </w:trPr>
        <w:tc>
          <w:tcPr>
            <w:tcW w:w="2694" w:type="dxa"/>
            <w:vAlign w:val="center"/>
          </w:tcPr>
          <w:p w:rsidR="00892334" w:rsidRPr="004404D9" w:rsidRDefault="00892334" w:rsidP="00196C95">
            <w:pPr>
              <w:spacing w:before="40" w:after="40" w:line="240" w:lineRule="auto"/>
              <w:rPr>
                <w:rFonts w:cs="Arial"/>
                <w:sz w:val="20"/>
                <w:lang w:val="es-ES_tradnl"/>
              </w:rPr>
            </w:pPr>
            <w:r w:rsidRPr="004404D9">
              <w:rPr>
                <w:rFonts w:cs="Arial"/>
                <w:sz w:val="20"/>
                <w:lang w:val="es-ES_tradnl"/>
              </w:rPr>
              <w:t>Nula</w:t>
            </w:r>
          </w:p>
        </w:tc>
        <w:tc>
          <w:tcPr>
            <w:tcW w:w="992" w:type="dxa"/>
            <w:vAlign w:val="center"/>
          </w:tcPr>
          <w:p w:rsidR="00892334" w:rsidRPr="004404D9" w:rsidRDefault="00892334" w:rsidP="00196C95">
            <w:pPr>
              <w:spacing w:before="40" w:after="40" w:line="240" w:lineRule="auto"/>
              <w:jc w:val="center"/>
              <w:rPr>
                <w:rFonts w:cs="Arial"/>
                <w:b/>
                <w:sz w:val="20"/>
                <w:lang w:val="es-ES_tradnl"/>
              </w:rPr>
            </w:pPr>
            <w:r w:rsidRPr="004404D9">
              <w:rPr>
                <w:rFonts w:cs="Arial"/>
                <w:b/>
                <w:sz w:val="20"/>
                <w:lang w:val="es-ES_tradnl"/>
              </w:rPr>
              <w:t>1</w:t>
            </w:r>
          </w:p>
        </w:tc>
      </w:tr>
      <w:tr w:rsidR="00892334" w:rsidRPr="004404D9">
        <w:tblPrEx>
          <w:tblCellMar>
            <w:top w:w="0" w:type="dxa"/>
            <w:bottom w:w="0" w:type="dxa"/>
          </w:tblCellMar>
        </w:tblPrEx>
        <w:trPr>
          <w:trHeight w:val="252"/>
        </w:trPr>
        <w:tc>
          <w:tcPr>
            <w:tcW w:w="2694" w:type="dxa"/>
            <w:vAlign w:val="center"/>
          </w:tcPr>
          <w:p w:rsidR="00892334" w:rsidRPr="004404D9" w:rsidRDefault="00892334" w:rsidP="00196C95">
            <w:pPr>
              <w:spacing w:before="40" w:after="40" w:line="240" w:lineRule="auto"/>
              <w:rPr>
                <w:rFonts w:cs="Arial"/>
                <w:sz w:val="20"/>
              </w:rPr>
            </w:pPr>
            <w:r w:rsidRPr="004404D9">
              <w:rPr>
                <w:rFonts w:cs="Arial"/>
                <w:sz w:val="20"/>
              </w:rPr>
              <w:t>Pouco acentuada</w:t>
            </w:r>
          </w:p>
        </w:tc>
        <w:tc>
          <w:tcPr>
            <w:tcW w:w="992" w:type="dxa"/>
            <w:vAlign w:val="center"/>
          </w:tcPr>
          <w:p w:rsidR="00892334" w:rsidRPr="004404D9" w:rsidRDefault="00892334" w:rsidP="00196C95">
            <w:pPr>
              <w:spacing w:before="40" w:after="40" w:line="240" w:lineRule="auto"/>
              <w:jc w:val="center"/>
              <w:rPr>
                <w:rFonts w:cs="Arial"/>
                <w:b/>
                <w:sz w:val="20"/>
              </w:rPr>
            </w:pPr>
            <w:r w:rsidRPr="004404D9">
              <w:rPr>
                <w:rFonts w:cs="Arial"/>
                <w:b/>
                <w:sz w:val="20"/>
              </w:rPr>
              <w:t>2</w:t>
            </w:r>
          </w:p>
        </w:tc>
      </w:tr>
      <w:tr w:rsidR="00892334" w:rsidRPr="004404D9">
        <w:tblPrEx>
          <w:tblCellMar>
            <w:top w:w="0" w:type="dxa"/>
            <w:bottom w:w="0" w:type="dxa"/>
          </w:tblCellMar>
        </w:tblPrEx>
        <w:trPr>
          <w:trHeight w:val="252"/>
        </w:trPr>
        <w:tc>
          <w:tcPr>
            <w:tcW w:w="2694" w:type="dxa"/>
            <w:vAlign w:val="center"/>
          </w:tcPr>
          <w:p w:rsidR="00892334" w:rsidRPr="004404D9" w:rsidRDefault="00892334" w:rsidP="00196C95">
            <w:pPr>
              <w:spacing w:before="40" w:after="40" w:line="240" w:lineRule="auto"/>
              <w:rPr>
                <w:rFonts w:cs="Arial"/>
                <w:sz w:val="20"/>
              </w:rPr>
            </w:pPr>
            <w:r w:rsidRPr="004404D9">
              <w:rPr>
                <w:rFonts w:cs="Arial"/>
                <w:sz w:val="20"/>
              </w:rPr>
              <w:t>Acentuada</w:t>
            </w:r>
          </w:p>
        </w:tc>
        <w:tc>
          <w:tcPr>
            <w:tcW w:w="992" w:type="dxa"/>
            <w:vAlign w:val="center"/>
          </w:tcPr>
          <w:p w:rsidR="00892334" w:rsidRPr="004404D9" w:rsidRDefault="00892334" w:rsidP="00196C95">
            <w:pPr>
              <w:spacing w:before="40" w:after="40" w:line="240" w:lineRule="auto"/>
              <w:jc w:val="center"/>
              <w:rPr>
                <w:rFonts w:cs="Arial"/>
                <w:b/>
                <w:sz w:val="20"/>
              </w:rPr>
            </w:pPr>
            <w:r w:rsidRPr="004404D9">
              <w:rPr>
                <w:rFonts w:cs="Arial"/>
                <w:b/>
                <w:sz w:val="20"/>
              </w:rPr>
              <w:t>3</w:t>
            </w:r>
          </w:p>
        </w:tc>
      </w:tr>
    </w:tbl>
    <w:p w:rsidR="00892334" w:rsidRPr="000D7214" w:rsidRDefault="00892334" w:rsidP="001A6171">
      <w:pPr>
        <w:spacing w:before="120" w:line="312" w:lineRule="auto"/>
        <w:ind w:firstLine="720"/>
        <w:jc w:val="both"/>
      </w:pPr>
      <w:r>
        <w:t>e quanto a origem</w:t>
      </w:r>
      <w:r w:rsidRPr="000D7214">
        <w:t xml:space="preserve"> d</w:t>
      </w:r>
      <w:r>
        <w:t>a</w:t>
      </w:r>
      <w:r w:rsidRPr="000D7214">
        <w:t xml:space="preserve"> compactação</w:t>
      </w:r>
      <w:r>
        <w:t xml:space="preserve"> de acordo</w:t>
      </w:r>
      <w:r w:rsidRPr="000D7214">
        <w:t xml:space="preserve"> com:</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1"/>
        <w:gridCol w:w="1065"/>
      </w:tblGrid>
      <w:tr w:rsidR="00892334" w:rsidRPr="000D7214">
        <w:tblPrEx>
          <w:tblCellMar>
            <w:top w:w="0" w:type="dxa"/>
            <w:bottom w:w="0" w:type="dxa"/>
          </w:tblCellMar>
        </w:tblPrEx>
        <w:trPr>
          <w:trHeight w:val="252"/>
        </w:trPr>
        <w:tc>
          <w:tcPr>
            <w:tcW w:w="2651" w:type="dxa"/>
            <w:shd w:val="clear" w:color="auto" w:fill="B3B3B3"/>
            <w:vAlign w:val="center"/>
          </w:tcPr>
          <w:p w:rsidR="00892334" w:rsidRPr="004404D9" w:rsidRDefault="00892334" w:rsidP="00196C95">
            <w:pPr>
              <w:spacing w:before="40" w:after="40" w:line="240" w:lineRule="auto"/>
              <w:rPr>
                <w:rFonts w:cs="Arial"/>
                <w:b/>
                <w:sz w:val="20"/>
                <w:lang w:val="es-ES_tradnl"/>
              </w:rPr>
            </w:pPr>
            <w:r>
              <w:rPr>
                <w:rFonts w:cs="Arial"/>
                <w:b/>
                <w:sz w:val="20"/>
              </w:rPr>
              <w:t>Origem</w:t>
            </w:r>
            <w:r w:rsidRPr="004404D9">
              <w:rPr>
                <w:rFonts w:cs="Arial"/>
                <w:b/>
                <w:sz w:val="20"/>
              </w:rPr>
              <w:t xml:space="preserve"> de </w:t>
            </w:r>
            <w:r>
              <w:rPr>
                <w:rFonts w:cs="Arial"/>
                <w:b/>
                <w:sz w:val="20"/>
              </w:rPr>
              <w:t>compactação</w:t>
            </w:r>
          </w:p>
        </w:tc>
        <w:tc>
          <w:tcPr>
            <w:tcW w:w="1065" w:type="dxa"/>
            <w:shd w:val="clear" w:color="auto" w:fill="B3B3B3"/>
            <w:vAlign w:val="center"/>
          </w:tcPr>
          <w:p w:rsidR="00892334" w:rsidRPr="004404D9" w:rsidRDefault="00892334" w:rsidP="00892334">
            <w:pPr>
              <w:spacing w:before="40" w:after="40" w:line="240" w:lineRule="auto"/>
              <w:jc w:val="center"/>
              <w:rPr>
                <w:rFonts w:cs="Arial"/>
                <w:b/>
                <w:sz w:val="20"/>
                <w:lang w:val="es-ES_tradnl"/>
              </w:rPr>
            </w:pPr>
            <w:r w:rsidRPr="004404D9">
              <w:rPr>
                <w:rFonts w:cs="Arial"/>
                <w:b/>
                <w:sz w:val="20"/>
                <w:lang w:val="es-ES_tradnl"/>
              </w:rPr>
              <w:t>Código</w:t>
            </w:r>
          </w:p>
        </w:tc>
      </w:tr>
      <w:tr w:rsidR="00892334" w:rsidRPr="000D7214">
        <w:tblPrEx>
          <w:tblCellMar>
            <w:top w:w="0" w:type="dxa"/>
            <w:bottom w:w="0" w:type="dxa"/>
          </w:tblCellMar>
        </w:tblPrEx>
        <w:trPr>
          <w:trHeight w:val="252"/>
        </w:trPr>
        <w:tc>
          <w:tcPr>
            <w:tcW w:w="2651" w:type="dxa"/>
            <w:vAlign w:val="center"/>
          </w:tcPr>
          <w:p w:rsidR="00892334" w:rsidRPr="0063752D" w:rsidRDefault="00892334" w:rsidP="00892334">
            <w:pPr>
              <w:keepNext/>
              <w:spacing w:after="0" w:line="240" w:lineRule="auto"/>
              <w:rPr>
                <w:rFonts w:cs="Arial"/>
                <w:sz w:val="20"/>
              </w:rPr>
            </w:pPr>
            <w:r w:rsidRPr="0063752D">
              <w:rPr>
                <w:rFonts w:cs="Arial"/>
                <w:sz w:val="20"/>
              </w:rPr>
              <w:t>Maquinaria</w:t>
            </w:r>
          </w:p>
        </w:tc>
        <w:tc>
          <w:tcPr>
            <w:tcW w:w="1065" w:type="dxa"/>
            <w:vAlign w:val="center"/>
          </w:tcPr>
          <w:p w:rsidR="00892334" w:rsidRPr="0063752D" w:rsidRDefault="00892334" w:rsidP="00892334">
            <w:pPr>
              <w:keepNext/>
              <w:spacing w:after="0" w:line="240" w:lineRule="auto"/>
              <w:jc w:val="center"/>
              <w:rPr>
                <w:rFonts w:cs="Arial"/>
                <w:b/>
                <w:sz w:val="20"/>
              </w:rPr>
            </w:pPr>
            <w:r w:rsidRPr="0063752D">
              <w:rPr>
                <w:rFonts w:cs="Arial"/>
                <w:b/>
                <w:sz w:val="20"/>
              </w:rPr>
              <w:t>1</w:t>
            </w:r>
          </w:p>
        </w:tc>
      </w:tr>
      <w:tr w:rsidR="00892334" w:rsidRPr="000D7214">
        <w:tblPrEx>
          <w:tblCellMar>
            <w:top w:w="0" w:type="dxa"/>
            <w:bottom w:w="0" w:type="dxa"/>
          </w:tblCellMar>
        </w:tblPrEx>
        <w:trPr>
          <w:trHeight w:val="252"/>
        </w:trPr>
        <w:tc>
          <w:tcPr>
            <w:tcW w:w="2651" w:type="dxa"/>
            <w:vAlign w:val="center"/>
          </w:tcPr>
          <w:p w:rsidR="00892334" w:rsidRPr="0063752D" w:rsidRDefault="00892334" w:rsidP="00892334">
            <w:pPr>
              <w:keepNext/>
              <w:spacing w:after="0" w:line="240" w:lineRule="auto"/>
              <w:rPr>
                <w:rFonts w:cs="Arial"/>
                <w:sz w:val="20"/>
              </w:rPr>
            </w:pPr>
            <w:r w:rsidRPr="0063752D">
              <w:rPr>
                <w:rFonts w:cs="Arial"/>
                <w:sz w:val="20"/>
              </w:rPr>
              <w:t>Rede viária</w:t>
            </w:r>
          </w:p>
        </w:tc>
        <w:tc>
          <w:tcPr>
            <w:tcW w:w="1065" w:type="dxa"/>
            <w:vAlign w:val="center"/>
          </w:tcPr>
          <w:p w:rsidR="00892334" w:rsidRPr="0063752D" w:rsidRDefault="00892334" w:rsidP="00892334">
            <w:pPr>
              <w:keepNext/>
              <w:spacing w:after="0" w:line="240" w:lineRule="auto"/>
              <w:jc w:val="center"/>
              <w:rPr>
                <w:rFonts w:cs="Arial"/>
                <w:b/>
                <w:sz w:val="20"/>
              </w:rPr>
            </w:pPr>
            <w:r w:rsidRPr="0063752D">
              <w:rPr>
                <w:rFonts w:cs="Arial"/>
                <w:b/>
                <w:sz w:val="20"/>
              </w:rPr>
              <w:t>2</w:t>
            </w:r>
          </w:p>
        </w:tc>
      </w:tr>
      <w:tr w:rsidR="00892334" w:rsidRPr="000D7214">
        <w:tblPrEx>
          <w:tblCellMar>
            <w:top w:w="0" w:type="dxa"/>
            <w:bottom w:w="0" w:type="dxa"/>
          </w:tblCellMar>
        </w:tblPrEx>
        <w:trPr>
          <w:trHeight w:val="252"/>
        </w:trPr>
        <w:tc>
          <w:tcPr>
            <w:tcW w:w="2651" w:type="dxa"/>
            <w:vAlign w:val="center"/>
          </w:tcPr>
          <w:p w:rsidR="00892334" w:rsidRPr="0063752D" w:rsidRDefault="00892334" w:rsidP="00892334">
            <w:pPr>
              <w:keepNext/>
              <w:spacing w:after="0" w:line="240" w:lineRule="auto"/>
              <w:rPr>
                <w:rFonts w:cs="Arial"/>
                <w:sz w:val="20"/>
              </w:rPr>
            </w:pPr>
            <w:r w:rsidRPr="0063752D">
              <w:rPr>
                <w:rFonts w:cs="Arial"/>
                <w:sz w:val="20"/>
              </w:rPr>
              <w:t>Lavouras</w:t>
            </w:r>
          </w:p>
        </w:tc>
        <w:tc>
          <w:tcPr>
            <w:tcW w:w="1065" w:type="dxa"/>
            <w:vAlign w:val="center"/>
          </w:tcPr>
          <w:p w:rsidR="00892334" w:rsidRPr="0063752D" w:rsidRDefault="00892334" w:rsidP="00892334">
            <w:pPr>
              <w:keepNext/>
              <w:spacing w:after="0" w:line="240" w:lineRule="auto"/>
              <w:jc w:val="center"/>
              <w:rPr>
                <w:rFonts w:cs="Arial"/>
                <w:b/>
                <w:sz w:val="20"/>
              </w:rPr>
            </w:pPr>
            <w:r w:rsidRPr="0063752D">
              <w:rPr>
                <w:rFonts w:cs="Arial"/>
                <w:b/>
                <w:sz w:val="20"/>
              </w:rPr>
              <w:t>3</w:t>
            </w:r>
          </w:p>
        </w:tc>
      </w:tr>
      <w:tr w:rsidR="00892334" w:rsidRPr="000D7214">
        <w:tblPrEx>
          <w:tblCellMar>
            <w:top w:w="0" w:type="dxa"/>
            <w:bottom w:w="0" w:type="dxa"/>
          </w:tblCellMar>
        </w:tblPrEx>
        <w:trPr>
          <w:trHeight w:val="252"/>
        </w:trPr>
        <w:tc>
          <w:tcPr>
            <w:tcW w:w="2651" w:type="dxa"/>
            <w:vAlign w:val="center"/>
          </w:tcPr>
          <w:p w:rsidR="00892334" w:rsidRPr="0063752D" w:rsidRDefault="00892334" w:rsidP="00892334">
            <w:pPr>
              <w:spacing w:after="0" w:line="240" w:lineRule="auto"/>
              <w:rPr>
                <w:rFonts w:cs="Arial"/>
                <w:sz w:val="20"/>
              </w:rPr>
            </w:pPr>
            <w:r w:rsidRPr="0063752D">
              <w:rPr>
                <w:rFonts w:cs="Arial"/>
                <w:sz w:val="20"/>
              </w:rPr>
              <w:t>Outras</w:t>
            </w:r>
          </w:p>
        </w:tc>
        <w:tc>
          <w:tcPr>
            <w:tcW w:w="1065" w:type="dxa"/>
            <w:vAlign w:val="center"/>
          </w:tcPr>
          <w:p w:rsidR="00892334" w:rsidRPr="0063752D" w:rsidRDefault="00892334" w:rsidP="00892334">
            <w:pPr>
              <w:spacing w:after="0" w:line="240" w:lineRule="auto"/>
              <w:jc w:val="center"/>
              <w:rPr>
                <w:rFonts w:cs="Arial"/>
                <w:b/>
                <w:sz w:val="20"/>
              </w:rPr>
            </w:pPr>
            <w:r w:rsidRPr="0063752D">
              <w:rPr>
                <w:rFonts w:cs="Arial"/>
                <w:b/>
                <w:sz w:val="20"/>
              </w:rPr>
              <w:t>4</w:t>
            </w:r>
          </w:p>
        </w:tc>
      </w:tr>
    </w:tbl>
    <w:p w:rsidR="00424772" w:rsidRPr="00F370B4" w:rsidRDefault="00424772">
      <w:pPr>
        <w:rPr>
          <w:rFonts w:cs="Arial"/>
        </w:rPr>
      </w:pPr>
    </w:p>
    <w:p w:rsidR="000946FE" w:rsidRPr="00F370B4" w:rsidRDefault="001A6171" w:rsidP="00A07D1D">
      <w:pPr>
        <w:pStyle w:val="Heading2"/>
      </w:pPr>
      <w:bookmarkStart w:id="138" w:name="_Toc117686386"/>
      <w:bookmarkStart w:id="139" w:name="_Toc117686387"/>
      <w:bookmarkEnd w:id="138"/>
      <w:bookmarkEnd w:id="139"/>
      <w:r>
        <w:br w:type="page"/>
      </w:r>
      <w:bookmarkStart w:id="140" w:name="_Toc164230044"/>
      <w:r w:rsidR="000946FE" w:rsidRPr="00F370B4">
        <w:t xml:space="preserve">Aspectos </w:t>
      </w:r>
      <w:r w:rsidR="00932693">
        <w:t>E</w:t>
      </w:r>
      <w:r w:rsidR="000946FE" w:rsidRPr="00F370B4">
        <w:t>specíficos</w:t>
      </w:r>
      <w:bookmarkEnd w:id="140"/>
    </w:p>
    <w:p w:rsidR="000946FE" w:rsidRPr="0075712C" w:rsidRDefault="000946FE" w:rsidP="00A07D1D">
      <w:pPr>
        <w:pStyle w:val="Heading3"/>
      </w:pPr>
      <w:bookmarkStart w:id="141" w:name="_Toc164230045"/>
      <w:r w:rsidRPr="0075712C">
        <w:t>Árvores com líquenes ou musgo no tronco</w:t>
      </w:r>
      <w:bookmarkEnd w:id="141"/>
    </w:p>
    <w:p w:rsidR="000946FE" w:rsidRPr="00DA5253" w:rsidRDefault="000946FE" w:rsidP="000946FE">
      <w:pPr>
        <w:spacing w:before="120" w:line="312" w:lineRule="auto"/>
        <w:jc w:val="both"/>
        <w:rPr>
          <w:rFonts w:cs="Arial"/>
          <w:szCs w:val="22"/>
        </w:rPr>
      </w:pPr>
      <w:r w:rsidRPr="00DA5253">
        <w:rPr>
          <w:rFonts w:cs="Arial"/>
          <w:szCs w:val="22"/>
        </w:rPr>
        <w:t xml:space="preserve">A percentagem das árvores da parcela cujo tronco tem líquenes ou musgo </w:t>
      </w:r>
      <w:r w:rsidR="005A5B6F">
        <w:rPr>
          <w:rFonts w:cs="Arial"/>
          <w:szCs w:val="22"/>
        </w:rPr>
        <w:t>deve ser</w:t>
      </w:r>
      <w:r w:rsidRPr="00DA5253">
        <w:rPr>
          <w:rFonts w:cs="Arial"/>
          <w:szCs w:val="22"/>
        </w:rPr>
        <w:t xml:space="preserve"> av</w:t>
      </w:r>
      <w:r w:rsidRPr="00DA5253">
        <w:rPr>
          <w:rFonts w:cs="Arial"/>
          <w:szCs w:val="22"/>
        </w:rPr>
        <w:t>a</w:t>
      </w:r>
      <w:r w:rsidRPr="00DA5253">
        <w:rPr>
          <w:rFonts w:cs="Arial"/>
          <w:szCs w:val="22"/>
        </w:rPr>
        <w:t>liada de acordo com os seguintes critérios:</w:t>
      </w:r>
    </w:p>
    <w:tbl>
      <w:tblPr>
        <w:tblW w:w="46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9"/>
        <w:gridCol w:w="1016"/>
      </w:tblGrid>
      <w:tr w:rsidR="000946FE" w:rsidRPr="00F370B4">
        <w:tblPrEx>
          <w:tblCellMar>
            <w:top w:w="0" w:type="dxa"/>
            <w:bottom w:w="0" w:type="dxa"/>
          </w:tblCellMar>
        </w:tblPrEx>
        <w:trPr>
          <w:jc w:val="center"/>
        </w:trPr>
        <w:tc>
          <w:tcPr>
            <w:tcW w:w="4387" w:type="pct"/>
            <w:shd w:val="clear" w:color="auto" w:fill="B3B3B3"/>
            <w:vAlign w:val="center"/>
          </w:tcPr>
          <w:p w:rsidR="000946FE" w:rsidRPr="00F370B4" w:rsidRDefault="000946FE" w:rsidP="00F24A9C">
            <w:pPr>
              <w:pStyle w:val="Heading4"/>
              <w:spacing w:before="40" w:after="40" w:line="240" w:lineRule="auto"/>
              <w:rPr>
                <w:rFonts w:ascii="Arial" w:hAnsi="Arial" w:cs="Arial"/>
                <w:sz w:val="20"/>
              </w:rPr>
            </w:pPr>
            <w:r w:rsidRPr="00F370B4">
              <w:rPr>
                <w:rFonts w:ascii="Arial" w:hAnsi="Arial" w:cs="Arial"/>
                <w:sz w:val="20"/>
              </w:rPr>
              <w:t>Presença de líquenes ou musgo</w:t>
            </w:r>
          </w:p>
        </w:tc>
        <w:tc>
          <w:tcPr>
            <w:tcW w:w="613" w:type="pct"/>
            <w:shd w:val="clear" w:color="auto" w:fill="B3B3B3"/>
            <w:vAlign w:val="center"/>
          </w:tcPr>
          <w:p w:rsidR="000946FE" w:rsidRPr="00F370B4" w:rsidRDefault="000946FE" w:rsidP="00F24A9C">
            <w:pPr>
              <w:pStyle w:val="Heading4"/>
              <w:spacing w:before="40" w:after="40" w:line="240" w:lineRule="auto"/>
              <w:rPr>
                <w:rFonts w:ascii="Arial" w:hAnsi="Arial" w:cs="Arial"/>
                <w:sz w:val="20"/>
              </w:rPr>
            </w:pPr>
            <w:r w:rsidRPr="00F370B4">
              <w:rPr>
                <w:rFonts w:ascii="Arial" w:hAnsi="Arial" w:cs="Arial"/>
                <w:sz w:val="20"/>
              </w:rPr>
              <w:t>Código</w:t>
            </w:r>
          </w:p>
        </w:tc>
      </w:tr>
      <w:tr w:rsidR="000946FE" w:rsidRPr="00F370B4">
        <w:tblPrEx>
          <w:tblCellMar>
            <w:top w:w="0" w:type="dxa"/>
            <w:bottom w:w="0" w:type="dxa"/>
          </w:tblCellMar>
        </w:tblPrEx>
        <w:trPr>
          <w:jc w:val="center"/>
        </w:trPr>
        <w:tc>
          <w:tcPr>
            <w:tcW w:w="4387" w:type="pct"/>
            <w:shd w:val="clear" w:color="auto" w:fill="FFFFFF"/>
            <w:vAlign w:val="center"/>
          </w:tcPr>
          <w:p w:rsidR="000946FE" w:rsidRPr="00F370B4" w:rsidRDefault="000946FE" w:rsidP="00F24A9C">
            <w:pPr>
              <w:pStyle w:val="Heading4"/>
              <w:spacing w:before="40" w:after="40" w:line="240" w:lineRule="auto"/>
              <w:jc w:val="left"/>
              <w:rPr>
                <w:rFonts w:ascii="Arial" w:hAnsi="Arial" w:cs="Arial"/>
                <w:b w:val="0"/>
                <w:sz w:val="20"/>
              </w:rPr>
            </w:pPr>
            <w:r w:rsidRPr="00F370B4">
              <w:rPr>
                <w:rFonts w:ascii="Arial" w:hAnsi="Arial" w:cs="Arial"/>
                <w:sz w:val="20"/>
              </w:rPr>
              <w:t>Abundante</w:t>
            </w:r>
            <w:r w:rsidRPr="00F370B4">
              <w:rPr>
                <w:rFonts w:ascii="Arial" w:hAnsi="Arial" w:cs="Arial"/>
                <w:b w:val="0"/>
                <w:sz w:val="20"/>
              </w:rPr>
              <w:t xml:space="preserve"> – a existência de árvores com líquenes ou mu</w:t>
            </w:r>
            <w:r w:rsidRPr="00F370B4">
              <w:rPr>
                <w:rFonts w:ascii="Arial" w:hAnsi="Arial" w:cs="Arial"/>
                <w:b w:val="0"/>
                <w:sz w:val="20"/>
              </w:rPr>
              <w:t>s</w:t>
            </w:r>
            <w:r w:rsidRPr="00F370B4">
              <w:rPr>
                <w:rFonts w:ascii="Arial" w:hAnsi="Arial" w:cs="Arial"/>
                <w:b w:val="0"/>
                <w:sz w:val="20"/>
              </w:rPr>
              <w:t>gos é ≥50%</w:t>
            </w:r>
          </w:p>
        </w:tc>
        <w:tc>
          <w:tcPr>
            <w:tcW w:w="613" w:type="pct"/>
            <w:shd w:val="clear" w:color="auto" w:fill="FFFFFF"/>
            <w:vAlign w:val="center"/>
          </w:tcPr>
          <w:p w:rsidR="000946FE" w:rsidRPr="00F370B4" w:rsidRDefault="000946FE" w:rsidP="00F24A9C">
            <w:pPr>
              <w:pStyle w:val="Heading4"/>
              <w:spacing w:before="40" w:after="40" w:line="240" w:lineRule="auto"/>
              <w:rPr>
                <w:rFonts w:ascii="Arial" w:hAnsi="Arial" w:cs="Arial"/>
                <w:sz w:val="20"/>
              </w:rPr>
            </w:pPr>
            <w:r w:rsidRPr="00F370B4">
              <w:rPr>
                <w:rFonts w:ascii="Arial" w:hAnsi="Arial" w:cs="Arial"/>
                <w:sz w:val="20"/>
              </w:rPr>
              <w:t>A</w:t>
            </w:r>
          </w:p>
        </w:tc>
      </w:tr>
      <w:tr w:rsidR="000946FE" w:rsidRPr="00F370B4">
        <w:tblPrEx>
          <w:tblCellMar>
            <w:top w:w="0" w:type="dxa"/>
            <w:bottom w:w="0" w:type="dxa"/>
          </w:tblCellMar>
        </w:tblPrEx>
        <w:trPr>
          <w:jc w:val="center"/>
        </w:trPr>
        <w:tc>
          <w:tcPr>
            <w:tcW w:w="4387" w:type="pct"/>
            <w:shd w:val="clear" w:color="auto" w:fill="FFFFFF"/>
            <w:vAlign w:val="center"/>
          </w:tcPr>
          <w:p w:rsidR="000946FE" w:rsidRPr="00F370B4" w:rsidRDefault="000946FE" w:rsidP="00F24A9C">
            <w:pPr>
              <w:pStyle w:val="Heading4"/>
              <w:spacing w:before="40" w:after="40" w:line="240" w:lineRule="auto"/>
              <w:jc w:val="left"/>
              <w:rPr>
                <w:rFonts w:ascii="Arial" w:hAnsi="Arial" w:cs="Arial"/>
                <w:b w:val="0"/>
                <w:sz w:val="20"/>
              </w:rPr>
            </w:pPr>
            <w:r w:rsidRPr="00F370B4">
              <w:rPr>
                <w:rFonts w:ascii="Arial" w:hAnsi="Arial" w:cs="Arial"/>
                <w:sz w:val="20"/>
              </w:rPr>
              <w:t>Mediana</w:t>
            </w:r>
            <w:r w:rsidRPr="00F370B4">
              <w:rPr>
                <w:rFonts w:ascii="Arial" w:hAnsi="Arial" w:cs="Arial"/>
                <w:b w:val="0"/>
                <w:sz w:val="20"/>
              </w:rPr>
              <w:t xml:space="preserve"> – a existência de árvores com líquenes ou musgos é ≥ 25% e &lt; 50%</w:t>
            </w:r>
          </w:p>
        </w:tc>
        <w:tc>
          <w:tcPr>
            <w:tcW w:w="613" w:type="pct"/>
            <w:shd w:val="clear" w:color="auto" w:fill="FFFFFF"/>
            <w:vAlign w:val="center"/>
          </w:tcPr>
          <w:p w:rsidR="000946FE" w:rsidRPr="00F370B4" w:rsidRDefault="000946FE" w:rsidP="00F24A9C">
            <w:pPr>
              <w:pStyle w:val="Heading4"/>
              <w:spacing w:before="40" w:after="40" w:line="240" w:lineRule="auto"/>
              <w:rPr>
                <w:rFonts w:ascii="Arial" w:hAnsi="Arial" w:cs="Arial"/>
                <w:sz w:val="20"/>
              </w:rPr>
            </w:pPr>
            <w:r w:rsidRPr="00F370B4">
              <w:rPr>
                <w:rFonts w:ascii="Arial" w:hAnsi="Arial" w:cs="Arial"/>
                <w:sz w:val="20"/>
              </w:rPr>
              <w:t>M</w:t>
            </w:r>
          </w:p>
        </w:tc>
      </w:tr>
      <w:tr w:rsidR="000946FE" w:rsidRPr="00F370B4">
        <w:tblPrEx>
          <w:tblCellMar>
            <w:top w:w="0" w:type="dxa"/>
            <w:bottom w:w="0" w:type="dxa"/>
          </w:tblCellMar>
        </w:tblPrEx>
        <w:trPr>
          <w:jc w:val="center"/>
        </w:trPr>
        <w:tc>
          <w:tcPr>
            <w:tcW w:w="4387" w:type="pct"/>
            <w:shd w:val="clear" w:color="auto" w:fill="FFFFFF"/>
            <w:vAlign w:val="center"/>
          </w:tcPr>
          <w:p w:rsidR="000946FE" w:rsidRPr="00F370B4" w:rsidRDefault="000946FE" w:rsidP="00F24A9C">
            <w:pPr>
              <w:pStyle w:val="Heading4"/>
              <w:spacing w:before="40" w:after="40" w:line="240" w:lineRule="auto"/>
              <w:jc w:val="left"/>
              <w:rPr>
                <w:rFonts w:ascii="Arial" w:hAnsi="Arial" w:cs="Arial"/>
                <w:sz w:val="20"/>
              </w:rPr>
            </w:pPr>
            <w:r w:rsidRPr="00F370B4">
              <w:rPr>
                <w:rFonts w:ascii="Arial" w:hAnsi="Arial" w:cs="Arial"/>
                <w:sz w:val="20"/>
              </w:rPr>
              <w:t>Fraca</w:t>
            </w:r>
            <w:r w:rsidRPr="00F370B4">
              <w:rPr>
                <w:rFonts w:ascii="Arial" w:hAnsi="Arial" w:cs="Arial"/>
                <w:b w:val="0"/>
                <w:sz w:val="20"/>
              </w:rPr>
              <w:t xml:space="preserve"> – a existência de árvores com líquenes ou musgos é ≥ 5% e &lt; 25%</w:t>
            </w:r>
          </w:p>
        </w:tc>
        <w:tc>
          <w:tcPr>
            <w:tcW w:w="613" w:type="pct"/>
            <w:shd w:val="clear" w:color="auto" w:fill="FFFFFF"/>
            <w:vAlign w:val="center"/>
          </w:tcPr>
          <w:p w:rsidR="000946FE" w:rsidRPr="00F370B4" w:rsidRDefault="000946FE" w:rsidP="00F24A9C">
            <w:pPr>
              <w:pStyle w:val="Heading4"/>
              <w:spacing w:before="40" w:after="40" w:line="240" w:lineRule="auto"/>
              <w:rPr>
                <w:rFonts w:ascii="Arial" w:hAnsi="Arial" w:cs="Arial"/>
                <w:sz w:val="20"/>
              </w:rPr>
            </w:pPr>
            <w:r w:rsidRPr="00F370B4">
              <w:rPr>
                <w:rFonts w:ascii="Arial" w:hAnsi="Arial" w:cs="Arial"/>
                <w:sz w:val="20"/>
              </w:rPr>
              <w:t>F</w:t>
            </w:r>
          </w:p>
        </w:tc>
      </w:tr>
      <w:tr w:rsidR="000946FE" w:rsidRPr="00F370B4">
        <w:tblPrEx>
          <w:tblCellMar>
            <w:top w:w="0" w:type="dxa"/>
            <w:bottom w:w="0" w:type="dxa"/>
          </w:tblCellMar>
        </w:tblPrEx>
        <w:trPr>
          <w:jc w:val="center"/>
        </w:trPr>
        <w:tc>
          <w:tcPr>
            <w:tcW w:w="4387" w:type="pct"/>
            <w:shd w:val="clear" w:color="auto" w:fill="FFFFFF"/>
            <w:vAlign w:val="center"/>
          </w:tcPr>
          <w:p w:rsidR="000946FE" w:rsidRPr="00F370B4" w:rsidRDefault="000946FE" w:rsidP="00F24A9C">
            <w:pPr>
              <w:pStyle w:val="Heading4"/>
              <w:spacing w:before="40" w:after="40" w:line="240" w:lineRule="auto"/>
              <w:jc w:val="left"/>
              <w:rPr>
                <w:rFonts w:ascii="Arial" w:hAnsi="Arial" w:cs="Arial"/>
                <w:sz w:val="20"/>
              </w:rPr>
            </w:pPr>
            <w:r w:rsidRPr="00F370B4">
              <w:rPr>
                <w:rFonts w:ascii="Arial" w:hAnsi="Arial" w:cs="Arial"/>
                <w:sz w:val="20"/>
              </w:rPr>
              <w:t>Nula</w:t>
            </w:r>
            <w:r w:rsidRPr="00F370B4">
              <w:rPr>
                <w:rFonts w:ascii="Arial" w:hAnsi="Arial" w:cs="Arial"/>
                <w:b w:val="0"/>
                <w:sz w:val="20"/>
              </w:rPr>
              <w:t xml:space="preserve"> – a existência de árvores com líquenes ou musgos é &lt; 5%</w:t>
            </w:r>
          </w:p>
        </w:tc>
        <w:tc>
          <w:tcPr>
            <w:tcW w:w="613" w:type="pct"/>
            <w:shd w:val="clear" w:color="auto" w:fill="FFFFFF"/>
            <w:vAlign w:val="center"/>
          </w:tcPr>
          <w:p w:rsidR="000946FE" w:rsidRPr="00F370B4" w:rsidRDefault="000946FE" w:rsidP="00F24A9C">
            <w:pPr>
              <w:pStyle w:val="Heading4"/>
              <w:spacing w:before="40" w:after="40" w:line="240" w:lineRule="auto"/>
              <w:rPr>
                <w:rFonts w:ascii="Arial" w:hAnsi="Arial" w:cs="Arial"/>
                <w:sz w:val="20"/>
              </w:rPr>
            </w:pPr>
            <w:r w:rsidRPr="00F370B4">
              <w:rPr>
                <w:rFonts w:ascii="Arial" w:hAnsi="Arial" w:cs="Arial"/>
                <w:sz w:val="20"/>
              </w:rPr>
              <w:t>N</w:t>
            </w:r>
          </w:p>
        </w:tc>
      </w:tr>
    </w:tbl>
    <w:p w:rsidR="000946FE" w:rsidRPr="00F370B4" w:rsidRDefault="000946FE" w:rsidP="000946FE">
      <w:pPr>
        <w:spacing w:before="120" w:line="312" w:lineRule="auto"/>
        <w:jc w:val="both"/>
        <w:rPr>
          <w:rFonts w:cs="Arial"/>
          <w:sz w:val="20"/>
          <w:u w:val="single"/>
        </w:rPr>
      </w:pPr>
    </w:p>
    <w:p w:rsidR="000946FE" w:rsidRPr="0075712C" w:rsidRDefault="00A07D1D" w:rsidP="00A07D1D">
      <w:pPr>
        <w:pStyle w:val="Heading3"/>
      </w:pPr>
      <w:bookmarkStart w:id="142" w:name="_Toc164230046"/>
      <w:r w:rsidRPr="0075712C">
        <w:t>Manta morta</w:t>
      </w:r>
      <w:bookmarkEnd w:id="142"/>
    </w:p>
    <w:p w:rsidR="000946FE" w:rsidRPr="00C44019" w:rsidRDefault="000946FE" w:rsidP="00DA5253">
      <w:pPr>
        <w:spacing w:before="120"/>
        <w:jc w:val="both"/>
        <w:rPr>
          <w:rFonts w:cs="Arial"/>
          <w:szCs w:val="22"/>
        </w:rPr>
      </w:pPr>
      <w:r w:rsidRPr="00DA5253">
        <w:rPr>
          <w:rFonts w:cs="Arial"/>
          <w:szCs w:val="22"/>
        </w:rPr>
        <w:t xml:space="preserve">A percentagem de coberto da manta morta </w:t>
      </w:r>
      <w:r w:rsidR="005A5B6F">
        <w:rPr>
          <w:rFonts w:cs="Arial"/>
          <w:szCs w:val="22"/>
        </w:rPr>
        <w:t>deve ser</w:t>
      </w:r>
      <w:r w:rsidRPr="00DA5253">
        <w:rPr>
          <w:rFonts w:cs="Arial"/>
          <w:szCs w:val="22"/>
        </w:rPr>
        <w:t xml:space="preserve"> estimada com base na</w:t>
      </w:r>
      <w:r w:rsidR="004033F4">
        <w:rPr>
          <w:rFonts w:cs="Arial"/>
          <w:szCs w:val="22"/>
        </w:rPr>
        <w:t xml:space="preserve"> </w:t>
      </w:r>
      <w:r w:rsidR="004033F4">
        <w:rPr>
          <w:rFonts w:cs="Arial"/>
          <w:szCs w:val="22"/>
        </w:rPr>
        <w:fldChar w:fldCharType="begin"/>
      </w:r>
      <w:r w:rsidR="004033F4">
        <w:rPr>
          <w:rFonts w:cs="Arial"/>
          <w:szCs w:val="22"/>
        </w:rPr>
        <w:instrText xml:space="preserve"> REF _Ref149992372 \h </w:instrText>
      </w:r>
      <w:r w:rsidR="00F62CC3" w:rsidRPr="004033F4">
        <w:rPr>
          <w:rFonts w:cs="Arial"/>
          <w:szCs w:val="22"/>
        </w:rPr>
      </w:r>
      <w:r w:rsidR="004033F4">
        <w:rPr>
          <w:rFonts w:cs="Arial"/>
          <w:szCs w:val="22"/>
        </w:rPr>
        <w:fldChar w:fldCharType="separate"/>
      </w:r>
      <w:r w:rsidR="008275A2" w:rsidRPr="00CD1BD0">
        <w:t xml:space="preserve">Figura </w:t>
      </w:r>
      <w:r w:rsidR="008275A2">
        <w:rPr>
          <w:noProof/>
        </w:rPr>
        <w:t>4</w:t>
      </w:r>
      <w:r w:rsidR="004033F4">
        <w:rPr>
          <w:rFonts w:cs="Arial"/>
          <w:szCs w:val="22"/>
        </w:rPr>
        <w:fldChar w:fldCharType="end"/>
      </w:r>
      <w:r w:rsidRPr="00DA5253">
        <w:rPr>
          <w:rFonts w:cs="Arial"/>
          <w:szCs w:val="22"/>
        </w:rPr>
        <w:t xml:space="preserve">. A espessura da manta morta a indicar </w:t>
      </w:r>
      <w:r w:rsidR="005A5B6F">
        <w:rPr>
          <w:rFonts w:cs="Arial"/>
          <w:szCs w:val="22"/>
        </w:rPr>
        <w:t>deve ser</w:t>
      </w:r>
      <w:r w:rsidRPr="00DA5253">
        <w:rPr>
          <w:rFonts w:cs="Arial"/>
          <w:szCs w:val="22"/>
        </w:rPr>
        <w:t xml:space="preserve"> resultante da média de </w:t>
      </w:r>
      <w:r w:rsidR="00274DC8">
        <w:rPr>
          <w:rFonts w:cs="Arial"/>
          <w:szCs w:val="22"/>
        </w:rPr>
        <w:t>5</w:t>
      </w:r>
      <w:r w:rsidRPr="00DA5253">
        <w:rPr>
          <w:rFonts w:cs="Arial"/>
          <w:szCs w:val="22"/>
        </w:rPr>
        <w:t xml:space="preserve"> medições efe</w:t>
      </w:r>
      <w:r w:rsidRPr="00DA5253">
        <w:rPr>
          <w:rFonts w:cs="Arial"/>
          <w:szCs w:val="22"/>
        </w:rPr>
        <w:t>c</w:t>
      </w:r>
      <w:r w:rsidRPr="00DA5253">
        <w:rPr>
          <w:rFonts w:cs="Arial"/>
          <w:szCs w:val="22"/>
        </w:rPr>
        <w:t>tuadas com uma régua, e deve incluir sem distinção a camada</w:t>
      </w:r>
      <w:r w:rsidRPr="00DA5253">
        <w:rPr>
          <w:rFonts w:cs="Arial"/>
          <w:color w:val="0000FF"/>
          <w:szCs w:val="22"/>
        </w:rPr>
        <w:t xml:space="preserve"> </w:t>
      </w:r>
      <w:r w:rsidRPr="00F24A9C">
        <w:rPr>
          <w:rFonts w:cs="Arial"/>
          <w:szCs w:val="22"/>
        </w:rPr>
        <w:t>de</w:t>
      </w:r>
      <w:r w:rsidRPr="00DA5253">
        <w:rPr>
          <w:rFonts w:cs="Arial"/>
          <w:color w:val="0000FF"/>
          <w:szCs w:val="22"/>
        </w:rPr>
        <w:t xml:space="preserve"> </w:t>
      </w:r>
      <w:r w:rsidRPr="00DA5253">
        <w:rPr>
          <w:rFonts w:cs="Arial"/>
          <w:szCs w:val="22"/>
        </w:rPr>
        <w:t xml:space="preserve">folhada e a camada de fermentação. </w:t>
      </w:r>
      <w:r w:rsidRPr="00C44019">
        <w:rPr>
          <w:rFonts w:cs="Arial"/>
          <w:szCs w:val="22"/>
        </w:rPr>
        <w:t xml:space="preserve">Estas medições devem ser feitas </w:t>
      </w:r>
      <w:r w:rsidR="00274DC8" w:rsidRPr="00C44019">
        <w:rPr>
          <w:rFonts w:cs="Arial"/>
          <w:szCs w:val="22"/>
        </w:rPr>
        <w:t xml:space="preserve">no centro e segundo os quatro pontos cardeais distanciadas de aproximadamente </w:t>
      </w:r>
      <w:r w:rsidR="00CB64CA" w:rsidRPr="00C44019">
        <w:rPr>
          <w:rFonts w:cs="Arial"/>
          <w:szCs w:val="22"/>
        </w:rPr>
        <w:t>3</w:t>
      </w:r>
      <w:r w:rsidR="00274DC8" w:rsidRPr="00C44019">
        <w:rPr>
          <w:rFonts w:cs="Arial"/>
          <w:szCs w:val="22"/>
        </w:rPr>
        <w:t xml:space="preserve"> m do centro da parcela</w:t>
      </w:r>
      <w:r w:rsidRPr="00C44019">
        <w:rPr>
          <w:rFonts w:cs="Arial"/>
          <w:szCs w:val="22"/>
        </w:rPr>
        <w:t>.</w:t>
      </w:r>
    </w:p>
    <w:p w:rsidR="0005568A" w:rsidRDefault="00B77490" w:rsidP="0005568A">
      <w:pPr>
        <w:keepNext/>
        <w:spacing w:after="0" w:line="240" w:lineRule="auto"/>
        <w:jc w:val="center"/>
      </w:pPr>
      <w:r>
        <w:rPr>
          <w:rFonts w:cs="Arial"/>
          <w:noProof/>
          <w:szCs w:val="22"/>
        </w:rPr>
        <mc:AlternateContent>
          <mc:Choice Requires="wpg">
            <w:drawing>
              <wp:inline distT="0" distB="0" distL="0" distR="0">
                <wp:extent cx="1941195" cy="1764030"/>
                <wp:effectExtent l="9525" t="9525" r="59055" b="7620"/>
                <wp:docPr id="5" name="Group 9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41195" cy="1764030"/>
                          <a:chOff x="1711" y="8950"/>
                          <a:chExt cx="3057" cy="2778"/>
                        </a:xfrm>
                      </wpg:grpSpPr>
                      <wpg:grpSp>
                        <wpg:cNvPr id="6" name="Group 958"/>
                        <wpg:cNvGrpSpPr>
                          <a:grpSpLocks noChangeAspect="1"/>
                        </wpg:cNvGrpSpPr>
                        <wpg:grpSpPr bwMode="auto">
                          <a:xfrm>
                            <a:off x="1711" y="8950"/>
                            <a:ext cx="2971" cy="2778"/>
                            <a:chOff x="4648" y="9055"/>
                            <a:chExt cx="2971" cy="2778"/>
                          </a:xfrm>
                        </wpg:grpSpPr>
                        <wps:wsp>
                          <wps:cNvPr id="10" name="Oval 959"/>
                          <wps:cNvSpPr>
                            <a:spLocks noChangeAspect="1" noChangeArrowheads="1"/>
                          </wps:cNvSpPr>
                          <wps:spPr bwMode="auto">
                            <a:xfrm>
                              <a:off x="4648" y="9055"/>
                              <a:ext cx="2971" cy="2778"/>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Oval 960"/>
                          <wps:cNvSpPr>
                            <a:spLocks noChangeAspect="1" noChangeArrowheads="1"/>
                          </wps:cNvSpPr>
                          <wps:spPr bwMode="auto">
                            <a:xfrm>
                              <a:off x="6093" y="10441"/>
                              <a:ext cx="72" cy="68"/>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36" name="Rectangle 961"/>
                          <wps:cNvSpPr>
                            <a:spLocks noChangeAspect="1" noChangeArrowheads="1"/>
                          </wps:cNvSpPr>
                          <wps:spPr bwMode="auto">
                            <a:xfrm>
                              <a:off x="6726" y="10454"/>
                              <a:ext cx="68" cy="68"/>
                            </a:xfrm>
                            <a:prstGeom prst="rect">
                              <a:avLst/>
                            </a:prstGeom>
                            <a:solidFill>
                              <a:srgbClr val="808080"/>
                            </a:solidFill>
                            <a:ln w="9525">
                              <a:solidFill>
                                <a:srgbClr val="808080"/>
                              </a:solidFill>
                              <a:miter lim="800000"/>
                              <a:headEnd/>
                              <a:tailEnd/>
                            </a:ln>
                          </wps:spPr>
                          <wps:bodyPr rot="0" vert="horz" wrap="square" lIns="91440" tIns="45720" rIns="91440" bIns="45720" anchor="t" anchorCtr="0" upright="1">
                            <a:noAutofit/>
                          </wps:bodyPr>
                        </wps:wsp>
                        <wps:wsp>
                          <wps:cNvPr id="38" name="Rectangle 962"/>
                          <wps:cNvSpPr>
                            <a:spLocks noChangeAspect="1" noChangeArrowheads="1"/>
                          </wps:cNvSpPr>
                          <wps:spPr bwMode="auto">
                            <a:xfrm>
                              <a:off x="6099" y="9835"/>
                              <a:ext cx="68" cy="68"/>
                            </a:xfrm>
                            <a:prstGeom prst="rect">
                              <a:avLst/>
                            </a:prstGeom>
                            <a:solidFill>
                              <a:srgbClr val="808080"/>
                            </a:solidFill>
                            <a:ln w="9525">
                              <a:solidFill>
                                <a:srgbClr val="808080"/>
                              </a:solidFill>
                              <a:miter lim="800000"/>
                              <a:headEnd/>
                              <a:tailEnd/>
                            </a:ln>
                          </wps:spPr>
                          <wps:bodyPr rot="0" vert="horz" wrap="square" lIns="91440" tIns="45720" rIns="91440" bIns="45720" anchor="t" anchorCtr="0" upright="1">
                            <a:noAutofit/>
                          </wps:bodyPr>
                        </wps:wsp>
                        <wps:wsp>
                          <wps:cNvPr id="39" name="Rectangle 963"/>
                          <wps:cNvSpPr>
                            <a:spLocks noChangeAspect="1" noChangeArrowheads="1"/>
                          </wps:cNvSpPr>
                          <wps:spPr bwMode="auto">
                            <a:xfrm>
                              <a:off x="6020" y="10973"/>
                              <a:ext cx="236" cy="224"/>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40" name="Group 964"/>
                          <wpg:cNvGrpSpPr>
                            <a:grpSpLocks noChangeAspect="1"/>
                          </wpg:cNvGrpSpPr>
                          <wpg:grpSpPr bwMode="auto">
                            <a:xfrm>
                              <a:off x="5409" y="9749"/>
                              <a:ext cx="1463" cy="850"/>
                              <a:chOff x="7937" y="6382"/>
                              <a:chExt cx="1118" cy="683"/>
                            </a:xfrm>
                          </wpg:grpSpPr>
                          <wps:wsp>
                            <wps:cNvPr id="41" name="Rectangle 965"/>
                            <wps:cNvSpPr>
                              <a:spLocks noChangeAspect="1" noChangeArrowheads="1"/>
                            </wps:cNvSpPr>
                            <wps:spPr bwMode="auto">
                              <a:xfrm>
                                <a:off x="8401" y="6382"/>
                                <a:ext cx="180" cy="18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 name="Rectangle 966"/>
                            <wps:cNvSpPr>
                              <a:spLocks noChangeAspect="1" noChangeArrowheads="1"/>
                            </wps:cNvSpPr>
                            <wps:spPr bwMode="auto">
                              <a:xfrm>
                                <a:off x="8875" y="6885"/>
                                <a:ext cx="180" cy="18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 name="Rectangle 967"/>
                            <wps:cNvSpPr>
                              <a:spLocks noChangeAspect="1" noChangeArrowheads="1"/>
                            </wps:cNvSpPr>
                            <wps:spPr bwMode="auto">
                              <a:xfrm>
                                <a:off x="7937" y="6882"/>
                                <a:ext cx="180" cy="18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4" name="Group 968"/>
                          <wpg:cNvGrpSpPr>
                            <a:grpSpLocks noChangeAspect="1"/>
                          </wpg:cNvGrpSpPr>
                          <wpg:grpSpPr bwMode="auto">
                            <a:xfrm>
                              <a:off x="6103" y="10477"/>
                              <a:ext cx="624" cy="382"/>
                              <a:chOff x="8008" y="11647"/>
                              <a:chExt cx="624" cy="382"/>
                            </a:xfrm>
                          </wpg:grpSpPr>
                          <wps:wsp>
                            <wps:cNvPr id="45" name="Text Box 969"/>
                            <wps:cNvSpPr txBox="1">
                              <a:spLocks noChangeAspect="1" noChangeArrowheads="1"/>
                            </wps:cNvSpPr>
                            <wps:spPr bwMode="auto">
                              <a:xfrm>
                                <a:off x="8008" y="11678"/>
                                <a:ext cx="6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CCD" w:rsidRPr="00CB64CA" w:rsidRDefault="00BC2CCD" w:rsidP="0005568A">
                                  <w:pPr>
                                    <w:jc w:val="center"/>
                                    <w:rPr>
                                      <w:rFonts w:cs="Arial"/>
                                      <w:sz w:val="16"/>
                                      <w:szCs w:val="16"/>
                                    </w:rPr>
                                  </w:pPr>
                                  <w:r w:rsidRPr="00CB64CA">
                                    <w:rPr>
                                      <w:rFonts w:cs="Arial"/>
                                      <w:sz w:val="16"/>
                                      <w:szCs w:val="16"/>
                                    </w:rPr>
                                    <w:t>3m</w:t>
                                  </w:r>
                                </w:p>
                              </w:txbxContent>
                            </wps:txbx>
                            <wps:bodyPr rot="0" vert="horz" wrap="square" lIns="36000" tIns="36000" rIns="36000" bIns="36000" anchor="t" anchorCtr="0" upright="1">
                              <a:noAutofit/>
                            </wps:bodyPr>
                          </wps:wsp>
                          <wps:wsp>
                            <wps:cNvPr id="46" name="Line 970"/>
                            <wps:cNvCnPr>
                              <a:cxnSpLocks noChangeAspect="1" noChangeShapeType="1"/>
                            </wps:cNvCnPr>
                            <wps:spPr bwMode="auto">
                              <a:xfrm>
                                <a:off x="8105" y="11647"/>
                                <a:ext cx="476" cy="1"/>
                              </a:xfrm>
                              <a:prstGeom prst="line">
                                <a:avLst/>
                              </a:prstGeom>
                              <a:noFill/>
                              <a:ln w="9525" cap="rnd">
                                <a:solidFill>
                                  <a:srgbClr val="969696"/>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47" name="Group 971"/>
                          <wpg:cNvGrpSpPr>
                            <a:grpSpLocks noChangeAspect="1"/>
                          </wpg:cNvGrpSpPr>
                          <wpg:grpSpPr bwMode="auto">
                            <a:xfrm>
                              <a:off x="5860" y="9880"/>
                              <a:ext cx="351" cy="624"/>
                              <a:chOff x="8830" y="9865"/>
                              <a:chExt cx="351" cy="624"/>
                            </a:xfrm>
                          </wpg:grpSpPr>
                          <wps:wsp>
                            <wps:cNvPr id="48" name="Line 972"/>
                            <wps:cNvCnPr>
                              <a:cxnSpLocks noChangeAspect="1" noChangeShapeType="1"/>
                            </wps:cNvCnPr>
                            <wps:spPr bwMode="auto">
                              <a:xfrm rot="5400000">
                                <a:off x="8858" y="10164"/>
                                <a:ext cx="476" cy="1"/>
                              </a:xfrm>
                              <a:prstGeom prst="line">
                                <a:avLst/>
                              </a:prstGeom>
                              <a:noFill/>
                              <a:ln w="9525" cap="rnd">
                                <a:solidFill>
                                  <a:srgbClr val="969696"/>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Text Box 973"/>
                            <wps:cNvSpPr txBox="1">
                              <a:spLocks noChangeAspect="1" noChangeArrowheads="1"/>
                            </wps:cNvSpPr>
                            <wps:spPr bwMode="auto">
                              <a:xfrm>
                                <a:off x="8830" y="9865"/>
                                <a:ext cx="351"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CCD" w:rsidRPr="00CB64CA" w:rsidRDefault="00BC2CCD" w:rsidP="0005568A">
                                  <w:pPr>
                                    <w:jc w:val="center"/>
                                    <w:rPr>
                                      <w:rFonts w:cs="Arial"/>
                                      <w:sz w:val="16"/>
                                      <w:szCs w:val="16"/>
                                    </w:rPr>
                                  </w:pPr>
                                  <w:r w:rsidRPr="00CB64CA">
                                    <w:rPr>
                                      <w:rFonts w:cs="Arial"/>
                                      <w:sz w:val="16"/>
                                      <w:szCs w:val="16"/>
                                    </w:rPr>
                                    <w:t>3m</w:t>
                                  </w:r>
                                </w:p>
                              </w:txbxContent>
                            </wps:txbx>
                            <wps:bodyPr rot="0" vert="vert270" wrap="square" lIns="36000" tIns="36000" rIns="36000" bIns="36000" anchor="t" anchorCtr="0" upright="1">
                              <a:noAutofit/>
                            </wps:bodyPr>
                          </wps:wsp>
                        </wpg:grpSp>
                        <wps:wsp>
                          <wps:cNvPr id="50" name="Rectangle 974"/>
                          <wps:cNvSpPr>
                            <a:spLocks noChangeAspect="1" noChangeArrowheads="1"/>
                          </wps:cNvSpPr>
                          <wps:spPr bwMode="auto">
                            <a:xfrm>
                              <a:off x="5492" y="10443"/>
                              <a:ext cx="68" cy="83"/>
                            </a:xfrm>
                            <a:prstGeom prst="rect">
                              <a:avLst/>
                            </a:prstGeom>
                            <a:solidFill>
                              <a:srgbClr val="808080"/>
                            </a:solidFill>
                            <a:ln w="9525">
                              <a:solidFill>
                                <a:srgbClr val="808080"/>
                              </a:solidFill>
                              <a:miter lim="800000"/>
                              <a:headEnd/>
                              <a:tailEnd/>
                            </a:ln>
                          </wps:spPr>
                          <wps:bodyPr rot="0" vert="horz" wrap="square" lIns="91440" tIns="45720" rIns="91440" bIns="45720" anchor="t" anchorCtr="0" upright="1">
                            <a:noAutofit/>
                          </wps:bodyPr>
                        </wps:wsp>
                        <wps:wsp>
                          <wps:cNvPr id="51" name="Rectangle 975"/>
                          <wps:cNvSpPr>
                            <a:spLocks noChangeAspect="1" noChangeArrowheads="1"/>
                          </wps:cNvSpPr>
                          <wps:spPr bwMode="auto">
                            <a:xfrm>
                              <a:off x="6099" y="11048"/>
                              <a:ext cx="68" cy="68"/>
                            </a:xfrm>
                            <a:prstGeom prst="rect">
                              <a:avLst/>
                            </a:prstGeom>
                            <a:solidFill>
                              <a:srgbClr val="808080"/>
                            </a:solidFill>
                            <a:ln w="9525">
                              <a:solidFill>
                                <a:srgbClr val="808080"/>
                              </a:solidFill>
                              <a:miter lim="800000"/>
                              <a:headEnd/>
                              <a:tailEnd/>
                            </a:ln>
                          </wps:spPr>
                          <wps:bodyPr rot="0" vert="horz" wrap="square" lIns="91440" tIns="45720" rIns="91440" bIns="45720" anchor="t" anchorCtr="0" upright="1">
                            <a:noAutofit/>
                          </wps:bodyPr>
                        </wps:wsp>
                        <wps:wsp>
                          <wps:cNvPr id="52" name="Rectangle 976"/>
                          <wps:cNvSpPr>
                            <a:spLocks noChangeAspect="1" noChangeArrowheads="1"/>
                          </wps:cNvSpPr>
                          <wps:spPr bwMode="auto">
                            <a:xfrm>
                              <a:off x="6005" y="10358"/>
                              <a:ext cx="236" cy="224"/>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3" name="Line 977"/>
                        <wps:cNvCnPr>
                          <a:cxnSpLocks noChangeAspect="1" noChangeShapeType="1"/>
                        </wps:cNvCnPr>
                        <wps:spPr bwMode="auto">
                          <a:xfrm rot="10800000">
                            <a:off x="4768" y="903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957" o:spid="_x0000_s1026" style="width:152.85pt;height:138.9pt;mso-position-horizontal-relative:char;mso-position-vertical-relative:line" coordorigin="1711,8950" coordsize="3057,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">
                <o:lock v:ext="edit" aspectratio="t"/>
                <v:group id="Group 958" o:spid="_x0000_s1027" style="position:absolute;left:1711;top:8950;width:2971;height:2778" coordorigin="4648,9055" coordsize="2971,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oval id="Oval 959" o:spid="_x0000_s1028" style="position:absolute;left:4648;top:9055;width:2971;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" filled="f" strokeweight="1pt">
                    <o:lock v:ext="edit" aspectratio="t"/>
                  </v:oval>
                  <v:oval id="Oval 960" o:spid="_x0000_s1029" style="position:absolute;left:6093;top:10441;width:7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" fillcolor="maroon">
                    <o:lock v:ext="edit" aspectratio="t"/>
                  </v:oval>
                  <v:rect id="Rectangle 961" o:spid="_x0000_s1030" style="position:absolute;left:6726;top:10454;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" fillcolor="gray" strokecolor="gray">
                    <o:lock v:ext="edit" aspectratio="t"/>
                  </v:rect>
                  <v:rect id="Rectangle 962" o:spid="_x0000_s1031" style="position:absolute;left:6099;top:9835;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" fillcolor="gray" strokecolor="gray">
                    <o:lock v:ext="edit" aspectratio="t"/>
                  </v:rect>
                  <v:rect id="Rectangle 963" o:spid="_x0000_s1032" style="position:absolute;left:6020;top:10973;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" filled="f" fillcolor="gray" strokeweight="1.5pt">
                    <o:lock v:ext="edit" aspectratio="t"/>
                  </v:rect>
                  <v:group id="Group 964" o:spid="_x0000_s1033" style="position:absolute;left:5409;top:9749;width:1463;height:850" coordorigin="7937,6382" coordsize="111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o:lock v:ext="edit" aspectratio="t"/>
                    <v:rect id="Rectangle 965" o:spid="_x0000_s1034" style="position:absolute;left:8401;top:638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" filled="f" fillcolor="gray" strokeweight="1.5pt">
                      <o:lock v:ext="edit" aspectratio="t"/>
                    </v:rect>
                    <v:rect id="Rectangle 966" o:spid="_x0000_s1035" style="position:absolute;left:8875;top:688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" filled="f" fillcolor="gray" strokeweight="1.5pt">
                      <o:lock v:ext="edit" aspectratio="t"/>
                    </v:rect>
                    <v:rect id="Rectangle 967" o:spid="_x0000_s1036" style="position:absolute;left:7937;top:688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" filled="f" fillcolor="gray" strokeweight="1.5pt">
                      <o:lock v:ext="edit" aspectratio="t"/>
                    </v:rect>
                  </v:group>
                  <v:group id="Group 968" o:spid="_x0000_s1037" style="position:absolute;left:6103;top:10477;width:624;height:382" coordorigin="8008,11647" coordsize="62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o:lock v:ext="edit" aspectratio="t"/>
                    <v:shapetype id="_x0000_t202" coordsize="21600,21600" o:spt="202" path="m,l,21600r21600,l21600,xe">
                      <v:stroke joinstyle="miter"/>
                      <v:path gradientshapeok="t" o:connecttype="rect"/>
                    </v:shapetype>
                    <v:shape id="Text Box 969" o:spid="_x0000_s1038" type="#_x0000_t202" style="position:absolute;left:8008;top:11678;width:6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" filled="f" stroked="f">
                      <o:lock v:ext="edit" aspectratio="t"/>
                      <v:textbox inset="1mm,1mm,1mm,1mm">
                        <w:txbxContent>
                          <w:p w:rsidR="00BC2CCD" w:rsidRPr="00CB64CA" w:rsidRDefault="00BC2CCD" w:rsidP="0005568A">
                            <w:pPr>
                              <w:jc w:val="center"/>
                              <w:rPr>
                                <w:rFonts w:cs="Arial"/>
                                <w:sz w:val="16"/>
                                <w:szCs w:val="16"/>
                              </w:rPr>
                            </w:pPr>
                            <w:r w:rsidRPr="00CB64CA">
                              <w:rPr>
                                <w:rFonts w:cs="Arial"/>
                                <w:sz w:val="16"/>
                                <w:szCs w:val="16"/>
                              </w:rPr>
                              <w:t>3m</w:t>
                            </w:r>
                          </w:p>
                        </w:txbxContent>
                      </v:textbox>
                    </v:shape>
                    <v:line id="Line 970" o:spid="_x0000_s1039" style="position:absolute;visibility:visible;mso-wrap-style:square" from="8105,11647" to="8581,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" strokecolor="#969696">
                      <v:stroke dashstyle="1 1" startarrow="block" endarrow="block" endcap="round"/>
                      <o:lock v:ext="edit" aspectratio="t"/>
                    </v:line>
                  </v:group>
                  <v:group id="Group 971" o:spid="_x0000_s1040" style="position:absolute;left:5860;top:9880;width:351;height:624" coordorigin="8830,9865" coordsize="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o:lock v:ext="edit" aspectratio="t"/>
                    <v:line id="Line 972" o:spid="_x0000_s1041" style="position:absolute;rotation:90;visibility:visible;mso-wrap-style:square" from="8858,10164" to="9334,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" strokecolor="#969696">
                      <v:stroke dashstyle="1 1" startarrow="block" endarrow="block" endcap="round"/>
                      <o:lock v:ext="edit" aspectratio="t"/>
                    </v:line>
                    <v:shape id="Text Box 973" o:spid="_x0000_s1042" type="#_x0000_t202" style="position:absolute;left:8830;top:9865;width:351;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" filled="f" stroked="f">
                      <o:lock v:ext="edit" aspectratio="t"/>
                      <v:textbox style="layout-flow:vertical;mso-layout-flow-alt:bottom-to-top" inset="1mm,1mm,1mm,1mm">
                        <w:txbxContent>
                          <w:p w:rsidR="00BC2CCD" w:rsidRPr="00CB64CA" w:rsidRDefault="00BC2CCD" w:rsidP="0005568A">
                            <w:pPr>
                              <w:jc w:val="center"/>
                              <w:rPr>
                                <w:rFonts w:cs="Arial"/>
                                <w:sz w:val="16"/>
                                <w:szCs w:val="16"/>
                              </w:rPr>
                            </w:pPr>
                            <w:r w:rsidRPr="00CB64CA">
                              <w:rPr>
                                <w:rFonts w:cs="Arial"/>
                                <w:sz w:val="16"/>
                                <w:szCs w:val="16"/>
                              </w:rPr>
                              <w:t>3m</w:t>
                            </w:r>
                          </w:p>
                        </w:txbxContent>
                      </v:textbox>
                    </v:shape>
                  </v:group>
                  <v:rect id="Rectangle 974" o:spid="_x0000_s1043" style="position:absolute;left:5492;top:10443;width:6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" fillcolor="gray" strokecolor="gray">
                    <o:lock v:ext="edit" aspectratio="t"/>
                  </v:rect>
                  <v:rect id="Rectangle 975" o:spid="_x0000_s1044" style="position:absolute;left:6099;top:11048;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" fillcolor="gray" strokecolor="gray">
                    <o:lock v:ext="edit" aspectratio="t"/>
                  </v:rect>
                  <v:rect id="Rectangle 976" o:spid="_x0000_s1045" style="position:absolute;left:6005;top:10358;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" filled="f" fillcolor="gray" strokeweight="1.5pt">
                    <o:lock v:ext="edit" aspectratio="t"/>
                  </v:rect>
                </v:group>
                <v:line id="Line 977" o:spid="_x0000_s1046" style="position:absolute;rotation:180;visibility:visible;mso-wrap-style:square" from="4768,9034" to="4768,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">
                  <v:stroke endarrow="block"/>
                  <o:lock v:ext="edit" aspectratio="t"/>
                </v:line>
                <w10:anchorlock/>
              </v:group>
            </w:pict>
          </mc:Fallback>
        </mc:AlternateContent>
      </w:r>
    </w:p>
    <w:p w:rsidR="00CB64CA" w:rsidRPr="00CD1BD0" w:rsidRDefault="0005568A" w:rsidP="00CD1BD0">
      <w:pPr>
        <w:pStyle w:val="Caption"/>
        <w:rPr>
          <w:szCs w:val="22"/>
        </w:rPr>
      </w:pPr>
      <w:bookmarkStart w:id="143" w:name="_Ref149992372"/>
      <w:bookmarkStart w:id="144" w:name="_Toc164230084"/>
      <w:r w:rsidRPr="00CD1BD0">
        <w:t xml:space="preserve">Figura </w:t>
      </w:r>
      <w:fldSimple w:instr=" SEQ Figura \* ARABIC ">
        <w:r w:rsidR="008275A2">
          <w:rPr>
            <w:noProof/>
          </w:rPr>
          <w:t>4</w:t>
        </w:r>
      </w:fldSimple>
      <w:bookmarkEnd w:id="143"/>
      <w:r w:rsidRPr="00CD1BD0">
        <w:t xml:space="preserve"> – Esquema para medição de espessura de manta morta</w:t>
      </w:r>
      <w:bookmarkEnd w:id="144"/>
    </w:p>
    <w:p w:rsidR="0005568A" w:rsidRPr="00DA5253" w:rsidRDefault="0005568A" w:rsidP="0005568A">
      <w:pPr>
        <w:spacing w:after="0" w:line="240" w:lineRule="auto"/>
        <w:rPr>
          <w:rFonts w:cs="Arial"/>
          <w:szCs w:val="22"/>
        </w:rPr>
      </w:pPr>
    </w:p>
    <w:p w:rsidR="000946FE" w:rsidRPr="0075712C" w:rsidRDefault="000946FE" w:rsidP="00A07D1D">
      <w:pPr>
        <w:pStyle w:val="Heading3"/>
      </w:pPr>
      <w:r w:rsidRPr="0075712C">
        <w:t xml:space="preserve"> </w:t>
      </w:r>
      <w:bookmarkStart w:id="145" w:name="_Toc164230047"/>
      <w:r w:rsidR="00932693">
        <w:t>Vestígios d</w:t>
      </w:r>
      <w:r w:rsidR="00A07D1D" w:rsidRPr="0075712C">
        <w:t xml:space="preserve">e </w:t>
      </w:r>
      <w:r w:rsidR="00932693">
        <w:t>p</w:t>
      </w:r>
      <w:r w:rsidR="00A07D1D" w:rsidRPr="0075712C">
        <w:t>astoreio</w:t>
      </w:r>
      <w:bookmarkEnd w:id="145"/>
    </w:p>
    <w:p w:rsidR="000946FE" w:rsidRPr="00DA5253" w:rsidRDefault="000946FE" w:rsidP="000946FE">
      <w:pPr>
        <w:spacing w:before="120" w:line="312" w:lineRule="auto"/>
        <w:jc w:val="both"/>
        <w:rPr>
          <w:rFonts w:cs="Arial"/>
          <w:b/>
          <w:szCs w:val="22"/>
          <w:u w:val="single"/>
        </w:rPr>
      </w:pPr>
      <w:r w:rsidRPr="00DA5253">
        <w:rPr>
          <w:rFonts w:cs="Arial"/>
          <w:szCs w:val="22"/>
        </w:rPr>
        <w:t>A existência de vestígios de pastoreio deve ser assinalada, em função do tipo de gado:</w:t>
      </w:r>
      <w:r w:rsidRPr="00DA5253">
        <w:rPr>
          <w:rFonts w:cs="Arial"/>
          <w:b/>
          <w:szCs w:val="22"/>
        </w:rPr>
        <w:t xml:space="preserve"> </w:t>
      </w:r>
    </w:p>
    <w:p w:rsidR="000946FE" w:rsidRPr="00DA5253" w:rsidRDefault="000946FE" w:rsidP="00EA1A82">
      <w:pPr>
        <w:numPr>
          <w:ilvl w:val="1"/>
          <w:numId w:val="9"/>
        </w:numPr>
        <w:spacing w:after="0" w:line="240" w:lineRule="auto"/>
        <w:ind w:left="1434" w:hanging="357"/>
        <w:jc w:val="both"/>
        <w:rPr>
          <w:rFonts w:cs="Arial"/>
          <w:szCs w:val="22"/>
          <w:u w:val="single"/>
        </w:rPr>
      </w:pPr>
      <w:r w:rsidRPr="00DA5253">
        <w:rPr>
          <w:rFonts w:cs="Arial"/>
          <w:szCs w:val="22"/>
        </w:rPr>
        <w:t>Caprino/ovino</w:t>
      </w:r>
    </w:p>
    <w:p w:rsidR="000946FE" w:rsidRPr="00DA5253" w:rsidRDefault="000946FE" w:rsidP="00EA1A82">
      <w:pPr>
        <w:numPr>
          <w:ilvl w:val="1"/>
          <w:numId w:val="9"/>
        </w:numPr>
        <w:spacing w:after="0" w:line="240" w:lineRule="auto"/>
        <w:ind w:left="1434" w:hanging="357"/>
        <w:jc w:val="both"/>
        <w:rPr>
          <w:rFonts w:cs="Arial"/>
          <w:szCs w:val="22"/>
          <w:u w:val="single"/>
        </w:rPr>
      </w:pPr>
      <w:r w:rsidRPr="00DA5253">
        <w:rPr>
          <w:rFonts w:cs="Arial"/>
          <w:szCs w:val="22"/>
        </w:rPr>
        <w:t>Suíno</w:t>
      </w:r>
    </w:p>
    <w:p w:rsidR="000946FE" w:rsidRDefault="000946FE" w:rsidP="00EA1A82">
      <w:pPr>
        <w:numPr>
          <w:ilvl w:val="1"/>
          <w:numId w:val="9"/>
        </w:numPr>
        <w:spacing w:after="0" w:line="240" w:lineRule="auto"/>
        <w:ind w:left="1434" w:hanging="357"/>
        <w:jc w:val="both"/>
        <w:rPr>
          <w:rFonts w:cs="Arial"/>
          <w:szCs w:val="22"/>
        </w:rPr>
      </w:pPr>
      <w:r w:rsidRPr="00DA5253">
        <w:rPr>
          <w:rFonts w:cs="Arial"/>
          <w:szCs w:val="22"/>
        </w:rPr>
        <w:t>Bovino/equino</w:t>
      </w:r>
    </w:p>
    <w:p w:rsidR="00F27B26" w:rsidRPr="00DA5253" w:rsidRDefault="00F27B26" w:rsidP="00EA1A82">
      <w:pPr>
        <w:numPr>
          <w:ilvl w:val="1"/>
          <w:numId w:val="9"/>
        </w:numPr>
        <w:spacing w:after="0" w:line="240" w:lineRule="auto"/>
        <w:ind w:left="1434" w:hanging="357"/>
        <w:jc w:val="both"/>
        <w:rPr>
          <w:rFonts w:cs="Arial"/>
          <w:szCs w:val="22"/>
        </w:rPr>
      </w:pPr>
      <w:r>
        <w:rPr>
          <w:rFonts w:cs="Arial"/>
          <w:szCs w:val="22"/>
        </w:rPr>
        <w:t>Cervídeos</w:t>
      </w:r>
    </w:p>
    <w:p w:rsidR="00F370B4" w:rsidRPr="00F370B4" w:rsidRDefault="0032315A" w:rsidP="00A07D1D">
      <w:pPr>
        <w:pStyle w:val="Heading2"/>
      </w:pPr>
      <w:r>
        <w:br w:type="page"/>
      </w:r>
      <w:bookmarkStart w:id="146" w:name="_Toc164230048"/>
      <w:r w:rsidR="00F370B4" w:rsidRPr="00F370B4">
        <w:t xml:space="preserve">Caracterização da </w:t>
      </w:r>
      <w:r w:rsidR="005E7F1A">
        <w:t>E</w:t>
      </w:r>
      <w:r w:rsidR="00F370B4" w:rsidRPr="00F370B4">
        <w:t xml:space="preserve">strutura </w:t>
      </w:r>
      <w:r w:rsidR="005E7F1A">
        <w:t>V</w:t>
      </w:r>
      <w:r w:rsidR="00F370B4" w:rsidRPr="00F370B4">
        <w:t>ertical</w:t>
      </w:r>
      <w:bookmarkEnd w:id="146"/>
    </w:p>
    <w:p w:rsidR="00F370B4" w:rsidRDefault="00F370B4">
      <w:pPr>
        <w:spacing w:before="120"/>
        <w:jc w:val="both"/>
        <w:rPr>
          <w:rFonts w:cs="Arial"/>
          <w:szCs w:val="22"/>
        </w:rPr>
      </w:pPr>
      <w:r w:rsidRPr="00F27B26">
        <w:rPr>
          <w:rFonts w:cs="Arial"/>
          <w:szCs w:val="22"/>
        </w:rPr>
        <w:t xml:space="preserve">O objectivo </w:t>
      </w:r>
      <w:r w:rsidR="00F27B26">
        <w:rPr>
          <w:rFonts w:cs="Arial"/>
          <w:szCs w:val="22"/>
        </w:rPr>
        <w:t>é</w:t>
      </w:r>
      <w:r w:rsidRPr="00F27B26">
        <w:rPr>
          <w:rFonts w:cs="Arial"/>
          <w:szCs w:val="22"/>
        </w:rPr>
        <w:t xml:space="preserve"> avaliar os elementos que caracterizam o tipo de vegetação presente na parcela em estudo, segundo a classe de altura ou andar da vegetação.</w:t>
      </w:r>
    </w:p>
    <w:p w:rsidR="00AC65F5" w:rsidRPr="00F27B26" w:rsidRDefault="00AC65F5">
      <w:pPr>
        <w:spacing w:before="120"/>
        <w:jc w:val="both"/>
        <w:rPr>
          <w:rFonts w:cs="Arial"/>
          <w:szCs w:val="22"/>
        </w:rPr>
      </w:pPr>
      <w:r w:rsidRPr="00C44019">
        <w:rPr>
          <w:rFonts w:cs="Arial"/>
          <w:szCs w:val="22"/>
        </w:rPr>
        <w:t xml:space="preserve">Devem ser avaliadas para cada uma as </w:t>
      </w:r>
      <w:r w:rsidRPr="00C44019">
        <w:rPr>
          <w:rFonts w:cs="Arial"/>
          <w:szCs w:val="22"/>
          <w:u w:val="single"/>
        </w:rPr>
        <w:t>espécies arbustivas mais abundantes</w:t>
      </w:r>
      <w:r w:rsidRPr="00C44019">
        <w:rPr>
          <w:rFonts w:cs="Arial"/>
          <w:szCs w:val="22"/>
        </w:rPr>
        <w:t xml:space="preserve">, cujo grau de coberto na parcela seja superior a 10%: a </w:t>
      </w:r>
      <w:r w:rsidRPr="00C44019">
        <w:rPr>
          <w:rFonts w:cs="Arial"/>
          <w:szCs w:val="22"/>
          <w:u w:val="single"/>
        </w:rPr>
        <w:t>percentagem de coberto</w:t>
      </w:r>
      <w:r w:rsidRPr="00C44019">
        <w:rPr>
          <w:rFonts w:cs="Arial"/>
          <w:szCs w:val="22"/>
        </w:rPr>
        <w:t xml:space="preserve"> estimada, reco</w:t>
      </w:r>
      <w:r w:rsidRPr="00C44019">
        <w:rPr>
          <w:rFonts w:cs="Arial"/>
          <w:szCs w:val="22"/>
        </w:rPr>
        <w:t>r</w:t>
      </w:r>
      <w:r w:rsidRPr="00C44019">
        <w:rPr>
          <w:rFonts w:cs="Arial"/>
          <w:szCs w:val="22"/>
        </w:rPr>
        <w:t xml:space="preserve">rendo ao auxilio da figura 5, e a </w:t>
      </w:r>
      <w:r w:rsidRPr="00C44019">
        <w:rPr>
          <w:rFonts w:cs="Arial"/>
          <w:szCs w:val="22"/>
          <w:u w:val="single"/>
        </w:rPr>
        <w:t>altura média dominante,</w:t>
      </w:r>
      <w:r w:rsidRPr="00C44019">
        <w:rPr>
          <w:rFonts w:cs="Arial"/>
          <w:szCs w:val="22"/>
        </w:rPr>
        <w:t xml:space="preserve"> obtida fazendo a média da altura das três plantas mais altas da parcela, expressa em metros. No caso dos povoamentos florestais, faz-se a média das três árvores mais grossas, independentemente da espécie</w:t>
      </w:r>
    </w:p>
    <w:p w:rsidR="007D4B37" w:rsidRDefault="00F370B4">
      <w:pPr>
        <w:tabs>
          <w:tab w:val="left" w:pos="2551"/>
        </w:tabs>
        <w:spacing w:before="120"/>
        <w:jc w:val="both"/>
        <w:rPr>
          <w:rFonts w:cs="Arial"/>
          <w:szCs w:val="22"/>
        </w:rPr>
      </w:pPr>
      <w:r w:rsidRPr="00F27B26">
        <w:rPr>
          <w:rFonts w:cs="Arial"/>
          <w:szCs w:val="22"/>
        </w:rPr>
        <w:t>Depois, em cada classe de altura (ou andar de vegetação), avalia-se visualmente a pe</w:t>
      </w:r>
      <w:r w:rsidRPr="00F27B26">
        <w:rPr>
          <w:rFonts w:cs="Arial"/>
          <w:szCs w:val="22"/>
        </w:rPr>
        <w:t>r</w:t>
      </w:r>
      <w:r w:rsidRPr="00F27B26">
        <w:rPr>
          <w:rFonts w:cs="Arial"/>
          <w:szCs w:val="22"/>
        </w:rPr>
        <w:t>centagem de cobertura total da vegetação (</w:t>
      </w:r>
      <w:r w:rsidRPr="00F27B26">
        <w:rPr>
          <w:rFonts w:cs="Arial"/>
          <w:szCs w:val="22"/>
        </w:rPr>
        <w:fldChar w:fldCharType="begin"/>
      </w:r>
      <w:r w:rsidRPr="00F27B26">
        <w:rPr>
          <w:rFonts w:cs="Arial"/>
          <w:szCs w:val="22"/>
        </w:rPr>
        <w:instrText xml:space="preserve"> REF _Ref118007700 \h </w:instrText>
      </w:r>
      <w:r w:rsidRPr="00F27B26">
        <w:rPr>
          <w:rFonts w:cs="Arial"/>
          <w:szCs w:val="22"/>
        </w:rPr>
      </w:r>
      <w:r w:rsidRPr="00F27B26">
        <w:rPr>
          <w:rFonts w:cs="Arial"/>
          <w:szCs w:val="22"/>
        </w:rPr>
        <w:instrText xml:space="preserve"> \* MERGEFORMAT </w:instrText>
      </w:r>
      <w:r w:rsidRPr="00F27B26">
        <w:rPr>
          <w:rFonts w:cs="Arial"/>
          <w:szCs w:val="22"/>
        </w:rPr>
        <w:fldChar w:fldCharType="separate"/>
      </w:r>
      <w:r w:rsidR="008275A2" w:rsidRPr="008275A2">
        <w:rPr>
          <w:rFonts w:cs="Arial"/>
          <w:szCs w:val="22"/>
        </w:rPr>
        <w:t>Figura 5</w:t>
      </w:r>
      <w:r w:rsidRPr="00F27B26">
        <w:rPr>
          <w:rFonts w:cs="Arial"/>
          <w:szCs w:val="22"/>
        </w:rPr>
        <w:fldChar w:fldCharType="end"/>
      </w:r>
      <w:r w:rsidRPr="00F27B26">
        <w:rPr>
          <w:rFonts w:cs="Arial"/>
          <w:szCs w:val="22"/>
        </w:rPr>
        <w:t xml:space="preserve"> e </w:t>
      </w:r>
      <w:r w:rsidRPr="00F27B26">
        <w:rPr>
          <w:rFonts w:cs="Arial"/>
          <w:szCs w:val="22"/>
        </w:rPr>
        <w:fldChar w:fldCharType="begin"/>
      </w:r>
      <w:r w:rsidRPr="00F27B26">
        <w:rPr>
          <w:rFonts w:cs="Arial"/>
          <w:szCs w:val="22"/>
        </w:rPr>
        <w:instrText xml:space="preserve"> REF _Ref118007709 \h </w:instrText>
      </w:r>
      <w:r w:rsidRPr="00F27B26">
        <w:rPr>
          <w:rFonts w:cs="Arial"/>
          <w:szCs w:val="22"/>
        </w:rPr>
      </w:r>
      <w:r w:rsidRPr="00F27B26">
        <w:rPr>
          <w:rFonts w:cs="Arial"/>
          <w:szCs w:val="22"/>
        </w:rPr>
        <w:instrText xml:space="preserve"> \* MERGEFORMAT </w:instrText>
      </w:r>
      <w:r w:rsidRPr="00F27B26">
        <w:rPr>
          <w:rFonts w:cs="Arial"/>
          <w:szCs w:val="22"/>
        </w:rPr>
        <w:fldChar w:fldCharType="separate"/>
      </w:r>
      <w:r w:rsidR="008275A2" w:rsidRPr="008275A2">
        <w:rPr>
          <w:rFonts w:cs="Arial"/>
          <w:szCs w:val="22"/>
        </w:rPr>
        <w:t>Figura 6</w:t>
      </w:r>
      <w:r w:rsidRPr="00F27B26">
        <w:rPr>
          <w:rFonts w:cs="Arial"/>
          <w:szCs w:val="22"/>
        </w:rPr>
        <w:fldChar w:fldCharType="end"/>
      </w:r>
      <w:r w:rsidRPr="00F27B26">
        <w:rPr>
          <w:rFonts w:cs="Arial"/>
          <w:szCs w:val="22"/>
        </w:rPr>
        <w:t>)</w:t>
      </w:r>
      <w:r w:rsidR="00A5368E">
        <w:rPr>
          <w:rFonts w:cs="Arial"/>
          <w:szCs w:val="22"/>
        </w:rPr>
        <w:t>,</w:t>
      </w:r>
      <w:r w:rsidRPr="00F27B26">
        <w:rPr>
          <w:rFonts w:cs="Arial"/>
          <w:szCs w:val="22"/>
        </w:rPr>
        <w:t>. Seguidamente, deve indicar-se, por andar e por ordem decrescente de ocupação, os códigos correspondentes às três espécies lenhosas predominantes e ainda às três espécies arbustivas</w:t>
      </w:r>
      <w:r w:rsidRPr="00F27B26">
        <w:rPr>
          <w:rFonts w:cs="Arial"/>
          <w:color w:val="0000FF"/>
          <w:szCs w:val="22"/>
        </w:rPr>
        <w:t xml:space="preserve"> </w:t>
      </w:r>
      <w:r w:rsidRPr="00F27B26">
        <w:rPr>
          <w:rFonts w:cs="Arial"/>
          <w:szCs w:val="22"/>
        </w:rPr>
        <w:t>predom</w:t>
      </w:r>
      <w:r w:rsidRPr="00F27B26">
        <w:rPr>
          <w:rFonts w:cs="Arial"/>
          <w:szCs w:val="22"/>
        </w:rPr>
        <w:t>i</w:t>
      </w:r>
      <w:r w:rsidRPr="00F27B26">
        <w:rPr>
          <w:rFonts w:cs="Arial"/>
          <w:szCs w:val="22"/>
        </w:rPr>
        <w:t>nantes, bem como, imediatamente à fre</w:t>
      </w:r>
      <w:r w:rsidRPr="00F27B26">
        <w:rPr>
          <w:rFonts w:cs="Arial"/>
          <w:szCs w:val="22"/>
        </w:rPr>
        <w:t>n</w:t>
      </w:r>
      <w:r w:rsidRPr="00F27B26">
        <w:rPr>
          <w:rFonts w:cs="Arial"/>
          <w:szCs w:val="22"/>
        </w:rPr>
        <w:t>te, a respectiva percentagem de cobertura (% cob.). Ou seja, para cada andar deve registar-se a percentagem de cobertura total da vegetação desse andar e a percentagem da cobertura por espécie</w:t>
      </w:r>
      <w:r w:rsidR="00A5368E">
        <w:rPr>
          <w:rFonts w:cs="Arial"/>
          <w:szCs w:val="22"/>
        </w:rPr>
        <w:t>,</w:t>
      </w:r>
      <w:r w:rsidR="00A5368E" w:rsidRPr="00A5368E">
        <w:rPr>
          <w:rFonts w:cs="Arial"/>
          <w:szCs w:val="22"/>
        </w:rPr>
        <w:t xml:space="preserve"> </w:t>
      </w:r>
      <w:r w:rsidR="00A5368E" w:rsidRPr="00A5368E">
        <w:rPr>
          <w:rFonts w:cs="Arial"/>
          <w:szCs w:val="22"/>
          <w:u w:val="single"/>
        </w:rPr>
        <w:t>não con</w:t>
      </w:r>
      <w:r w:rsidR="00A5368E">
        <w:rPr>
          <w:rFonts w:cs="Arial"/>
          <w:szCs w:val="22"/>
          <w:u w:val="single"/>
        </w:rPr>
        <w:t>tabiliz</w:t>
      </w:r>
      <w:r w:rsidR="00A5368E" w:rsidRPr="00A5368E">
        <w:rPr>
          <w:rFonts w:cs="Arial"/>
          <w:szCs w:val="22"/>
          <w:u w:val="single"/>
        </w:rPr>
        <w:t>ando os troncos</w:t>
      </w:r>
      <w:r w:rsidR="00A5368E">
        <w:rPr>
          <w:rFonts w:cs="Arial"/>
          <w:szCs w:val="22"/>
          <w:u w:val="single"/>
        </w:rPr>
        <w:t>.</w:t>
      </w:r>
    </w:p>
    <w:p w:rsidR="00F370B4" w:rsidRPr="003E0FC1" w:rsidRDefault="007D4B37">
      <w:pPr>
        <w:tabs>
          <w:tab w:val="left" w:pos="2551"/>
        </w:tabs>
        <w:spacing w:before="120"/>
        <w:jc w:val="both"/>
        <w:rPr>
          <w:rFonts w:cs="Arial"/>
          <w:szCs w:val="22"/>
          <w:u w:val="single"/>
        </w:rPr>
      </w:pPr>
      <w:r w:rsidRPr="003E0FC1">
        <w:rPr>
          <w:rFonts w:cs="Arial"/>
          <w:szCs w:val="22"/>
          <w:u w:val="single"/>
        </w:rPr>
        <w:t>Nota:</w:t>
      </w:r>
      <w:r w:rsidR="00F370B4" w:rsidRPr="003E0FC1">
        <w:rPr>
          <w:rFonts w:cs="Arial"/>
          <w:szCs w:val="22"/>
          <w:u w:val="single"/>
        </w:rPr>
        <w:t xml:space="preserve"> a mesma planta pode fazer parte de diferentes estratos de vegetação.</w:t>
      </w:r>
    </w:p>
    <w:p w:rsidR="0047604C" w:rsidRDefault="0047604C" w:rsidP="00A07D1D">
      <w:pPr>
        <w:spacing w:before="120" w:line="312" w:lineRule="auto"/>
        <w:ind w:firstLine="284"/>
        <w:jc w:val="both"/>
        <w:rPr>
          <w:rFonts w:cs="Arial"/>
          <w:sz w:val="20"/>
        </w:rPr>
      </w:pPr>
    </w:p>
    <w:p w:rsidR="0047604C" w:rsidRDefault="0047604C" w:rsidP="00A07D1D">
      <w:pPr>
        <w:spacing w:before="120" w:line="312" w:lineRule="auto"/>
        <w:ind w:firstLine="284"/>
        <w:jc w:val="both"/>
        <w:rPr>
          <w:rFonts w:cs="Arial"/>
          <w:sz w:val="20"/>
        </w:rPr>
        <w:sectPr w:rsidR="0047604C" w:rsidSect="0006394F">
          <w:footerReference w:type="default" r:id="rId25"/>
          <w:headerReference w:type="first" r:id="rId26"/>
          <w:footerReference w:type="first" r:id="rId27"/>
          <w:type w:val="oddPage"/>
          <w:pgSz w:w="11907" w:h="16840" w:code="9"/>
          <w:pgMar w:top="1418" w:right="1418" w:bottom="851" w:left="1701" w:header="567" w:footer="787"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5"/>
        <w:gridCol w:w="7700"/>
      </w:tblGrid>
      <w:tr w:rsidR="00D36F41" w:rsidRPr="00401A46" w:rsidTr="00401A46">
        <w:tc>
          <w:tcPr>
            <w:tcW w:w="7355" w:type="dxa"/>
          </w:tcPr>
          <w:p w:rsidR="003C13D9" w:rsidRPr="00401A46" w:rsidRDefault="00B77490" w:rsidP="00CB15B8">
            <w:pPr>
              <w:pStyle w:val="Caption"/>
              <w:rPr>
                <w:rFonts w:cs="Arial"/>
              </w:rPr>
            </w:pPr>
            <w:r w:rsidRPr="00CD1BD0">
              <w:rPr>
                <w:noProof/>
              </w:rPr>
              <w:drawing>
                <wp:inline distT="0" distB="0" distL="0" distR="0">
                  <wp:extent cx="3223260" cy="4785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3223260" cy="4785360"/>
                          </a:xfrm>
                          <a:prstGeom prst="rect">
                            <a:avLst/>
                          </a:prstGeom>
                          <a:noFill/>
                          <a:ln>
                            <a:noFill/>
                          </a:ln>
                        </pic:spPr>
                      </pic:pic>
                    </a:graphicData>
                  </a:graphic>
                </wp:inline>
              </w:drawing>
            </w:r>
          </w:p>
          <w:p w:rsidR="00D36F41" w:rsidRPr="00D36F41" w:rsidRDefault="00D36F41" w:rsidP="00401A46">
            <w:pPr>
              <w:pStyle w:val="Caption"/>
              <w:spacing w:before="0" w:after="120"/>
            </w:pPr>
            <w:bookmarkStart w:id="147" w:name="_Ref118007700"/>
            <w:bookmarkStart w:id="148" w:name="_Ref149992262"/>
            <w:bookmarkStart w:id="149" w:name="_Toc164230085"/>
            <w:r w:rsidRPr="00D36F41">
              <w:t xml:space="preserve">Figura </w:t>
            </w:r>
            <w:fldSimple w:instr=" SEQ Figura \* ARABIC ">
              <w:r w:rsidR="008275A2">
                <w:rPr>
                  <w:noProof/>
                </w:rPr>
                <w:t>5</w:t>
              </w:r>
            </w:fldSimple>
            <w:bookmarkEnd w:id="147"/>
            <w:r w:rsidRPr="00D36F41">
              <w:t xml:space="preserve"> - Percentagens de cobertura, adaptado de Direcção-Geral das Flore</w:t>
            </w:r>
            <w:r w:rsidRPr="00D36F41">
              <w:t>s</w:t>
            </w:r>
            <w:r w:rsidRPr="00D36F41">
              <w:t>tas (1999)</w:t>
            </w:r>
            <w:bookmarkEnd w:id="148"/>
            <w:bookmarkEnd w:id="149"/>
          </w:p>
        </w:tc>
        <w:tc>
          <w:tcPr>
            <w:tcW w:w="7356" w:type="dxa"/>
          </w:tcPr>
          <w:p w:rsidR="00D36F41" w:rsidRPr="00CD1BD0" w:rsidRDefault="00B77490" w:rsidP="00CB15B8">
            <w:pPr>
              <w:pStyle w:val="Caption"/>
            </w:pPr>
            <w:r w:rsidRPr="00CD1BD0">
              <w:rPr>
                <w:noProof/>
              </w:rPr>
              <w:drawing>
                <wp:inline distT="0" distB="0" distL="0" distR="0">
                  <wp:extent cx="4754880" cy="4792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4754880" cy="4792980"/>
                          </a:xfrm>
                          <a:prstGeom prst="rect">
                            <a:avLst/>
                          </a:prstGeom>
                          <a:noFill/>
                          <a:ln>
                            <a:noFill/>
                          </a:ln>
                        </pic:spPr>
                      </pic:pic>
                    </a:graphicData>
                  </a:graphic>
                </wp:inline>
              </w:drawing>
            </w:r>
          </w:p>
          <w:p w:rsidR="00D36F41" w:rsidRPr="00CD1BD0" w:rsidRDefault="00D36F41" w:rsidP="00401A46">
            <w:pPr>
              <w:pStyle w:val="CaptionChar"/>
              <w:jc w:val="both"/>
            </w:pPr>
            <w:bookmarkStart w:id="150" w:name="_Ref118007709"/>
            <w:bookmarkStart w:id="151" w:name="_Toc164230086"/>
            <w:r w:rsidRPr="00401A46">
              <w:t xml:space="preserve">Figura </w:t>
            </w:r>
            <w:fldSimple w:instr=" SEQ Figura \* ARABIC ">
              <w:r w:rsidR="008275A2">
                <w:rPr>
                  <w:noProof/>
                </w:rPr>
                <w:t>6</w:t>
              </w:r>
            </w:fldSimple>
            <w:bookmarkEnd w:id="150"/>
            <w:r w:rsidRPr="00401A46">
              <w:t xml:space="preserve"> - Coberto por espécie vegetal, adaptado de Direcção-Geral das Florestas (1999)</w:t>
            </w:r>
            <w:bookmarkEnd w:id="151"/>
          </w:p>
        </w:tc>
      </w:tr>
    </w:tbl>
    <w:p w:rsidR="00A07D1D" w:rsidRPr="00F370B4" w:rsidRDefault="00A07D1D" w:rsidP="00A07D1D">
      <w:pPr>
        <w:tabs>
          <w:tab w:val="left" w:pos="2551"/>
        </w:tabs>
        <w:spacing w:before="40" w:after="40"/>
        <w:jc w:val="both"/>
        <w:rPr>
          <w:rFonts w:cs="Arial"/>
          <w:sz w:val="20"/>
        </w:rPr>
      </w:pPr>
    </w:p>
    <w:p w:rsidR="00CB15B8" w:rsidRDefault="00CB15B8" w:rsidP="00CD1BD0">
      <w:pPr>
        <w:pStyle w:val="Caption"/>
        <w:sectPr w:rsidR="00CB15B8" w:rsidSect="00CB15B8">
          <w:footerReference w:type="first" r:id="rId30"/>
          <w:type w:val="oddPage"/>
          <w:pgSz w:w="16840" w:h="11907" w:orient="landscape" w:code="9"/>
          <w:pgMar w:top="1418" w:right="851" w:bottom="1701" w:left="1100" w:header="567" w:footer="924" w:gutter="0"/>
          <w:cols w:space="720"/>
          <w:titlePg/>
        </w:sectPr>
      </w:pPr>
      <w:bookmarkStart w:id="152" w:name="_Toc110070713"/>
      <w:bookmarkStart w:id="153" w:name="_Toc403307319"/>
      <w:bookmarkStart w:id="154" w:name="_Toc403453190"/>
      <w:bookmarkStart w:id="155" w:name="_Toc403474466"/>
      <w:bookmarkStart w:id="156" w:name="_Toc403474903"/>
      <w:bookmarkStart w:id="157" w:name="_Toc403563769"/>
      <w:bookmarkStart w:id="158" w:name="_Toc457007717"/>
      <w:bookmarkStart w:id="159" w:name="_Toc457008776"/>
      <w:bookmarkStart w:id="160" w:name="_Toc457031968"/>
      <w:bookmarkStart w:id="161" w:name="_Toc457183984"/>
      <w:bookmarkStart w:id="162" w:name="_Toc458507474"/>
      <w:bookmarkStart w:id="163" w:name="_Toc458588260"/>
      <w:bookmarkStart w:id="164" w:name="_Toc459347482"/>
      <w:bookmarkStart w:id="165" w:name="_Toc459350665"/>
      <w:bookmarkStart w:id="166" w:name="_Toc110070714"/>
      <w:bookmarkStart w:id="167" w:name="_Toc110070715"/>
      <w:bookmarkStart w:id="168" w:name="_Toc403307322"/>
      <w:bookmarkStart w:id="169" w:name="_Toc403453193"/>
      <w:bookmarkStart w:id="170" w:name="_Toc403474469"/>
      <w:bookmarkStart w:id="171" w:name="_Toc403474906"/>
      <w:bookmarkStart w:id="172" w:name="_Toc403563772"/>
      <w:bookmarkStart w:id="173" w:name="_Toc457007721"/>
      <w:bookmarkStart w:id="174" w:name="_Toc457008780"/>
      <w:bookmarkStart w:id="175" w:name="_Toc457031972"/>
      <w:bookmarkStart w:id="176" w:name="_Toc457183988"/>
      <w:bookmarkStart w:id="177" w:name="_Toc458507478"/>
      <w:bookmarkStart w:id="178" w:name="_Toc458588264"/>
      <w:bookmarkStart w:id="179" w:name="_Toc459347486"/>
      <w:bookmarkStart w:id="180" w:name="_Toc459350669"/>
      <w:bookmarkStart w:id="181" w:name="_Toc107132695"/>
      <w:bookmarkStart w:id="182" w:name="_Toc110070717"/>
      <w:bookmarkEnd w:id="13"/>
      <w:bookmarkEnd w:id="14"/>
      <w:bookmarkEnd w:id="15"/>
      <w:bookmarkEnd w:id="16"/>
      <w:bookmarkEnd w:id="17"/>
      <w:bookmarkEnd w:id="107"/>
      <w:bookmarkEnd w:id="108"/>
    </w:p>
    <w:p w:rsidR="0042239C" w:rsidRPr="00CD1BD0" w:rsidRDefault="0042239C" w:rsidP="00CD1BD0">
      <w:pPr>
        <w:pStyle w:val="Caption"/>
      </w:pPr>
      <w:bookmarkStart w:id="183" w:name="_Toc164230097"/>
      <w:r w:rsidRPr="00CD1BD0">
        <w:t xml:space="preserve">Tabela </w:t>
      </w:r>
      <w:fldSimple w:instr=" SEQ Tabela \* ARABIC ">
        <w:r w:rsidR="008275A2">
          <w:rPr>
            <w:noProof/>
          </w:rPr>
          <w:t>3</w:t>
        </w:r>
      </w:fldSimple>
      <w:r w:rsidRPr="00CD1BD0">
        <w:t xml:space="preserve"> – Exemplo representado na figura 5</w:t>
      </w:r>
      <w:bookmarkEnd w:id="1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968"/>
        <w:gridCol w:w="969"/>
        <w:gridCol w:w="969"/>
        <w:gridCol w:w="968"/>
        <w:gridCol w:w="969"/>
        <w:gridCol w:w="969"/>
      </w:tblGrid>
      <w:tr w:rsidR="0042239C" w:rsidRPr="0042239C">
        <w:tblPrEx>
          <w:tblCellMar>
            <w:top w:w="0" w:type="dxa"/>
            <w:bottom w:w="0" w:type="dxa"/>
          </w:tblCellMar>
        </w:tblPrEx>
        <w:trPr>
          <w:cantSplit/>
        </w:trPr>
        <w:tc>
          <w:tcPr>
            <w:tcW w:w="1843" w:type="dxa"/>
            <w:vMerge w:val="restart"/>
            <w:vAlign w:val="center"/>
          </w:tcPr>
          <w:p w:rsidR="0042239C" w:rsidRPr="0042239C" w:rsidRDefault="0042239C" w:rsidP="0042239C">
            <w:pPr>
              <w:pStyle w:val="BodyText2"/>
              <w:spacing w:after="0" w:line="240" w:lineRule="auto"/>
              <w:jc w:val="center"/>
              <w:rPr>
                <w:rFonts w:cs="Arial"/>
                <w:b/>
                <w:bCs/>
                <w:color w:val="000000"/>
                <w:sz w:val="20"/>
              </w:rPr>
            </w:pPr>
            <w:r w:rsidRPr="0042239C">
              <w:rPr>
                <w:rFonts w:cs="Arial"/>
                <w:b/>
                <w:bCs/>
                <w:color w:val="000000"/>
                <w:sz w:val="20"/>
              </w:rPr>
              <w:t>Coberto Total %</w:t>
            </w:r>
          </w:p>
        </w:tc>
        <w:tc>
          <w:tcPr>
            <w:tcW w:w="5812" w:type="dxa"/>
            <w:gridSpan w:val="6"/>
            <w:vAlign w:val="center"/>
          </w:tcPr>
          <w:p w:rsidR="0042239C" w:rsidRPr="0042239C" w:rsidRDefault="0042239C" w:rsidP="0042239C">
            <w:pPr>
              <w:pStyle w:val="BodyText2"/>
              <w:spacing w:after="0" w:line="240" w:lineRule="auto"/>
              <w:jc w:val="center"/>
              <w:rPr>
                <w:rFonts w:cs="Arial"/>
                <w:b/>
                <w:bCs/>
                <w:color w:val="000000"/>
                <w:sz w:val="20"/>
              </w:rPr>
            </w:pPr>
            <w:r w:rsidRPr="0042239C">
              <w:rPr>
                <w:rFonts w:cs="Arial"/>
                <w:b/>
                <w:bCs/>
                <w:color w:val="000000"/>
                <w:sz w:val="20"/>
              </w:rPr>
              <w:t>Coberto por Espécie</w:t>
            </w:r>
          </w:p>
        </w:tc>
      </w:tr>
      <w:tr w:rsidR="0042239C" w:rsidRPr="0042239C">
        <w:tblPrEx>
          <w:tblCellMar>
            <w:top w:w="0" w:type="dxa"/>
            <w:bottom w:w="0" w:type="dxa"/>
          </w:tblCellMar>
        </w:tblPrEx>
        <w:trPr>
          <w:cantSplit/>
        </w:trPr>
        <w:tc>
          <w:tcPr>
            <w:tcW w:w="1843" w:type="dxa"/>
            <w:vMerge/>
            <w:vAlign w:val="center"/>
          </w:tcPr>
          <w:p w:rsidR="0042239C" w:rsidRPr="0042239C" w:rsidRDefault="0042239C" w:rsidP="0042239C">
            <w:pPr>
              <w:pStyle w:val="BodyText2"/>
              <w:spacing w:after="0" w:line="240" w:lineRule="auto"/>
              <w:jc w:val="center"/>
              <w:rPr>
                <w:rFonts w:cs="Arial"/>
                <w:b/>
                <w:bCs/>
                <w:color w:val="000000"/>
                <w:sz w:val="20"/>
              </w:rPr>
            </w:pPr>
          </w:p>
        </w:tc>
        <w:tc>
          <w:tcPr>
            <w:tcW w:w="968" w:type="dxa"/>
            <w:vAlign w:val="center"/>
          </w:tcPr>
          <w:p w:rsidR="0042239C" w:rsidRPr="0042239C" w:rsidRDefault="0042239C" w:rsidP="0042239C">
            <w:pPr>
              <w:pStyle w:val="BodyText2"/>
              <w:spacing w:after="0" w:line="240" w:lineRule="auto"/>
              <w:jc w:val="left"/>
              <w:rPr>
                <w:rFonts w:cs="Arial"/>
                <w:b/>
                <w:bCs/>
                <w:color w:val="000000"/>
                <w:sz w:val="20"/>
              </w:rPr>
            </w:pPr>
            <w:r w:rsidRPr="0042239C">
              <w:rPr>
                <w:rFonts w:cs="Arial"/>
                <w:b/>
                <w:bCs/>
                <w:color w:val="000000"/>
                <w:sz w:val="20"/>
              </w:rPr>
              <w:t>Espécie</w:t>
            </w:r>
          </w:p>
        </w:tc>
        <w:tc>
          <w:tcPr>
            <w:tcW w:w="969" w:type="dxa"/>
            <w:vAlign w:val="center"/>
          </w:tcPr>
          <w:p w:rsidR="0042239C" w:rsidRPr="0042239C" w:rsidRDefault="0042239C" w:rsidP="0042239C">
            <w:pPr>
              <w:pStyle w:val="BodyText2"/>
              <w:spacing w:after="0" w:line="240" w:lineRule="auto"/>
              <w:jc w:val="left"/>
              <w:rPr>
                <w:rFonts w:cs="Arial"/>
                <w:b/>
                <w:bCs/>
                <w:color w:val="000000"/>
                <w:sz w:val="20"/>
              </w:rPr>
            </w:pPr>
            <w:r w:rsidRPr="0042239C">
              <w:rPr>
                <w:rFonts w:cs="Arial"/>
                <w:b/>
                <w:bCs/>
                <w:color w:val="000000"/>
                <w:sz w:val="20"/>
              </w:rPr>
              <w:t>%</w:t>
            </w:r>
          </w:p>
        </w:tc>
        <w:tc>
          <w:tcPr>
            <w:tcW w:w="969" w:type="dxa"/>
            <w:vAlign w:val="center"/>
          </w:tcPr>
          <w:p w:rsidR="0042239C" w:rsidRPr="0042239C" w:rsidRDefault="0042239C" w:rsidP="0042239C">
            <w:pPr>
              <w:pStyle w:val="BodyText2"/>
              <w:spacing w:after="0" w:line="240" w:lineRule="auto"/>
              <w:jc w:val="left"/>
              <w:rPr>
                <w:rFonts w:cs="Arial"/>
                <w:b/>
                <w:bCs/>
                <w:color w:val="000000"/>
                <w:sz w:val="20"/>
              </w:rPr>
            </w:pPr>
            <w:r w:rsidRPr="0042239C">
              <w:rPr>
                <w:rFonts w:cs="Arial"/>
                <w:b/>
                <w:bCs/>
                <w:color w:val="000000"/>
                <w:sz w:val="20"/>
              </w:rPr>
              <w:t>Espécie</w:t>
            </w:r>
          </w:p>
        </w:tc>
        <w:tc>
          <w:tcPr>
            <w:tcW w:w="968" w:type="dxa"/>
            <w:vAlign w:val="center"/>
          </w:tcPr>
          <w:p w:rsidR="0042239C" w:rsidRPr="0042239C" w:rsidRDefault="0042239C" w:rsidP="0042239C">
            <w:pPr>
              <w:pStyle w:val="BodyText2"/>
              <w:spacing w:after="0" w:line="240" w:lineRule="auto"/>
              <w:jc w:val="left"/>
              <w:rPr>
                <w:rFonts w:cs="Arial"/>
                <w:b/>
                <w:bCs/>
                <w:color w:val="000000"/>
                <w:sz w:val="20"/>
              </w:rPr>
            </w:pPr>
            <w:r w:rsidRPr="0042239C">
              <w:rPr>
                <w:rFonts w:cs="Arial"/>
                <w:b/>
                <w:bCs/>
                <w:color w:val="000000"/>
                <w:sz w:val="20"/>
              </w:rPr>
              <w:t>%</w:t>
            </w:r>
          </w:p>
        </w:tc>
        <w:tc>
          <w:tcPr>
            <w:tcW w:w="969" w:type="dxa"/>
            <w:vAlign w:val="center"/>
          </w:tcPr>
          <w:p w:rsidR="0042239C" w:rsidRPr="0042239C" w:rsidRDefault="0042239C" w:rsidP="0042239C">
            <w:pPr>
              <w:pStyle w:val="BodyText2"/>
              <w:spacing w:after="0" w:line="240" w:lineRule="auto"/>
              <w:jc w:val="left"/>
              <w:rPr>
                <w:rFonts w:cs="Arial"/>
                <w:b/>
                <w:bCs/>
                <w:color w:val="000000"/>
                <w:sz w:val="20"/>
              </w:rPr>
            </w:pPr>
            <w:r w:rsidRPr="0042239C">
              <w:rPr>
                <w:rFonts w:cs="Arial"/>
                <w:b/>
                <w:bCs/>
                <w:color w:val="000000"/>
                <w:sz w:val="20"/>
              </w:rPr>
              <w:t>Espécie</w:t>
            </w:r>
          </w:p>
        </w:tc>
        <w:tc>
          <w:tcPr>
            <w:tcW w:w="969" w:type="dxa"/>
            <w:vAlign w:val="center"/>
          </w:tcPr>
          <w:p w:rsidR="0042239C" w:rsidRPr="0042239C" w:rsidRDefault="0042239C" w:rsidP="0042239C">
            <w:pPr>
              <w:pStyle w:val="BodyText2"/>
              <w:spacing w:after="0" w:line="240" w:lineRule="auto"/>
              <w:jc w:val="left"/>
              <w:rPr>
                <w:rFonts w:cs="Arial"/>
                <w:b/>
                <w:bCs/>
                <w:color w:val="000000"/>
                <w:sz w:val="20"/>
              </w:rPr>
            </w:pPr>
            <w:r w:rsidRPr="0042239C">
              <w:rPr>
                <w:rFonts w:cs="Arial"/>
                <w:b/>
                <w:bCs/>
                <w:color w:val="000000"/>
                <w:sz w:val="20"/>
              </w:rPr>
              <w:t>%</w:t>
            </w:r>
          </w:p>
        </w:tc>
      </w:tr>
      <w:tr w:rsidR="0042239C" w:rsidRPr="0042239C">
        <w:tblPrEx>
          <w:tblCellMar>
            <w:top w:w="0" w:type="dxa"/>
            <w:bottom w:w="0" w:type="dxa"/>
          </w:tblCellMar>
        </w:tblPrEx>
        <w:tc>
          <w:tcPr>
            <w:tcW w:w="1843" w:type="dxa"/>
            <w:vAlign w:val="center"/>
          </w:tcPr>
          <w:p w:rsidR="0042239C" w:rsidRPr="0042239C" w:rsidRDefault="0042239C" w:rsidP="0042239C">
            <w:pPr>
              <w:pStyle w:val="BodyText2"/>
              <w:spacing w:after="0" w:line="240" w:lineRule="auto"/>
              <w:jc w:val="center"/>
              <w:rPr>
                <w:rFonts w:cs="Arial"/>
                <w:bCs/>
                <w:color w:val="000000"/>
                <w:sz w:val="20"/>
              </w:rPr>
            </w:pPr>
            <w:r w:rsidRPr="0042239C">
              <w:rPr>
                <w:rFonts w:cs="Arial"/>
                <w:bCs/>
                <w:color w:val="000000"/>
                <w:sz w:val="20"/>
              </w:rPr>
              <w:t>13</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A</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13</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r>
      <w:tr w:rsidR="0042239C" w:rsidRPr="0042239C">
        <w:tblPrEx>
          <w:tblCellMar>
            <w:top w:w="0" w:type="dxa"/>
            <w:bottom w:w="0" w:type="dxa"/>
          </w:tblCellMar>
        </w:tblPrEx>
        <w:tc>
          <w:tcPr>
            <w:tcW w:w="1843" w:type="dxa"/>
            <w:vAlign w:val="center"/>
          </w:tcPr>
          <w:p w:rsidR="0042239C" w:rsidRPr="0042239C" w:rsidRDefault="0042239C" w:rsidP="0042239C">
            <w:pPr>
              <w:pStyle w:val="BodyText2"/>
              <w:spacing w:after="0" w:line="240" w:lineRule="auto"/>
              <w:jc w:val="center"/>
              <w:rPr>
                <w:rFonts w:cs="Arial"/>
                <w:bCs/>
                <w:color w:val="000000"/>
                <w:sz w:val="20"/>
              </w:rPr>
            </w:pPr>
            <w:r w:rsidRPr="0042239C">
              <w:rPr>
                <w:rFonts w:cs="Arial"/>
                <w:bCs/>
                <w:color w:val="000000"/>
                <w:sz w:val="20"/>
              </w:rPr>
              <w:t>22</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A</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14</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B</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8</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r>
      <w:tr w:rsidR="0042239C" w:rsidRPr="0042239C">
        <w:tblPrEx>
          <w:tblCellMar>
            <w:top w:w="0" w:type="dxa"/>
            <w:bottom w:w="0" w:type="dxa"/>
          </w:tblCellMar>
        </w:tblPrEx>
        <w:tc>
          <w:tcPr>
            <w:tcW w:w="1843" w:type="dxa"/>
            <w:vAlign w:val="center"/>
          </w:tcPr>
          <w:p w:rsidR="0042239C" w:rsidRPr="0042239C" w:rsidRDefault="0042239C" w:rsidP="0042239C">
            <w:pPr>
              <w:pStyle w:val="BodyText2"/>
              <w:spacing w:after="0" w:line="240" w:lineRule="auto"/>
              <w:jc w:val="center"/>
              <w:rPr>
                <w:rFonts w:cs="Arial"/>
                <w:bCs/>
                <w:color w:val="000000"/>
                <w:sz w:val="20"/>
              </w:rPr>
            </w:pPr>
            <w:r w:rsidRPr="0042239C">
              <w:rPr>
                <w:rFonts w:cs="Arial"/>
                <w:bCs/>
                <w:color w:val="000000"/>
                <w:sz w:val="20"/>
              </w:rPr>
              <w:t>24</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A</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14</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B</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10</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r>
      <w:tr w:rsidR="0042239C" w:rsidRPr="0042239C">
        <w:tblPrEx>
          <w:tblCellMar>
            <w:top w:w="0" w:type="dxa"/>
            <w:bottom w:w="0" w:type="dxa"/>
          </w:tblCellMar>
        </w:tblPrEx>
        <w:tc>
          <w:tcPr>
            <w:tcW w:w="1843" w:type="dxa"/>
            <w:vAlign w:val="center"/>
          </w:tcPr>
          <w:p w:rsidR="0042239C" w:rsidRPr="0042239C" w:rsidRDefault="0042239C" w:rsidP="0042239C">
            <w:pPr>
              <w:pStyle w:val="BodyText2"/>
              <w:spacing w:after="0" w:line="240" w:lineRule="auto"/>
              <w:jc w:val="center"/>
              <w:rPr>
                <w:rFonts w:cs="Arial"/>
                <w:bCs/>
                <w:color w:val="000000"/>
                <w:sz w:val="20"/>
              </w:rPr>
            </w:pPr>
            <w:r w:rsidRPr="0042239C">
              <w:rPr>
                <w:rFonts w:cs="Arial"/>
                <w:bCs/>
                <w:color w:val="000000"/>
                <w:sz w:val="20"/>
              </w:rPr>
              <w:t>25</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B</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20</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A</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5</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r>
      <w:tr w:rsidR="0042239C" w:rsidRPr="0042239C">
        <w:tblPrEx>
          <w:tblCellMar>
            <w:top w:w="0" w:type="dxa"/>
            <w:bottom w:w="0" w:type="dxa"/>
          </w:tblCellMar>
        </w:tblPrEx>
        <w:tc>
          <w:tcPr>
            <w:tcW w:w="1843" w:type="dxa"/>
            <w:vAlign w:val="center"/>
          </w:tcPr>
          <w:p w:rsidR="0042239C" w:rsidRPr="0042239C" w:rsidRDefault="0042239C" w:rsidP="0042239C">
            <w:pPr>
              <w:pStyle w:val="BodyText2"/>
              <w:spacing w:after="0" w:line="240" w:lineRule="auto"/>
              <w:jc w:val="center"/>
              <w:rPr>
                <w:rFonts w:cs="Arial"/>
                <w:bCs/>
                <w:color w:val="000000"/>
                <w:sz w:val="20"/>
              </w:rPr>
            </w:pPr>
            <w:r w:rsidRPr="0042239C">
              <w:rPr>
                <w:rFonts w:cs="Arial"/>
                <w:bCs/>
                <w:color w:val="000000"/>
                <w:sz w:val="20"/>
              </w:rPr>
              <w:t>40</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C</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20</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B</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20</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r>
      <w:tr w:rsidR="0042239C" w:rsidRPr="0042239C">
        <w:tblPrEx>
          <w:tblCellMar>
            <w:top w:w="0" w:type="dxa"/>
            <w:bottom w:w="0" w:type="dxa"/>
          </w:tblCellMar>
        </w:tblPrEx>
        <w:tc>
          <w:tcPr>
            <w:tcW w:w="1843" w:type="dxa"/>
            <w:vAlign w:val="center"/>
          </w:tcPr>
          <w:p w:rsidR="0042239C" w:rsidRPr="0042239C" w:rsidRDefault="0042239C" w:rsidP="0042239C">
            <w:pPr>
              <w:pStyle w:val="BodyText2"/>
              <w:spacing w:after="0" w:line="240" w:lineRule="auto"/>
              <w:jc w:val="center"/>
              <w:rPr>
                <w:rFonts w:cs="Arial"/>
                <w:bCs/>
                <w:color w:val="000000"/>
                <w:sz w:val="20"/>
              </w:rPr>
            </w:pPr>
            <w:r w:rsidRPr="0042239C">
              <w:rPr>
                <w:rFonts w:cs="Arial"/>
                <w:bCs/>
                <w:color w:val="000000"/>
                <w:sz w:val="20"/>
              </w:rPr>
              <w:t>40</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C</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30</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E</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10</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p>
        </w:tc>
      </w:tr>
      <w:tr w:rsidR="0042239C" w:rsidRPr="0042239C">
        <w:tblPrEx>
          <w:tblCellMar>
            <w:top w:w="0" w:type="dxa"/>
            <w:bottom w:w="0" w:type="dxa"/>
          </w:tblCellMar>
        </w:tblPrEx>
        <w:tc>
          <w:tcPr>
            <w:tcW w:w="1843" w:type="dxa"/>
            <w:vAlign w:val="center"/>
          </w:tcPr>
          <w:p w:rsidR="0042239C" w:rsidRPr="0042239C" w:rsidRDefault="0042239C" w:rsidP="0042239C">
            <w:pPr>
              <w:pStyle w:val="BodyText2"/>
              <w:spacing w:after="0" w:line="240" w:lineRule="auto"/>
              <w:jc w:val="center"/>
              <w:rPr>
                <w:rFonts w:cs="Arial"/>
                <w:bCs/>
                <w:color w:val="000000"/>
                <w:sz w:val="20"/>
              </w:rPr>
            </w:pPr>
            <w:r w:rsidRPr="0042239C">
              <w:rPr>
                <w:rFonts w:cs="Arial"/>
                <w:bCs/>
                <w:color w:val="000000"/>
                <w:sz w:val="20"/>
              </w:rPr>
              <w:t>50</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C</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30</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D</w:t>
            </w:r>
          </w:p>
        </w:tc>
        <w:tc>
          <w:tcPr>
            <w:tcW w:w="968"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10</w:t>
            </w:r>
          </w:p>
        </w:tc>
        <w:tc>
          <w:tcPr>
            <w:tcW w:w="969" w:type="dxa"/>
            <w:vAlign w:val="center"/>
          </w:tcPr>
          <w:p w:rsidR="0042239C" w:rsidRPr="0042239C" w:rsidRDefault="0042239C" w:rsidP="0042239C">
            <w:pPr>
              <w:pStyle w:val="BodyText2"/>
              <w:spacing w:after="0" w:line="240" w:lineRule="auto"/>
              <w:jc w:val="left"/>
              <w:rPr>
                <w:rFonts w:cs="Arial"/>
                <w:bCs/>
                <w:color w:val="000000"/>
                <w:sz w:val="20"/>
              </w:rPr>
            </w:pPr>
            <w:r w:rsidRPr="0042239C">
              <w:rPr>
                <w:rFonts w:cs="Arial"/>
                <w:bCs/>
                <w:color w:val="000000"/>
                <w:sz w:val="20"/>
              </w:rPr>
              <w:t>E</w:t>
            </w:r>
          </w:p>
        </w:tc>
        <w:tc>
          <w:tcPr>
            <w:tcW w:w="969" w:type="dxa"/>
            <w:vAlign w:val="center"/>
          </w:tcPr>
          <w:p w:rsidR="0042239C" w:rsidRPr="0042239C" w:rsidRDefault="0042239C" w:rsidP="0042239C">
            <w:pPr>
              <w:pStyle w:val="BodyText2"/>
              <w:keepNext/>
              <w:spacing w:after="0" w:line="240" w:lineRule="auto"/>
              <w:jc w:val="left"/>
              <w:rPr>
                <w:rFonts w:cs="Arial"/>
                <w:bCs/>
                <w:color w:val="000000"/>
                <w:sz w:val="20"/>
              </w:rPr>
            </w:pPr>
            <w:r w:rsidRPr="0042239C">
              <w:rPr>
                <w:rFonts w:cs="Arial"/>
                <w:bCs/>
                <w:color w:val="000000"/>
                <w:sz w:val="20"/>
              </w:rPr>
              <w:t>10</w:t>
            </w:r>
          </w:p>
        </w:tc>
      </w:tr>
    </w:tbl>
    <w:p w:rsidR="00CA5C0E" w:rsidRPr="00E53280" w:rsidRDefault="00CA5C0E" w:rsidP="00CA5C0E">
      <w:pPr>
        <w:pStyle w:val="StyleHeading2After3pt2"/>
        <w:numPr>
          <w:ilvl w:val="0"/>
          <w:numId w:val="0"/>
        </w:numPr>
        <w:spacing w:line="360" w:lineRule="auto"/>
        <w:jc w:val="both"/>
        <w:rPr>
          <w:rFonts w:cs="Arial"/>
          <w:b w:val="0"/>
          <w:sz w:val="22"/>
        </w:rPr>
      </w:pPr>
    </w:p>
    <w:p w:rsidR="00CA5C0E" w:rsidRPr="00F27B26" w:rsidRDefault="00CA5C0E" w:rsidP="00CA5C0E">
      <w:pPr>
        <w:tabs>
          <w:tab w:val="left" w:pos="2551"/>
        </w:tabs>
        <w:spacing w:before="40" w:after="40"/>
        <w:jc w:val="both"/>
        <w:rPr>
          <w:rFonts w:cs="Arial"/>
          <w:szCs w:val="22"/>
        </w:rPr>
      </w:pPr>
      <w:r>
        <w:rPr>
          <w:rFonts w:cs="Arial"/>
          <w:szCs w:val="22"/>
        </w:rPr>
        <w:t>No quadro</w:t>
      </w:r>
      <w:r w:rsidRPr="00F27B26">
        <w:rPr>
          <w:rFonts w:cs="Arial"/>
          <w:szCs w:val="22"/>
        </w:rPr>
        <w:t xml:space="preserve"> da Figura</w:t>
      </w:r>
      <w:r>
        <w:rPr>
          <w:rFonts w:cs="Arial"/>
          <w:szCs w:val="22"/>
        </w:rPr>
        <w:t xml:space="preserve"> 5</w:t>
      </w:r>
      <w:r w:rsidRPr="00F27B26">
        <w:rPr>
          <w:rFonts w:cs="Arial"/>
          <w:szCs w:val="22"/>
        </w:rPr>
        <w:t>, preenche-se a coluna coberto total avaliando a % de cobertura das esp</w:t>
      </w:r>
      <w:r w:rsidRPr="00F27B26">
        <w:rPr>
          <w:rFonts w:cs="Arial"/>
          <w:szCs w:val="22"/>
        </w:rPr>
        <w:t>é</w:t>
      </w:r>
      <w:r w:rsidRPr="00F27B26">
        <w:rPr>
          <w:rFonts w:cs="Arial"/>
          <w:szCs w:val="22"/>
        </w:rPr>
        <w:t>cies existentes na parcela em cada um dos andares.</w:t>
      </w:r>
    </w:p>
    <w:p w:rsidR="00CA5C0E" w:rsidRPr="00F27B26" w:rsidRDefault="00CA5C0E" w:rsidP="00EA1A82">
      <w:pPr>
        <w:numPr>
          <w:ilvl w:val="0"/>
          <w:numId w:val="3"/>
        </w:numPr>
        <w:spacing w:before="120" w:line="240" w:lineRule="auto"/>
        <w:ind w:left="924" w:hanging="357"/>
        <w:jc w:val="both"/>
        <w:rPr>
          <w:rFonts w:cs="Arial"/>
          <w:szCs w:val="22"/>
        </w:rPr>
      </w:pPr>
      <w:r w:rsidRPr="00F27B26">
        <w:rPr>
          <w:rFonts w:cs="Arial"/>
          <w:szCs w:val="22"/>
        </w:rPr>
        <w:t>Começando pelo andar superior (≥16) indicam-se em cada coluna por ordem de importância as espécies predominantes nesse andar. Neste caso só apar</w:t>
      </w:r>
      <w:r w:rsidRPr="00F27B26">
        <w:rPr>
          <w:rFonts w:cs="Arial"/>
          <w:szCs w:val="22"/>
        </w:rPr>
        <w:t>e</w:t>
      </w:r>
      <w:r w:rsidRPr="00F27B26">
        <w:rPr>
          <w:rFonts w:cs="Arial"/>
          <w:szCs w:val="22"/>
        </w:rPr>
        <w:t>ce a espécie A cujo código se inscreve na 1ª coluna com a respectiva % de cobe</w:t>
      </w:r>
      <w:r w:rsidRPr="00F27B26">
        <w:rPr>
          <w:rFonts w:cs="Arial"/>
          <w:szCs w:val="22"/>
        </w:rPr>
        <w:t>r</w:t>
      </w:r>
      <w:r w:rsidRPr="00F27B26">
        <w:rPr>
          <w:rFonts w:cs="Arial"/>
          <w:szCs w:val="22"/>
        </w:rPr>
        <w:t>to.</w:t>
      </w:r>
    </w:p>
    <w:p w:rsidR="00CA5C0E" w:rsidRDefault="00CA5C0E" w:rsidP="00EA1A82">
      <w:pPr>
        <w:numPr>
          <w:ilvl w:val="0"/>
          <w:numId w:val="3"/>
        </w:numPr>
        <w:spacing w:before="120" w:line="240" w:lineRule="auto"/>
        <w:ind w:left="924" w:hanging="357"/>
        <w:jc w:val="both"/>
        <w:rPr>
          <w:rFonts w:cs="Arial"/>
          <w:szCs w:val="22"/>
        </w:rPr>
      </w:pPr>
      <w:r w:rsidRPr="00F27B26">
        <w:rPr>
          <w:rFonts w:cs="Arial"/>
          <w:szCs w:val="22"/>
        </w:rPr>
        <w:t xml:space="preserve">No </w:t>
      </w:r>
      <w:r>
        <w:rPr>
          <w:rFonts w:cs="Arial"/>
          <w:szCs w:val="22"/>
        </w:rPr>
        <w:t xml:space="preserve">dois </w:t>
      </w:r>
      <w:r w:rsidRPr="00F27B26">
        <w:rPr>
          <w:rFonts w:cs="Arial"/>
          <w:szCs w:val="22"/>
        </w:rPr>
        <w:t>andar</w:t>
      </w:r>
      <w:r>
        <w:rPr>
          <w:rFonts w:cs="Arial"/>
          <w:szCs w:val="22"/>
        </w:rPr>
        <w:t>es</w:t>
      </w:r>
      <w:r w:rsidRPr="00F27B26">
        <w:rPr>
          <w:rFonts w:cs="Arial"/>
          <w:szCs w:val="22"/>
        </w:rPr>
        <w:t xml:space="preserve"> </w:t>
      </w:r>
      <w:r>
        <w:rPr>
          <w:rFonts w:cs="Arial"/>
          <w:szCs w:val="22"/>
        </w:rPr>
        <w:t xml:space="preserve">seguintes </w:t>
      </w:r>
      <w:r w:rsidRPr="00F27B26">
        <w:rPr>
          <w:rFonts w:cs="Arial"/>
          <w:szCs w:val="22"/>
        </w:rPr>
        <w:t>(≥8 e &lt;16)</w:t>
      </w:r>
      <w:r>
        <w:rPr>
          <w:rFonts w:cs="Arial"/>
          <w:szCs w:val="22"/>
        </w:rPr>
        <w:t xml:space="preserve"> e </w:t>
      </w:r>
      <w:r w:rsidRPr="00F27B26">
        <w:rPr>
          <w:rFonts w:cs="Arial"/>
          <w:szCs w:val="22"/>
        </w:rPr>
        <w:t>(≥4 e &lt;8) procede-se de igual modo inscrevendo na 1ª coluna o código da Esp A que é a espécie predominante no andar e re</w:t>
      </w:r>
      <w:r w:rsidRPr="00F27B26">
        <w:rPr>
          <w:rFonts w:cs="Arial"/>
          <w:szCs w:val="22"/>
        </w:rPr>
        <w:t>s</w:t>
      </w:r>
      <w:r w:rsidRPr="00F27B26">
        <w:rPr>
          <w:rFonts w:cs="Arial"/>
          <w:szCs w:val="22"/>
        </w:rPr>
        <w:t>pectiva % de coberto, e na 2ª coluna a Esp B com a respectiva % de coberto.</w:t>
      </w:r>
    </w:p>
    <w:p w:rsidR="00CA5C0E" w:rsidRDefault="00CA5C0E" w:rsidP="00EA1A82">
      <w:pPr>
        <w:numPr>
          <w:ilvl w:val="0"/>
          <w:numId w:val="3"/>
        </w:numPr>
        <w:spacing w:before="120" w:line="240" w:lineRule="auto"/>
        <w:ind w:left="924" w:hanging="357"/>
        <w:jc w:val="both"/>
        <w:rPr>
          <w:rFonts w:cs="Arial"/>
          <w:szCs w:val="22"/>
        </w:rPr>
      </w:pPr>
      <w:r w:rsidRPr="00F27B26">
        <w:rPr>
          <w:rFonts w:cs="Arial"/>
          <w:szCs w:val="22"/>
        </w:rPr>
        <w:t>No andar seguinte (≥2 e &lt;4) como a espécie predominante é a B, in</w:t>
      </w:r>
      <w:r w:rsidRPr="00F27B26">
        <w:rPr>
          <w:rFonts w:cs="Arial"/>
          <w:szCs w:val="22"/>
        </w:rPr>
        <w:t>s</w:t>
      </w:r>
      <w:r w:rsidRPr="00F27B26">
        <w:rPr>
          <w:rFonts w:cs="Arial"/>
          <w:szCs w:val="22"/>
        </w:rPr>
        <w:t>creve-se o respectivo código na 1ª coluna, a seguir, por ordem de ocupação do andar, su</w:t>
      </w:r>
      <w:r w:rsidRPr="00F27B26">
        <w:rPr>
          <w:rFonts w:cs="Arial"/>
          <w:szCs w:val="22"/>
        </w:rPr>
        <w:t>r</w:t>
      </w:r>
      <w:r w:rsidRPr="00F27B26">
        <w:rPr>
          <w:rFonts w:cs="Arial"/>
          <w:szCs w:val="22"/>
        </w:rPr>
        <w:t>ge a esp</w:t>
      </w:r>
      <w:r w:rsidRPr="00F27B26">
        <w:rPr>
          <w:rFonts w:cs="Arial"/>
          <w:szCs w:val="22"/>
        </w:rPr>
        <w:t>é</w:t>
      </w:r>
      <w:r w:rsidRPr="00F27B26">
        <w:rPr>
          <w:rFonts w:cs="Arial"/>
          <w:szCs w:val="22"/>
        </w:rPr>
        <w:t>cie A cujo código se inscreve na 2ª coluna e a seguir a espécie C cujo código se inscreve na 3ªcoluna, sempre com as respectivas % de coberto.</w:t>
      </w:r>
    </w:p>
    <w:p w:rsidR="00CA5C0E" w:rsidRDefault="00CA5C0E" w:rsidP="00EA1A82">
      <w:pPr>
        <w:numPr>
          <w:ilvl w:val="0"/>
          <w:numId w:val="3"/>
        </w:numPr>
        <w:spacing w:before="120" w:line="240" w:lineRule="auto"/>
        <w:ind w:left="924" w:hanging="357"/>
        <w:jc w:val="both"/>
        <w:rPr>
          <w:rFonts w:cs="Arial"/>
          <w:szCs w:val="22"/>
        </w:rPr>
      </w:pPr>
      <w:r w:rsidRPr="00F27B26">
        <w:rPr>
          <w:rFonts w:cs="Arial"/>
          <w:szCs w:val="22"/>
        </w:rPr>
        <w:t>No andar seguinte (≥1 e &lt;2) só surgem duas espécies: a C que é a espécie predominante sendo portanto o respectivo código inscrito na 1ª coluna, e a B cujo código se inscreve na 2ª col</w:t>
      </w:r>
      <w:r w:rsidRPr="00F27B26">
        <w:rPr>
          <w:rFonts w:cs="Arial"/>
          <w:szCs w:val="22"/>
        </w:rPr>
        <w:t>u</w:t>
      </w:r>
      <w:r w:rsidRPr="00F27B26">
        <w:rPr>
          <w:rFonts w:cs="Arial"/>
          <w:szCs w:val="22"/>
        </w:rPr>
        <w:t>na, com as respectivas % de coberto.</w:t>
      </w:r>
    </w:p>
    <w:p w:rsidR="00CA5C0E" w:rsidRDefault="00CA5C0E" w:rsidP="00EA1A82">
      <w:pPr>
        <w:numPr>
          <w:ilvl w:val="0"/>
          <w:numId w:val="3"/>
        </w:numPr>
        <w:spacing w:before="120" w:line="240" w:lineRule="auto"/>
        <w:ind w:left="924" w:hanging="357"/>
        <w:jc w:val="both"/>
        <w:rPr>
          <w:rFonts w:cs="Arial"/>
          <w:szCs w:val="22"/>
        </w:rPr>
      </w:pPr>
      <w:r w:rsidRPr="00F27B26">
        <w:rPr>
          <w:rFonts w:cs="Arial"/>
          <w:szCs w:val="22"/>
        </w:rPr>
        <w:t xml:space="preserve">No </w:t>
      </w:r>
      <w:r>
        <w:rPr>
          <w:rFonts w:cs="Arial"/>
          <w:szCs w:val="22"/>
        </w:rPr>
        <w:t xml:space="preserve">dois últimos </w:t>
      </w:r>
      <w:r w:rsidRPr="00F27B26">
        <w:rPr>
          <w:rFonts w:cs="Arial"/>
          <w:szCs w:val="22"/>
        </w:rPr>
        <w:t>andar</w:t>
      </w:r>
      <w:r>
        <w:rPr>
          <w:rFonts w:cs="Arial"/>
          <w:szCs w:val="22"/>
        </w:rPr>
        <w:t>es</w:t>
      </w:r>
      <w:r w:rsidRPr="00F27B26">
        <w:rPr>
          <w:rFonts w:cs="Arial"/>
          <w:szCs w:val="22"/>
        </w:rPr>
        <w:t xml:space="preserve"> seguinte (≥0,6 e &lt;1)</w:t>
      </w:r>
      <w:r>
        <w:rPr>
          <w:rFonts w:cs="Arial"/>
          <w:szCs w:val="22"/>
        </w:rPr>
        <w:t xml:space="preserve"> e </w:t>
      </w:r>
      <w:r w:rsidRPr="00F27B26">
        <w:rPr>
          <w:rFonts w:cs="Arial"/>
          <w:szCs w:val="22"/>
        </w:rPr>
        <w:t>(&lt;0,6)</w:t>
      </w:r>
      <w:r>
        <w:rPr>
          <w:rFonts w:cs="Arial"/>
          <w:szCs w:val="22"/>
        </w:rPr>
        <w:t xml:space="preserve">, </w:t>
      </w:r>
      <w:r w:rsidRPr="00F27B26">
        <w:rPr>
          <w:rFonts w:cs="Arial"/>
          <w:szCs w:val="22"/>
        </w:rPr>
        <w:t>só surgem igualmente duas espécies: a C que é a espécie predominante sendo portanto o respectivo código inscrito o na 1ª coluna, e a E cujo código se inscreve na 2ª coluna, com as respe</w:t>
      </w:r>
      <w:r w:rsidRPr="00F27B26">
        <w:rPr>
          <w:rFonts w:cs="Arial"/>
          <w:szCs w:val="22"/>
        </w:rPr>
        <w:t>c</w:t>
      </w:r>
      <w:r w:rsidRPr="00F27B26">
        <w:rPr>
          <w:rFonts w:cs="Arial"/>
          <w:szCs w:val="22"/>
        </w:rPr>
        <w:t>tivas % de coberto.</w:t>
      </w:r>
    </w:p>
    <w:p w:rsidR="00F370B4" w:rsidRPr="00F370B4" w:rsidRDefault="00CA5C0E" w:rsidP="00CA5C0E">
      <w:pPr>
        <w:pStyle w:val="Heading2"/>
      </w:pPr>
      <w:r>
        <w:br w:type="page"/>
      </w:r>
      <w:bookmarkStart w:id="184" w:name="_Toc164230049"/>
      <w:r w:rsidR="00F370B4" w:rsidRPr="00F370B4">
        <w:t xml:space="preserve">Utilização do </w:t>
      </w:r>
      <w:r w:rsidR="005E7F1A">
        <w:t>S</w:t>
      </w:r>
      <w:r w:rsidR="00F370B4" w:rsidRPr="00F370B4">
        <w:t>ub-</w:t>
      </w:r>
      <w:r w:rsidR="005E7F1A">
        <w:t>C</w:t>
      </w:r>
      <w:r w:rsidR="00F370B4" w:rsidRPr="00F370B4">
        <w:t>oberto</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4"/>
    </w:p>
    <w:p w:rsidR="00F370B4" w:rsidRDefault="00F370B4">
      <w:pPr>
        <w:spacing w:after="60"/>
        <w:jc w:val="both"/>
        <w:rPr>
          <w:rFonts w:cs="Arial"/>
          <w:szCs w:val="22"/>
        </w:rPr>
      </w:pPr>
      <w:r w:rsidRPr="003D1239">
        <w:rPr>
          <w:rFonts w:cs="Arial"/>
          <w:szCs w:val="22"/>
        </w:rPr>
        <w:t xml:space="preserve">A utilização do sub-coberto da parcela assinala-se com um </w:t>
      </w:r>
      <w:r w:rsidRPr="003D1239">
        <w:rPr>
          <w:rFonts w:cs="Arial"/>
          <w:b/>
          <w:w w:val="150"/>
          <w:szCs w:val="22"/>
        </w:rPr>
        <w:t>X</w:t>
      </w:r>
      <w:r w:rsidRPr="003D1239">
        <w:rPr>
          <w:rFonts w:cs="Arial"/>
          <w:szCs w:val="22"/>
        </w:rPr>
        <w:t>, de acordo com o critério seguinte:</w:t>
      </w:r>
    </w:p>
    <w:p w:rsidR="0095101C" w:rsidRPr="0095101C" w:rsidRDefault="0095101C" w:rsidP="00EA1A82">
      <w:pPr>
        <w:numPr>
          <w:ilvl w:val="1"/>
          <w:numId w:val="7"/>
        </w:numPr>
        <w:tabs>
          <w:tab w:val="left" w:pos="446"/>
        </w:tabs>
        <w:spacing w:before="40" w:after="40"/>
        <w:ind w:hanging="720"/>
        <w:rPr>
          <w:rFonts w:cs="Arial"/>
          <w:b/>
          <w:szCs w:val="22"/>
        </w:rPr>
      </w:pPr>
      <w:r w:rsidRPr="0095101C">
        <w:rPr>
          <w:rFonts w:cs="Arial"/>
          <w:b/>
          <w:szCs w:val="22"/>
        </w:rPr>
        <w:t xml:space="preserve">Utilização agrícola: </w:t>
      </w:r>
      <w:r w:rsidRPr="0095101C">
        <w:rPr>
          <w:rFonts w:cs="Arial"/>
          <w:szCs w:val="22"/>
        </w:rPr>
        <w:t>Caso se verifique a presença de culturas arve</w:t>
      </w:r>
      <w:r w:rsidRPr="0095101C">
        <w:rPr>
          <w:rFonts w:cs="Arial"/>
          <w:szCs w:val="22"/>
        </w:rPr>
        <w:t>n</w:t>
      </w:r>
      <w:r w:rsidRPr="0095101C">
        <w:rPr>
          <w:rFonts w:cs="Arial"/>
          <w:szCs w:val="22"/>
        </w:rPr>
        <w:t>ses, hortíc</w:t>
      </w:r>
      <w:r w:rsidRPr="0095101C">
        <w:rPr>
          <w:rFonts w:cs="Arial"/>
          <w:szCs w:val="22"/>
        </w:rPr>
        <w:t>o</w:t>
      </w:r>
      <w:r w:rsidRPr="0095101C">
        <w:rPr>
          <w:rFonts w:cs="Arial"/>
          <w:szCs w:val="22"/>
        </w:rPr>
        <w:t>las, etc.</w:t>
      </w:r>
    </w:p>
    <w:p w:rsidR="0095101C" w:rsidRPr="0095101C" w:rsidRDefault="0095101C" w:rsidP="00EA1A82">
      <w:pPr>
        <w:numPr>
          <w:ilvl w:val="2"/>
          <w:numId w:val="7"/>
        </w:numPr>
        <w:tabs>
          <w:tab w:val="left" w:pos="446"/>
        </w:tabs>
        <w:spacing w:before="40" w:after="40" w:line="240" w:lineRule="auto"/>
        <w:ind w:left="3237" w:hanging="1077"/>
        <w:rPr>
          <w:rFonts w:cs="Arial"/>
          <w:szCs w:val="22"/>
        </w:rPr>
      </w:pPr>
      <w:r w:rsidRPr="0095101C">
        <w:rPr>
          <w:rFonts w:cs="Arial"/>
          <w:szCs w:val="22"/>
        </w:rPr>
        <w:t>Pousio</w:t>
      </w:r>
    </w:p>
    <w:p w:rsidR="0095101C" w:rsidRPr="0095101C" w:rsidRDefault="0095101C" w:rsidP="00EA1A82">
      <w:pPr>
        <w:numPr>
          <w:ilvl w:val="2"/>
          <w:numId w:val="7"/>
        </w:numPr>
        <w:tabs>
          <w:tab w:val="left" w:pos="446"/>
        </w:tabs>
        <w:spacing w:before="40" w:after="40" w:line="240" w:lineRule="auto"/>
        <w:ind w:left="3237" w:hanging="1077"/>
        <w:rPr>
          <w:rFonts w:cs="Arial"/>
          <w:szCs w:val="22"/>
        </w:rPr>
      </w:pPr>
      <w:r w:rsidRPr="0095101C">
        <w:rPr>
          <w:rFonts w:cs="Arial"/>
          <w:szCs w:val="22"/>
        </w:rPr>
        <w:t>Mobilização reduzida</w:t>
      </w:r>
    </w:p>
    <w:p w:rsidR="0095101C" w:rsidRPr="0095101C" w:rsidRDefault="0095101C" w:rsidP="00EA1A82">
      <w:pPr>
        <w:numPr>
          <w:ilvl w:val="2"/>
          <w:numId w:val="7"/>
        </w:numPr>
        <w:tabs>
          <w:tab w:val="left" w:pos="446"/>
        </w:tabs>
        <w:spacing w:before="40" w:after="40" w:line="240" w:lineRule="auto"/>
        <w:ind w:left="3237" w:hanging="1077"/>
        <w:rPr>
          <w:rFonts w:cs="Arial"/>
          <w:szCs w:val="22"/>
        </w:rPr>
      </w:pPr>
      <w:r w:rsidRPr="0095101C">
        <w:rPr>
          <w:rFonts w:cs="Arial"/>
          <w:szCs w:val="22"/>
        </w:rPr>
        <w:t>Mobilização tradicional</w:t>
      </w:r>
    </w:p>
    <w:p w:rsidR="0095101C" w:rsidRPr="0095101C" w:rsidRDefault="0095101C" w:rsidP="00EA1A82">
      <w:pPr>
        <w:numPr>
          <w:ilvl w:val="1"/>
          <w:numId w:val="7"/>
        </w:numPr>
        <w:tabs>
          <w:tab w:val="left" w:pos="446"/>
        </w:tabs>
        <w:spacing w:before="40" w:after="40"/>
        <w:ind w:hanging="720"/>
        <w:rPr>
          <w:rFonts w:cs="Arial"/>
          <w:szCs w:val="22"/>
        </w:rPr>
      </w:pPr>
      <w:r w:rsidRPr="0095101C">
        <w:rPr>
          <w:rFonts w:cs="Arial"/>
          <w:b/>
          <w:szCs w:val="22"/>
        </w:rPr>
        <w:t xml:space="preserve">Pastagem artificial: </w:t>
      </w:r>
      <w:r w:rsidRPr="0095101C">
        <w:rPr>
          <w:rFonts w:cs="Arial"/>
          <w:szCs w:val="22"/>
        </w:rPr>
        <w:t>Caso se evidenciem acções de melhoramento da pastagem, nomeadamente recorrendo à sementeira de plantas enr</w:t>
      </w:r>
      <w:r w:rsidRPr="0095101C">
        <w:rPr>
          <w:rFonts w:cs="Arial"/>
          <w:szCs w:val="22"/>
        </w:rPr>
        <w:t>i</w:t>
      </w:r>
      <w:r w:rsidRPr="0095101C">
        <w:rPr>
          <w:rFonts w:cs="Arial"/>
          <w:szCs w:val="22"/>
        </w:rPr>
        <w:t>quecedoras do pa</w:t>
      </w:r>
      <w:r w:rsidRPr="0095101C">
        <w:rPr>
          <w:rFonts w:cs="Arial"/>
          <w:szCs w:val="22"/>
        </w:rPr>
        <w:t>s</w:t>
      </w:r>
      <w:r w:rsidRPr="0095101C">
        <w:rPr>
          <w:rFonts w:cs="Arial"/>
          <w:szCs w:val="22"/>
        </w:rPr>
        <w:t>to.</w:t>
      </w:r>
    </w:p>
    <w:p w:rsidR="0095101C" w:rsidRPr="0095101C" w:rsidRDefault="0095101C" w:rsidP="00EA1A82">
      <w:pPr>
        <w:numPr>
          <w:ilvl w:val="2"/>
          <w:numId w:val="7"/>
        </w:numPr>
        <w:tabs>
          <w:tab w:val="left" w:pos="446"/>
        </w:tabs>
        <w:spacing w:before="40" w:after="40" w:line="240" w:lineRule="auto"/>
        <w:ind w:left="3237" w:hanging="1077"/>
        <w:rPr>
          <w:rFonts w:cs="Arial"/>
          <w:szCs w:val="22"/>
        </w:rPr>
      </w:pPr>
      <w:r w:rsidRPr="0095101C">
        <w:rPr>
          <w:rFonts w:cs="Arial"/>
          <w:szCs w:val="22"/>
        </w:rPr>
        <w:t>Mobilização reduzida</w:t>
      </w:r>
    </w:p>
    <w:p w:rsidR="0095101C" w:rsidRPr="0095101C" w:rsidRDefault="0095101C" w:rsidP="00EA1A82">
      <w:pPr>
        <w:numPr>
          <w:ilvl w:val="2"/>
          <w:numId w:val="7"/>
        </w:numPr>
        <w:tabs>
          <w:tab w:val="left" w:pos="446"/>
        </w:tabs>
        <w:spacing w:before="40" w:after="40" w:line="240" w:lineRule="auto"/>
        <w:ind w:left="3237" w:hanging="1077"/>
        <w:rPr>
          <w:rFonts w:cs="Arial"/>
          <w:szCs w:val="22"/>
        </w:rPr>
      </w:pPr>
      <w:r w:rsidRPr="0095101C">
        <w:rPr>
          <w:rFonts w:cs="Arial"/>
          <w:szCs w:val="22"/>
        </w:rPr>
        <w:t>Mobilização tradicional</w:t>
      </w:r>
    </w:p>
    <w:p w:rsidR="0095101C" w:rsidRPr="0095101C" w:rsidRDefault="0095101C" w:rsidP="00EA1A82">
      <w:pPr>
        <w:numPr>
          <w:ilvl w:val="1"/>
          <w:numId w:val="7"/>
        </w:numPr>
        <w:tabs>
          <w:tab w:val="left" w:pos="446"/>
        </w:tabs>
        <w:spacing w:before="40" w:after="40"/>
        <w:ind w:hanging="720"/>
        <w:rPr>
          <w:rFonts w:cs="Arial"/>
          <w:b/>
          <w:szCs w:val="22"/>
        </w:rPr>
      </w:pPr>
      <w:r w:rsidRPr="0095101C">
        <w:rPr>
          <w:rFonts w:cs="Arial"/>
          <w:b/>
          <w:szCs w:val="22"/>
        </w:rPr>
        <w:t xml:space="preserve">Pastagem natural: </w:t>
      </w:r>
      <w:r w:rsidRPr="0095101C">
        <w:rPr>
          <w:rFonts w:cs="Arial"/>
          <w:szCs w:val="22"/>
        </w:rPr>
        <w:t>Caso se verifiquem sinais de pastoreio sem qua</w:t>
      </w:r>
      <w:r w:rsidRPr="0095101C">
        <w:rPr>
          <w:rFonts w:cs="Arial"/>
          <w:szCs w:val="22"/>
        </w:rPr>
        <w:t>l</w:t>
      </w:r>
      <w:r w:rsidRPr="0095101C">
        <w:rPr>
          <w:rFonts w:cs="Arial"/>
          <w:szCs w:val="22"/>
        </w:rPr>
        <w:t>quer intervenção humana na melhoria da pa</w:t>
      </w:r>
      <w:r w:rsidRPr="0095101C">
        <w:rPr>
          <w:rFonts w:cs="Arial"/>
          <w:szCs w:val="22"/>
        </w:rPr>
        <w:t>s</w:t>
      </w:r>
      <w:r w:rsidRPr="0095101C">
        <w:rPr>
          <w:rFonts w:cs="Arial"/>
          <w:szCs w:val="22"/>
        </w:rPr>
        <w:t xml:space="preserve">tagem sub-coberto. </w:t>
      </w:r>
    </w:p>
    <w:p w:rsidR="0095101C" w:rsidRPr="0095101C" w:rsidRDefault="0095101C" w:rsidP="00EA1A82">
      <w:pPr>
        <w:numPr>
          <w:ilvl w:val="1"/>
          <w:numId w:val="7"/>
        </w:numPr>
        <w:tabs>
          <w:tab w:val="left" w:pos="446"/>
        </w:tabs>
        <w:spacing w:before="40" w:after="40"/>
        <w:ind w:hanging="720"/>
        <w:rPr>
          <w:rFonts w:cs="Arial"/>
          <w:b/>
          <w:szCs w:val="22"/>
        </w:rPr>
      </w:pPr>
      <w:r w:rsidRPr="0095101C">
        <w:rPr>
          <w:rFonts w:cs="Arial"/>
          <w:b/>
          <w:szCs w:val="22"/>
        </w:rPr>
        <w:t xml:space="preserve">Matos: </w:t>
      </w:r>
      <w:r w:rsidRPr="0095101C">
        <w:rPr>
          <w:rFonts w:cs="Arial"/>
          <w:szCs w:val="22"/>
        </w:rPr>
        <w:t>Caso a ocupação do sub-coberto seja constituída por matos sem evidências de pastoreio.</w:t>
      </w:r>
    </w:p>
    <w:p w:rsidR="0095101C" w:rsidRPr="0095101C" w:rsidRDefault="0095101C" w:rsidP="00EA1A82">
      <w:pPr>
        <w:numPr>
          <w:ilvl w:val="2"/>
          <w:numId w:val="7"/>
        </w:numPr>
        <w:tabs>
          <w:tab w:val="left" w:pos="446"/>
        </w:tabs>
        <w:spacing w:before="40" w:after="40" w:line="240" w:lineRule="auto"/>
        <w:ind w:left="3237" w:hanging="1077"/>
        <w:rPr>
          <w:rFonts w:cs="Arial"/>
          <w:szCs w:val="22"/>
        </w:rPr>
      </w:pPr>
      <w:r w:rsidRPr="0095101C">
        <w:rPr>
          <w:rFonts w:cs="Arial"/>
          <w:szCs w:val="22"/>
        </w:rPr>
        <w:t>Controlo dos matos com grade</w:t>
      </w:r>
    </w:p>
    <w:p w:rsidR="0095101C" w:rsidRPr="0095101C" w:rsidRDefault="0095101C" w:rsidP="00EA1A82">
      <w:pPr>
        <w:numPr>
          <w:ilvl w:val="2"/>
          <w:numId w:val="7"/>
        </w:numPr>
        <w:tabs>
          <w:tab w:val="left" w:pos="446"/>
        </w:tabs>
        <w:spacing w:before="40" w:after="40" w:line="240" w:lineRule="auto"/>
        <w:ind w:left="3237" w:hanging="1077"/>
        <w:rPr>
          <w:rFonts w:cs="Arial"/>
          <w:szCs w:val="22"/>
        </w:rPr>
      </w:pPr>
      <w:r w:rsidRPr="0095101C">
        <w:rPr>
          <w:rFonts w:cs="Arial"/>
          <w:szCs w:val="22"/>
        </w:rPr>
        <w:t>Controlo dos matos com corta mato</w:t>
      </w:r>
    </w:p>
    <w:p w:rsidR="0095101C" w:rsidRPr="0095101C" w:rsidRDefault="0095101C" w:rsidP="00EA1A82">
      <w:pPr>
        <w:numPr>
          <w:ilvl w:val="1"/>
          <w:numId w:val="7"/>
        </w:numPr>
        <w:tabs>
          <w:tab w:val="left" w:pos="446"/>
        </w:tabs>
        <w:spacing w:before="40" w:after="40"/>
        <w:ind w:hanging="720"/>
        <w:rPr>
          <w:rFonts w:cs="Arial"/>
          <w:b/>
          <w:szCs w:val="22"/>
        </w:rPr>
      </w:pPr>
      <w:r w:rsidRPr="0095101C">
        <w:rPr>
          <w:rFonts w:cs="Arial"/>
          <w:b/>
          <w:szCs w:val="22"/>
        </w:rPr>
        <w:t>Herbáceas</w:t>
      </w:r>
      <w:r w:rsidRPr="0095101C">
        <w:rPr>
          <w:rFonts w:cs="Arial"/>
          <w:szCs w:val="22"/>
        </w:rPr>
        <w:t xml:space="preserve">. Assinalar-se com um </w:t>
      </w:r>
      <w:r w:rsidRPr="0095101C">
        <w:rPr>
          <w:rFonts w:cs="Arial"/>
          <w:b/>
          <w:w w:val="150"/>
          <w:szCs w:val="22"/>
        </w:rPr>
        <w:t>X</w:t>
      </w:r>
      <w:r w:rsidRPr="0095101C">
        <w:rPr>
          <w:rFonts w:cs="Arial"/>
          <w:szCs w:val="22"/>
        </w:rPr>
        <w:t xml:space="preserve"> a existência de herb</w:t>
      </w:r>
      <w:r w:rsidRPr="0095101C">
        <w:rPr>
          <w:rFonts w:cs="Arial"/>
          <w:szCs w:val="22"/>
        </w:rPr>
        <w:t>á</w:t>
      </w:r>
      <w:r w:rsidRPr="0095101C">
        <w:rPr>
          <w:rFonts w:cs="Arial"/>
          <w:szCs w:val="22"/>
        </w:rPr>
        <w:t>ceas.</w:t>
      </w:r>
    </w:p>
    <w:p w:rsidR="0095101C" w:rsidRPr="0095101C" w:rsidRDefault="0095101C" w:rsidP="00EA1A82">
      <w:pPr>
        <w:numPr>
          <w:ilvl w:val="1"/>
          <w:numId w:val="7"/>
        </w:numPr>
        <w:tabs>
          <w:tab w:val="left" w:pos="446"/>
        </w:tabs>
        <w:spacing w:before="40" w:after="40"/>
        <w:ind w:hanging="720"/>
        <w:rPr>
          <w:rFonts w:cs="Arial"/>
          <w:b/>
          <w:szCs w:val="22"/>
        </w:rPr>
      </w:pPr>
      <w:r w:rsidRPr="0095101C">
        <w:rPr>
          <w:rFonts w:cs="Arial"/>
          <w:b/>
          <w:szCs w:val="22"/>
        </w:rPr>
        <w:t>Solo nú</w:t>
      </w:r>
    </w:p>
    <w:p w:rsidR="0095101C" w:rsidRPr="0095101C" w:rsidRDefault="0095101C" w:rsidP="00EA1A82">
      <w:pPr>
        <w:numPr>
          <w:ilvl w:val="2"/>
          <w:numId w:val="7"/>
        </w:numPr>
        <w:tabs>
          <w:tab w:val="left" w:pos="446"/>
        </w:tabs>
        <w:spacing w:before="40" w:after="40" w:line="240" w:lineRule="auto"/>
        <w:ind w:left="3237" w:hanging="1077"/>
        <w:rPr>
          <w:rFonts w:cs="Arial"/>
          <w:szCs w:val="22"/>
        </w:rPr>
      </w:pPr>
      <w:r w:rsidRPr="0095101C">
        <w:rPr>
          <w:rFonts w:cs="Arial"/>
          <w:szCs w:val="22"/>
        </w:rPr>
        <w:t>Obtido com grade</w:t>
      </w:r>
    </w:p>
    <w:p w:rsidR="0095101C" w:rsidRPr="0095101C" w:rsidRDefault="0095101C" w:rsidP="00EA1A82">
      <w:pPr>
        <w:numPr>
          <w:ilvl w:val="2"/>
          <w:numId w:val="7"/>
        </w:numPr>
        <w:tabs>
          <w:tab w:val="left" w:pos="446"/>
        </w:tabs>
        <w:spacing w:before="40" w:after="40" w:line="240" w:lineRule="auto"/>
        <w:ind w:left="3237" w:hanging="1077"/>
        <w:rPr>
          <w:rFonts w:cs="Arial"/>
          <w:szCs w:val="22"/>
        </w:rPr>
      </w:pPr>
      <w:r w:rsidRPr="0095101C">
        <w:rPr>
          <w:rFonts w:cs="Arial"/>
          <w:szCs w:val="22"/>
        </w:rPr>
        <w:t>Obtido com corta mato</w:t>
      </w:r>
    </w:p>
    <w:p w:rsidR="0095101C" w:rsidRPr="003D1239" w:rsidRDefault="0095101C">
      <w:pPr>
        <w:spacing w:after="60"/>
        <w:jc w:val="both"/>
        <w:rPr>
          <w:rFonts w:cs="Arial"/>
          <w:szCs w:val="22"/>
        </w:rPr>
      </w:pPr>
    </w:p>
    <w:p w:rsidR="00B74E62" w:rsidRPr="00F370B4" w:rsidRDefault="00B74E62">
      <w:pPr>
        <w:spacing w:after="60"/>
        <w:jc w:val="both"/>
        <w:rPr>
          <w:rFonts w:cs="Arial"/>
          <w:sz w:val="20"/>
        </w:rPr>
      </w:pPr>
    </w:p>
    <w:p w:rsidR="005A2AEC" w:rsidRPr="00F370B4" w:rsidRDefault="00530A5C" w:rsidP="005A2AEC">
      <w:pPr>
        <w:pStyle w:val="Heading2"/>
      </w:pPr>
      <w:bookmarkStart w:id="185" w:name="_Toc403453199"/>
      <w:bookmarkStart w:id="186" w:name="_Toc403474475"/>
      <w:bookmarkStart w:id="187" w:name="_Toc403474912"/>
      <w:bookmarkStart w:id="188" w:name="_Toc403563778"/>
      <w:bookmarkStart w:id="189" w:name="_Toc457007728"/>
      <w:bookmarkStart w:id="190" w:name="_Toc457008787"/>
      <w:bookmarkStart w:id="191" w:name="_Toc457031979"/>
      <w:bookmarkStart w:id="192" w:name="_Toc457183995"/>
      <w:bookmarkStart w:id="193" w:name="_Toc458507485"/>
      <w:bookmarkStart w:id="194" w:name="_Toc458588271"/>
      <w:bookmarkStart w:id="195" w:name="_Toc459347493"/>
      <w:bookmarkStart w:id="196" w:name="_Toc459350677"/>
      <w:bookmarkStart w:id="197" w:name="_Toc107132703"/>
      <w:bookmarkEnd w:id="166"/>
      <w:bookmarkEnd w:id="167"/>
      <w:r>
        <w:br w:type="page"/>
      </w:r>
      <w:bookmarkStart w:id="198" w:name="_Toc164230050"/>
      <w:bookmarkEnd w:id="185"/>
      <w:bookmarkEnd w:id="186"/>
      <w:bookmarkEnd w:id="187"/>
      <w:bookmarkEnd w:id="188"/>
      <w:bookmarkEnd w:id="189"/>
      <w:bookmarkEnd w:id="190"/>
      <w:bookmarkEnd w:id="191"/>
      <w:bookmarkEnd w:id="192"/>
      <w:bookmarkEnd w:id="193"/>
      <w:bookmarkEnd w:id="194"/>
      <w:bookmarkEnd w:id="195"/>
      <w:bookmarkEnd w:id="196"/>
      <w:bookmarkEnd w:id="197"/>
      <w:r w:rsidR="0050164B">
        <w:t>Avaliação da Regeneração Natural</w:t>
      </w:r>
      <w:bookmarkEnd w:id="198"/>
    </w:p>
    <w:p w:rsidR="002569A7" w:rsidRPr="000D7214" w:rsidRDefault="00EF78A1" w:rsidP="00EF78A1">
      <w:pPr>
        <w:spacing w:before="40" w:after="40"/>
        <w:jc w:val="both"/>
      </w:pPr>
      <w:r>
        <w:t>Para avaliação da regeneração natural deve</w:t>
      </w:r>
      <w:r w:rsidR="00895DA2">
        <w:t>m ser consideradas as árvores com idade inferior à do povoamento principal,</w:t>
      </w:r>
      <w:r>
        <w:t xml:space="preserve"> com </w:t>
      </w:r>
      <w:r w:rsidR="005243C8" w:rsidRPr="00AC65F5">
        <w:rPr>
          <w:u w:val="single"/>
        </w:rPr>
        <w:t>diâmetro inferior a 7</w:t>
      </w:r>
      <w:r w:rsidR="00DF730E" w:rsidRPr="00AC65F5">
        <w:rPr>
          <w:u w:val="single"/>
        </w:rPr>
        <w:t xml:space="preserve">5 </w:t>
      </w:r>
      <w:r w:rsidR="005243C8" w:rsidRPr="00AC65F5">
        <w:rPr>
          <w:u w:val="single"/>
        </w:rPr>
        <w:t>m</w:t>
      </w:r>
      <w:r w:rsidR="00DF730E" w:rsidRPr="00AC65F5">
        <w:rPr>
          <w:u w:val="single"/>
        </w:rPr>
        <w:t>m</w:t>
      </w:r>
      <w:r w:rsidRPr="00EF78A1">
        <w:t xml:space="preserve">, </w:t>
      </w:r>
      <w:r w:rsidR="002569A7" w:rsidRPr="000D7214">
        <w:t>que e</w:t>
      </w:r>
      <w:r>
        <w:t>stejam em bom estado vegetativo.</w:t>
      </w:r>
    </w:p>
    <w:p w:rsidR="002569A7" w:rsidRPr="00EF78A1" w:rsidRDefault="002569A7" w:rsidP="00EF78A1">
      <w:pPr>
        <w:spacing w:before="40" w:after="40"/>
        <w:jc w:val="both"/>
      </w:pPr>
      <w:r w:rsidRPr="00EF78A1">
        <w:t>Recorre-se a uma área distribuída por cinco círculos</w:t>
      </w:r>
      <w:r w:rsidR="00EF78A1" w:rsidRPr="00EF78A1">
        <w:t xml:space="preserve"> </w:t>
      </w:r>
      <w:r w:rsidRPr="00EF78A1">
        <w:t>dispostos em cruz segundo os po</w:t>
      </w:r>
      <w:r w:rsidRPr="00EF78A1">
        <w:t>n</w:t>
      </w:r>
      <w:r w:rsidRPr="00EF78A1">
        <w:t>tos cardeais (ver</w:t>
      </w:r>
      <w:r w:rsidR="0084593D">
        <w:t xml:space="preserve"> </w:t>
      </w:r>
      <w:r w:rsidR="0084593D">
        <w:fldChar w:fldCharType="begin"/>
      </w:r>
      <w:r w:rsidR="0084593D">
        <w:instrText xml:space="preserve"> REF _Ref150149529 \h </w:instrText>
      </w:r>
      <w:r w:rsidR="0084593D">
        <w:fldChar w:fldCharType="separate"/>
      </w:r>
      <w:r w:rsidR="008275A2">
        <w:t xml:space="preserve">Figura </w:t>
      </w:r>
      <w:r w:rsidR="008275A2">
        <w:rPr>
          <w:noProof/>
        </w:rPr>
        <w:t>7</w:t>
      </w:r>
      <w:r w:rsidR="0084593D">
        <w:fldChar w:fldCharType="end"/>
      </w:r>
      <w:r w:rsidRPr="00EF78A1">
        <w:t>), sendo o centro do primeiro círculo coincidente com o da pa</w:t>
      </w:r>
      <w:r w:rsidRPr="00EF78A1">
        <w:t>r</w:t>
      </w:r>
      <w:r w:rsidRPr="00EF78A1">
        <w:t>cela IFN e o centro dos restantes afastados do centro da parcela</w:t>
      </w:r>
      <w:r w:rsidR="00EF78A1" w:rsidRPr="00EF78A1">
        <w:t xml:space="preserve"> por distância </w:t>
      </w:r>
      <w:r w:rsidR="0084593D">
        <w:t xml:space="preserve">que difere </w:t>
      </w:r>
      <w:r w:rsidR="00EF78A1" w:rsidRPr="00EF78A1">
        <w:t>a área da parcela</w:t>
      </w:r>
      <w:r w:rsidR="0084593D">
        <w:t xml:space="preserve"> de inventário</w:t>
      </w:r>
      <w:r w:rsidRPr="00EF78A1">
        <w:t>.</w:t>
      </w:r>
    </w:p>
    <w:tbl>
      <w:tblPr>
        <w:tblW w:w="0" w:type="auto"/>
        <w:tblLook w:val="01E0" w:firstRow="1" w:lastRow="1" w:firstColumn="1" w:lastColumn="1" w:noHBand="0" w:noVBand="0"/>
      </w:tblPr>
      <w:tblGrid>
        <w:gridCol w:w="6062"/>
        <w:gridCol w:w="2942"/>
      </w:tblGrid>
      <w:tr w:rsidR="0084593D" w:rsidTr="00401A46">
        <w:tc>
          <w:tcPr>
            <w:tcW w:w="6062" w:type="dxa"/>
          </w:tcPr>
          <w:p w:rsidR="0084593D" w:rsidRDefault="00B77490" w:rsidP="00401A46">
            <w:pPr>
              <w:keepNext/>
              <w:spacing w:before="120" w:line="240" w:lineRule="auto"/>
              <w:jc w:val="center"/>
            </w:pPr>
            <w:r w:rsidRPr="0084593D">
              <w:rPr>
                <w:noProof/>
              </w:rPr>
              <w:drawing>
                <wp:inline distT="0" distB="0" distL="0" distR="0">
                  <wp:extent cx="2766060" cy="2240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6060" cy="2240280"/>
                          </a:xfrm>
                          <a:prstGeom prst="rect">
                            <a:avLst/>
                          </a:prstGeom>
                          <a:noFill/>
                          <a:ln>
                            <a:noFill/>
                          </a:ln>
                        </pic:spPr>
                      </pic:pic>
                    </a:graphicData>
                  </a:graphic>
                </wp:inline>
              </w:drawing>
            </w:r>
          </w:p>
        </w:tc>
        <w:tc>
          <w:tcPr>
            <w:tcW w:w="2942" w:type="dxa"/>
          </w:tcPr>
          <w:p w:rsidR="0084593D" w:rsidRPr="0084593D" w:rsidRDefault="0084593D" w:rsidP="00401A46">
            <w:pPr>
              <w:keepNext/>
              <w:spacing w:before="120"/>
            </w:pPr>
            <w:r w:rsidRPr="00401A46">
              <w:rPr>
                <w:u w:val="single"/>
              </w:rPr>
              <w:t>Parcela de 500m</w:t>
            </w:r>
            <w:r w:rsidRPr="00401A46">
              <w:rPr>
                <w:u w:val="single"/>
                <w:vertAlign w:val="superscript"/>
              </w:rPr>
              <w:t>2</w:t>
            </w:r>
            <w:r>
              <w:t>:</w:t>
            </w:r>
          </w:p>
          <w:p w:rsidR="0084593D" w:rsidRDefault="0084593D" w:rsidP="00401A46">
            <w:pPr>
              <w:keepNext/>
              <w:numPr>
                <w:ilvl w:val="0"/>
                <w:numId w:val="16"/>
              </w:numPr>
              <w:spacing w:after="0"/>
              <w:ind w:left="568" w:hanging="284"/>
            </w:pPr>
            <w:r>
              <w:t>Área círculo = 10m</w:t>
            </w:r>
            <w:r w:rsidRPr="00401A46">
              <w:rPr>
                <w:vertAlign w:val="superscript"/>
              </w:rPr>
              <w:t>2</w:t>
            </w:r>
            <w:r>
              <w:t>;</w:t>
            </w:r>
          </w:p>
          <w:p w:rsidR="0084593D" w:rsidRDefault="0084593D" w:rsidP="00401A46">
            <w:pPr>
              <w:keepNext/>
              <w:numPr>
                <w:ilvl w:val="0"/>
                <w:numId w:val="16"/>
              </w:numPr>
              <w:spacing w:after="0"/>
              <w:ind w:left="568" w:hanging="284"/>
            </w:pPr>
            <w:r>
              <w:t xml:space="preserve">R1= 10 m; </w:t>
            </w:r>
          </w:p>
          <w:p w:rsidR="0084593D" w:rsidRDefault="0084593D" w:rsidP="00401A46">
            <w:pPr>
              <w:keepNext/>
              <w:numPr>
                <w:ilvl w:val="0"/>
                <w:numId w:val="16"/>
              </w:numPr>
              <w:spacing w:after="0"/>
              <w:ind w:left="568" w:hanging="284"/>
            </w:pPr>
            <w:r>
              <w:t>R2 = 1.78 m</w:t>
            </w:r>
          </w:p>
          <w:p w:rsidR="0084593D" w:rsidRPr="0084593D" w:rsidRDefault="0084593D" w:rsidP="00401A46">
            <w:pPr>
              <w:keepNext/>
              <w:spacing w:before="120"/>
            </w:pPr>
            <w:r w:rsidRPr="00401A46">
              <w:rPr>
                <w:u w:val="single"/>
              </w:rPr>
              <w:t>Parcela de 2000m</w:t>
            </w:r>
            <w:r w:rsidRPr="00401A46">
              <w:rPr>
                <w:u w:val="single"/>
                <w:vertAlign w:val="superscript"/>
              </w:rPr>
              <w:t>2</w:t>
            </w:r>
            <w:r>
              <w:t>:</w:t>
            </w:r>
          </w:p>
          <w:p w:rsidR="0084593D" w:rsidRDefault="0084593D" w:rsidP="00401A46">
            <w:pPr>
              <w:keepNext/>
              <w:numPr>
                <w:ilvl w:val="0"/>
                <w:numId w:val="16"/>
              </w:numPr>
              <w:spacing w:after="0"/>
              <w:ind w:left="568" w:hanging="284"/>
            </w:pPr>
            <w:r>
              <w:t>Área círculo = 40m</w:t>
            </w:r>
            <w:r w:rsidRPr="00401A46">
              <w:rPr>
                <w:vertAlign w:val="superscript"/>
              </w:rPr>
              <w:t>2</w:t>
            </w:r>
            <w:r>
              <w:t>;</w:t>
            </w:r>
          </w:p>
          <w:p w:rsidR="0084593D" w:rsidRDefault="0084593D" w:rsidP="00401A46">
            <w:pPr>
              <w:keepNext/>
              <w:numPr>
                <w:ilvl w:val="0"/>
                <w:numId w:val="16"/>
              </w:numPr>
              <w:spacing w:after="0"/>
              <w:ind w:left="568" w:hanging="284"/>
            </w:pPr>
            <w:r>
              <w:t xml:space="preserve">R1= 15 m; </w:t>
            </w:r>
          </w:p>
          <w:p w:rsidR="0084593D" w:rsidRDefault="0084593D" w:rsidP="00401A46">
            <w:pPr>
              <w:keepNext/>
              <w:numPr>
                <w:ilvl w:val="0"/>
                <w:numId w:val="16"/>
              </w:numPr>
              <w:spacing w:after="0"/>
              <w:ind w:left="568" w:hanging="284"/>
            </w:pPr>
            <w:r>
              <w:t>R2 = 3.57 m</w:t>
            </w:r>
          </w:p>
        </w:tc>
      </w:tr>
    </w:tbl>
    <w:p w:rsidR="002569A7" w:rsidRPr="0084593D" w:rsidRDefault="0084593D" w:rsidP="0084593D">
      <w:pPr>
        <w:pStyle w:val="Caption"/>
        <w:jc w:val="left"/>
        <w:rPr>
          <w:rFonts w:cs="Arial"/>
          <w:szCs w:val="22"/>
        </w:rPr>
      </w:pPr>
      <w:bookmarkStart w:id="199" w:name="_Ref150149529"/>
      <w:bookmarkStart w:id="200" w:name="_Toc164230087"/>
      <w:r>
        <w:t xml:space="preserve">Figura </w:t>
      </w:r>
      <w:fldSimple w:instr=" SEQ Figura \* ARABIC ">
        <w:r w:rsidR="008275A2">
          <w:rPr>
            <w:noProof/>
          </w:rPr>
          <w:t>7</w:t>
        </w:r>
      </w:fldSimple>
      <w:bookmarkEnd w:id="199"/>
      <w:r>
        <w:t xml:space="preserve"> – Esquema de amostragem para regeneração natural</w:t>
      </w:r>
      <w:bookmarkEnd w:id="200"/>
    </w:p>
    <w:p w:rsidR="00895DA2" w:rsidRPr="00AC65F5" w:rsidRDefault="00895DA2" w:rsidP="00895DA2">
      <w:pPr>
        <w:spacing w:before="40" w:after="40"/>
        <w:jc w:val="both"/>
        <w:rPr>
          <w:rFonts w:cs="Arial"/>
          <w:szCs w:val="22"/>
        </w:rPr>
      </w:pPr>
      <w:r w:rsidRPr="00AC65F5">
        <w:rPr>
          <w:rFonts w:cs="Arial"/>
          <w:szCs w:val="22"/>
        </w:rPr>
        <w:t xml:space="preserve">A identificação da espécie deve ser feita por coluna, e </w:t>
      </w:r>
      <w:r>
        <w:rPr>
          <w:rFonts w:cs="Arial"/>
          <w:szCs w:val="22"/>
        </w:rPr>
        <w:t xml:space="preserve">para cada círculo </w:t>
      </w:r>
      <w:r w:rsidRPr="00AC65F5">
        <w:rPr>
          <w:rFonts w:cs="Arial"/>
          <w:szCs w:val="22"/>
        </w:rPr>
        <w:t>deve ser o</w:t>
      </w:r>
      <w:r>
        <w:rPr>
          <w:rFonts w:cs="Arial"/>
          <w:szCs w:val="22"/>
        </w:rPr>
        <w:t xml:space="preserve"> co</w:t>
      </w:r>
      <w:r>
        <w:rPr>
          <w:rFonts w:cs="Arial"/>
          <w:szCs w:val="22"/>
        </w:rPr>
        <w:t>n</w:t>
      </w:r>
      <w:r>
        <w:rPr>
          <w:rFonts w:cs="Arial"/>
          <w:szCs w:val="22"/>
        </w:rPr>
        <w:t xml:space="preserve">tado </w:t>
      </w:r>
      <w:r w:rsidRPr="00AC65F5">
        <w:rPr>
          <w:rFonts w:cs="Arial"/>
          <w:szCs w:val="22"/>
          <w:u w:val="single"/>
        </w:rPr>
        <w:t>número de árvores</w:t>
      </w:r>
      <w:r w:rsidRPr="0084593D">
        <w:rPr>
          <w:rFonts w:cs="Arial"/>
          <w:szCs w:val="22"/>
        </w:rPr>
        <w:t xml:space="preserve">, </w:t>
      </w:r>
      <w:r>
        <w:rPr>
          <w:rFonts w:cs="Arial"/>
          <w:szCs w:val="22"/>
        </w:rPr>
        <w:t xml:space="preserve">e </w:t>
      </w:r>
      <w:r w:rsidRPr="00AC65F5">
        <w:rPr>
          <w:rFonts w:cs="Arial"/>
          <w:szCs w:val="22"/>
        </w:rPr>
        <w:t>registado</w:t>
      </w:r>
      <w:r w:rsidRPr="00AC65F5">
        <w:rPr>
          <w:rFonts w:cs="Arial"/>
          <w:szCs w:val="22"/>
          <w:u w:val="single"/>
        </w:rPr>
        <w:t xml:space="preserve"> altura média</w:t>
      </w:r>
      <w:r w:rsidRPr="00AC65F5">
        <w:rPr>
          <w:rFonts w:cs="Arial"/>
          <w:szCs w:val="22"/>
        </w:rPr>
        <w:t xml:space="preserve"> das árvores em metros e a </w:t>
      </w:r>
      <w:r w:rsidRPr="00AC65F5">
        <w:rPr>
          <w:rFonts w:cs="Arial"/>
          <w:szCs w:val="22"/>
          <w:u w:val="single"/>
        </w:rPr>
        <w:t>idade média</w:t>
      </w:r>
      <w:r>
        <w:rPr>
          <w:rFonts w:cs="Arial"/>
          <w:szCs w:val="22"/>
        </w:rPr>
        <w:t xml:space="preserve"> em anos,</w:t>
      </w:r>
      <w:r w:rsidRPr="00AC65F5">
        <w:rPr>
          <w:rFonts w:cs="Arial"/>
          <w:szCs w:val="22"/>
        </w:rPr>
        <w:t>considerando os seguintes intervalos: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Look w:val="0000" w:firstRow="0" w:lastRow="0" w:firstColumn="0" w:lastColumn="0" w:noHBand="0" w:noVBand="0"/>
      </w:tblPr>
      <w:tblGrid>
        <w:gridCol w:w="2438"/>
        <w:gridCol w:w="5354"/>
      </w:tblGrid>
      <w:tr w:rsidR="003D1239" w:rsidRPr="00AC65F5">
        <w:tblPrEx>
          <w:tblCellMar>
            <w:top w:w="0" w:type="dxa"/>
            <w:bottom w:w="0" w:type="dxa"/>
          </w:tblCellMar>
        </w:tblPrEx>
        <w:trPr>
          <w:cantSplit/>
          <w:jc w:val="center"/>
        </w:trPr>
        <w:tc>
          <w:tcPr>
            <w:tcW w:w="2438" w:type="dxa"/>
            <w:tcBorders>
              <w:top w:val="single" w:sz="4" w:space="0" w:color="auto"/>
              <w:left w:val="single" w:sz="4" w:space="0" w:color="auto"/>
              <w:bottom w:val="single" w:sz="4" w:space="0" w:color="auto"/>
              <w:right w:val="single" w:sz="4" w:space="0" w:color="auto"/>
            </w:tcBorders>
            <w:shd w:val="clear" w:color="auto" w:fill="B3B3B3"/>
            <w:vAlign w:val="center"/>
          </w:tcPr>
          <w:p w:rsidR="003D1239" w:rsidRPr="00AC65F5" w:rsidRDefault="003D1239" w:rsidP="005243C8">
            <w:pPr>
              <w:pStyle w:val="Heading4"/>
              <w:spacing w:before="40" w:after="40" w:line="240" w:lineRule="auto"/>
              <w:rPr>
                <w:rFonts w:ascii="Arial" w:hAnsi="Arial" w:cs="Arial"/>
                <w:sz w:val="20"/>
              </w:rPr>
            </w:pPr>
            <w:r w:rsidRPr="00AC65F5">
              <w:rPr>
                <w:rFonts w:ascii="Arial" w:hAnsi="Arial" w:cs="Arial"/>
                <w:sz w:val="20"/>
              </w:rPr>
              <w:t>h &gt; 1.30 m</w:t>
            </w:r>
            <w:r w:rsidR="00DF730E" w:rsidRPr="00AC65F5">
              <w:rPr>
                <w:rFonts w:ascii="Arial" w:hAnsi="Arial" w:cs="Arial"/>
                <w:sz w:val="20"/>
              </w:rPr>
              <w:t xml:space="preserve"> e</w:t>
            </w:r>
          </w:p>
          <w:p w:rsidR="00DF730E" w:rsidRPr="00AC65F5" w:rsidRDefault="00DF730E" w:rsidP="005243C8">
            <w:pPr>
              <w:pStyle w:val="Heading4"/>
              <w:spacing w:before="40" w:after="40" w:line="240" w:lineRule="auto"/>
            </w:pPr>
            <w:r w:rsidRPr="00AC65F5">
              <w:rPr>
                <w:rFonts w:ascii="Arial" w:hAnsi="Arial" w:cs="Arial"/>
                <w:sz w:val="20"/>
              </w:rPr>
              <w:t>5</w:t>
            </w:r>
            <w:r w:rsidR="0050164B">
              <w:rPr>
                <w:rFonts w:ascii="Arial" w:hAnsi="Arial" w:cs="Arial"/>
                <w:sz w:val="20"/>
              </w:rPr>
              <w:t>0</w:t>
            </w:r>
            <w:r w:rsidRPr="00AC65F5">
              <w:rPr>
                <w:rFonts w:ascii="Arial" w:hAnsi="Arial" w:cs="Arial"/>
                <w:sz w:val="20"/>
              </w:rPr>
              <w:t xml:space="preserve"> </w:t>
            </w:r>
            <w:r w:rsidR="005243C8" w:rsidRPr="00AC65F5">
              <w:rPr>
                <w:rFonts w:ascii="Arial" w:hAnsi="Arial" w:cs="Arial"/>
                <w:sz w:val="20"/>
              </w:rPr>
              <w:t>m</w:t>
            </w:r>
            <w:r w:rsidRPr="00AC65F5">
              <w:rPr>
                <w:rFonts w:ascii="Arial" w:hAnsi="Arial" w:cs="Arial"/>
                <w:sz w:val="20"/>
              </w:rPr>
              <w:t xml:space="preserve">m &lt; d &lt; </w:t>
            </w:r>
            <w:r w:rsidR="005243C8" w:rsidRPr="00AC65F5">
              <w:rPr>
                <w:rFonts w:ascii="Arial" w:hAnsi="Arial" w:cs="Arial"/>
                <w:sz w:val="20"/>
              </w:rPr>
              <w:t>75 mm</w:t>
            </w:r>
          </w:p>
        </w:tc>
        <w:tc>
          <w:tcPr>
            <w:tcW w:w="5354" w:type="dxa"/>
            <w:tcBorders>
              <w:top w:val="single" w:sz="4" w:space="0" w:color="auto"/>
              <w:left w:val="single" w:sz="4" w:space="0" w:color="auto"/>
              <w:bottom w:val="single" w:sz="4" w:space="0" w:color="auto"/>
              <w:right w:val="single" w:sz="4" w:space="0" w:color="auto"/>
            </w:tcBorders>
            <w:vAlign w:val="center"/>
          </w:tcPr>
          <w:p w:rsidR="003D1239" w:rsidRPr="00AC65F5" w:rsidRDefault="00A37B83" w:rsidP="005243C8">
            <w:pPr>
              <w:spacing w:before="40" w:after="40" w:line="240" w:lineRule="auto"/>
              <w:jc w:val="both"/>
              <w:rPr>
                <w:rFonts w:cs="Arial"/>
                <w:sz w:val="20"/>
              </w:rPr>
            </w:pPr>
            <w:r w:rsidRPr="00AC65F5">
              <w:rPr>
                <w:rFonts w:cs="Arial"/>
                <w:sz w:val="20"/>
              </w:rPr>
              <w:t>Árvores com altura superior a 1.30 m</w:t>
            </w:r>
            <w:r w:rsidR="005243C8" w:rsidRPr="00AC65F5">
              <w:rPr>
                <w:rFonts w:cs="Arial"/>
                <w:sz w:val="20"/>
              </w:rPr>
              <w:t>, cujo diâmetro está compreendido entre 5 mm e 75 mm</w:t>
            </w:r>
          </w:p>
        </w:tc>
      </w:tr>
      <w:tr w:rsidR="003D1239" w:rsidRPr="00AC65F5">
        <w:tblPrEx>
          <w:tblCellMar>
            <w:top w:w="0" w:type="dxa"/>
            <w:bottom w:w="0" w:type="dxa"/>
          </w:tblCellMar>
        </w:tblPrEx>
        <w:trPr>
          <w:cantSplit/>
          <w:jc w:val="center"/>
        </w:trPr>
        <w:tc>
          <w:tcPr>
            <w:tcW w:w="2438" w:type="dxa"/>
            <w:shd w:val="clear" w:color="auto" w:fill="B3B3B3"/>
            <w:vAlign w:val="center"/>
          </w:tcPr>
          <w:p w:rsidR="005243C8" w:rsidRPr="00AC65F5" w:rsidRDefault="005243C8" w:rsidP="005243C8">
            <w:pPr>
              <w:pStyle w:val="Heading4"/>
              <w:spacing w:before="40" w:after="40" w:line="240" w:lineRule="auto"/>
              <w:rPr>
                <w:rFonts w:ascii="Arial" w:hAnsi="Arial" w:cs="Arial"/>
                <w:sz w:val="20"/>
              </w:rPr>
            </w:pPr>
            <w:r w:rsidRPr="00AC65F5">
              <w:rPr>
                <w:rFonts w:ascii="Arial" w:hAnsi="Arial" w:cs="Arial"/>
                <w:sz w:val="20"/>
              </w:rPr>
              <w:t>h &gt; 1.30 m e</w:t>
            </w:r>
          </w:p>
          <w:p w:rsidR="003D1239" w:rsidRPr="00AC65F5" w:rsidRDefault="003D1239" w:rsidP="005243C8">
            <w:pPr>
              <w:pStyle w:val="Heading4"/>
              <w:spacing w:before="40" w:after="40" w:line="240" w:lineRule="auto"/>
              <w:rPr>
                <w:rFonts w:ascii="Arial" w:hAnsi="Arial" w:cs="Arial"/>
                <w:sz w:val="20"/>
              </w:rPr>
            </w:pPr>
            <w:r w:rsidRPr="00AC65F5">
              <w:rPr>
                <w:rFonts w:ascii="Arial" w:hAnsi="Arial" w:cs="Arial"/>
                <w:sz w:val="20"/>
              </w:rPr>
              <w:t>d</w:t>
            </w:r>
            <w:r w:rsidR="00A37B83" w:rsidRPr="00AC65F5">
              <w:rPr>
                <w:rFonts w:ascii="Arial" w:hAnsi="Arial" w:cs="Arial"/>
                <w:sz w:val="20"/>
              </w:rPr>
              <w:t>&lt;</w:t>
            </w:r>
            <w:r w:rsidR="00286ED7" w:rsidRPr="00AC65F5">
              <w:rPr>
                <w:rFonts w:ascii="Arial" w:hAnsi="Arial" w:cs="Arial"/>
                <w:sz w:val="20"/>
              </w:rPr>
              <w:t>50 m</w:t>
            </w:r>
            <w:r w:rsidRPr="00AC65F5">
              <w:rPr>
                <w:rFonts w:ascii="Arial" w:hAnsi="Arial" w:cs="Arial"/>
                <w:sz w:val="20"/>
              </w:rPr>
              <w:t>m</w:t>
            </w:r>
          </w:p>
        </w:tc>
        <w:tc>
          <w:tcPr>
            <w:tcW w:w="5354" w:type="dxa"/>
            <w:vAlign w:val="center"/>
          </w:tcPr>
          <w:p w:rsidR="003D1239" w:rsidRPr="00AC65F5" w:rsidRDefault="005243C8" w:rsidP="005243C8">
            <w:pPr>
              <w:spacing w:before="40" w:after="40" w:line="240" w:lineRule="auto"/>
              <w:jc w:val="both"/>
              <w:rPr>
                <w:rFonts w:cs="Arial"/>
                <w:sz w:val="20"/>
              </w:rPr>
            </w:pPr>
            <w:r w:rsidRPr="00AC65F5">
              <w:rPr>
                <w:rFonts w:cs="Arial"/>
                <w:sz w:val="20"/>
              </w:rPr>
              <w:t>Árvores com altura superior a 1.30 m e</w:t>
            </w:r>
            <w:r w:rsidR="00A37B83" w:rsidRPr="00AC65F5">
              <w:rPr>
                <w:rFonts w:cs="Arial"/>
                <w:sz w:val="20"/>
              </w:rPr>
              <w:t xml:space="preserve"> com diâmetro inferior a 5</w:t>
            </w:r>
            <w:r w:rsidRPr="00AC65F5">
              <w:rPr>
                <w:rFonts w:cs="Arial"/>
                <w:sz w:val="20"/>
              </w:rPr>
              <w:t>0</w:t>
            </w:r>
            <w:r w:rsidR="00A37B83" w:rsidRPr="00AC65F5">
              <w:rPr>
                <w:rFonts w:cs="Arial"/>
                <w:sz w:val="20"/>
              </w:rPr>
              <w:t xml:space="preserve"> </w:t>
            </w:r>
            <w:r w:rsidRPr="00AC65F5">
              <w:rPr>
                <w:rFonts w:cs="Arial"/>
                <w:sz w:val="20"/>
              </w:rPr>
              <w:t>m</w:t>
            </w:r>
            <w:r w:rsidR="00A37B83" w:rsidRPr="00AC65F5">
              <w:rPr>
                <w:rFonts w:cs="Arial"/>
                <w:sz w:val="20"/>
              </w:rPr>
              <w:t>m</w:t>
            </w:r>
          </w:p>
        </w:tc>
      </w:tr>
      <w:tr w:rsidR="005243C8" w:rsidRPr="00AC65F5">
        <w:tblPrEx>
          <w:tblCellMar>
            <w:top w:w="0" w:type="dxa"/>
            <w:bottom w:w="0" w:type="dxa"/>
          </w:tblCellMar>
        </w:tblPrEx>
        <w:trPr>
          <w:cantSplit/>
          <w:jc w:val="center"/>
        </w:trPr>
        <w:tc>
          <w:tcPr>
            <w:tcW w:w="2438" w:type="dxa"/>
            <w:tcBorders>
              <w:top w:val="single" w:sz="4" w:space="0" w:color="auto"/>
              <w:left w:val="single" w:sz="4" w:space="0" w:color="auto"/>
              <w:bottom w:val="single" w:sz="4" w:space="0" w:color="auto"/>
              <w:right w:val="single" w:sz="4" w:space="0" w:color="auto"/>
            </w:tcBorders>
            <w:shd w:val="clear" w:color="auto" w:fill="B3B3B3"/>
            <w:vAlign w:val="center"/>
          </w:tcPr>
          <w:p w:rsidR="005243C8" w:rsidRPr="00AC65F5" w:rsidRDefault="005243C8" w:rsidP="005243C8">
            <w:pPr>
              <w:pStyle w:val="Heading4"/>
              <w:spacing w:before="40" w:after="40" w:line="240" w:lineRule="auto"/>
              <w:rPr>
                <w:rFonts w:ascii="Arial" w:hAnsi="Arial" w:cs="Arial"/>
                <w:sz w:val="20"/>
              </w:rPr>
            </w:pPr>
            <w:r w:rsidRPr="00AC65F5">
              <w:rPr>
                <w:rFonts w:ascii="Arial" w:hAnsi="Arial" w:cs="Arial"/>
                <w:sz w:val="20"/>
              </w:rPr>
              <w:t>0.5 m &lt; h &lt; 1.30 m</w:t>
            </w:r>
          </w:p>
        </w:tc>
        <w:tc>
          <w:tcPr>
            <w:tcW w:w="5354" w:type="dxa"/>
            <w:tcBorders>
              <w:top w:val="single" w:sz="4" w:space="0" w:color="auto"/>
              <w:left w:val="single" w:sz="4" w:space="0" w:color="auto"/>
              <w:bottom w:val="single" w:sz="4" w:space="0" w:color="auto"/>
              <w:right w:val="single" w:sz="4" w:space="0" w:color="auto"/>
            </w:tcBorders>
            <w:vAlign w:val="center"/>
          </w:tcPr>
          <w:p w:rsidR="005243C8" w:rsidRPr="00AC65F5" w:rsidRDefault="005243C8" w:rsidP="005243C8">
            <w:pPr>
              <w:spacing w:before="40" w:after="40" w:line="240" w:lineRule="auto"/>
              <w:jc w:val="both"/>
              <w:rPr>
                <w:rFonts w:cs="Arial"/>
                <w:sz w:val="20"/>
              </w:rPr>
            </w:pPr>
            <w:r w:rsidRPr="00AC65F5">
              <w:rPr>
                <w:rFonts w:cs="Arial"/>
                <w:sz w:val="20"/>
              </w:rPr>
              <w:t xml:space="preserve">Árvores com altura compreendida entre 0.5 m e 1.30 m </w:t>
            </w:r>
          </w:p>
        </w:tc>
      </w:tr>
    </w:tbl>
    <w:p w:rsidR="003D1239" w:rsidRPr="00AC65F5" w:rsidRDefault="003D1239" w:rsidP="00895DA2">
      <w:pPr>
        <w:spacing w:before="40" w:after="40" w:line="240" w:lineRule="auto"/>
        <w:jc w:val="both"/>
        <w:rPr>
          <w:rFonts w:cs="Arial"/>
          <w:sz w:val="20"/>
        </w:rPr>
      </w:pPr>
    </w:p>
    <w:p w:rsidR="00A37B83" w:rsidRDefault="00895DA2" w:rsidP="00895DA2">
      <w:pPr>
        <w:pStyle w:val="Heading2"/>
      </w:pPr>
      <w:bookmarkStart w:id="201" w:name="_Toc164230051"/>
      <w:r>
        <w:t>Avaliação de Sobrevivência em Plantações Jovens</w:t>
      </w:r>
      <w:bookmarkEnd w:id="201"/>
    </w:p>
    <w:p w:rsidR="00895DA2" w:rsidRPr="00895DA2" w:rsidRDefault="00895DA2" w:rsidP="00895DA2">
      <w:r>
        <w:t>Devem ser contadas todas as árvores inseridas na parcela de 500 m</w:t>
      </w:r>
      <w:r w:rsidRPr="00895DA2">
        <w:rPr>
          <w:vertAlign w:val="superscript"/>
        </w:rPr>
        <w:t>2</w:t>
      </w:r>
      <w:r>
        <w:t xml:space="preserve"> de acordo com os intervalos considerados para a avaliação da regeneração natural.</w:t>
      </w:r>
    </w:p>
    <w:p w:rsidR="00022B79" w:rsidRPr="00F370B4" w:rsidRDefault="00624808" w:rsidP="00624808">
      <w:pPr>
        <w:pStyle w:val="Heading1"/>
      </w:pPr>
      <w:r>
        <w:rPr>
          <w:caps w:val="0"/>
        </w:rPr>
        <w:br w:type="page"/>
      </w:r>
      <w:bookmarkStart w:id="202" w:name="_Ref149991708"/>
      <w:bookmarkStart w:id="203" w:name="_Toc164230052"/>
      <w:r w:rsidR="007A58C2" w:rsidRPr="00F370B4">
        <w:t>IDENTIFICAÇÃO DOS MODELOS DE COMBUSTÍVEL</w:t>
      </w:r>
      <w:bookmarkEnd w:id="202"/>
      <w:bookmarkEnd w:id="203"/>
    </w:p>
    <w:p w:rsidR="00AC65F5" w:rsidRDefault="00AB6C78" w:rsidP="00AB6C78">
      <w:pPr>
        <w:pStyle w:val="Heading2"/>
      </w:pPr>
      <w:bookmarkStart w:id="204" w:name="modelo1"/>
      <w:bookmarkStart w:id="205" w:name="M_C_Existentes"/>
      <w:bookmarkStart w:id="206" w:name="_Toc164230053"/>
      <w:bookmarkEnd w:id="204"/>
      <w:r w:rsidRPr="00AC65F5">
        <w:rPr>
          <w:rStyle w:val="Strong"/>
          <w:b/>
          <w:bCs w:val="0"/>
        </w:rPr>
        <w:t>Modelos Desenvolvidos Pelo Northern Forest Fire Laboraty</w:t>
      </w:r>
      <w:bookmarkEnd w:id="206"/>
    </w:p>
    <w:p w:rsidR="009C402A" w:rsidRPr="009C402A" w:rsidRDefault="009C402A" w:rsidP="009C402A">
      <w:r w:rsidRPr="009C402A">
        <w:t>Para a selecção do modelo de combustível, há que seguir os seguintes critérios:</w:t>
      </w:r>
    </w:p>
    <w:p w:rsidR="009C402A" w:rsidRPr="009C402A" w:rsidRDefault="009C402A" w:rsidP="00BE1C9A">
      <w:pPr>
        <w:numPr>
          <w:ilvl w:val="0"/>
          <w:numId w:val="3"/>
        </w:numPr>
        <w:spacing w:before="120"/>
        <w:jc w:val="both"/>
      </w:pPr>
      <w:r w:rsidRPr="009C402A">
        <w:t xml:space="preserve">Determinar a classe potencial de combustível em termos gerais. Por exemplo: pasto, matos, folhada, resíduos de exploração, etc. </w:t>
      </w:r>
    </w:p>
    <w:p w:rsidR="009C402A" w:rsidRPr="009C402A" w:rsidRDefault="009C402A" w:rsidP="00BE1C9A">
      <w:pPr>
        <w:numPr>
          <w:ilvl w:val="0"/>
          <w:numId w:val="3"/>
        </w:numPr>
        <w:spacing w:before="120"/>
        <w:jc w:val="both"/>
      </w:pPr>
      <w:r w:rsidRPr="009C402A">
        <w:t>Centrar a atenção sobre a classe de combustível que está a arder ou que é pr</w:t>
      </w:r>
      <w:r w:rsidRPr="009C402A">
        <w:t>o</w:t>
      </w:r>
      <w:r w:rsidRPr="009C402A">
        <w:t>vável que propague o fogo. (Se por exemplo, o incêndio ocorre num terreno arborizado, mas muito aberto e no qual existe pasto, a folhada será escassa e o estrato de combustível que propaga o fogo será o pasto. Neste caso deve co</w:t>
      </w:r>
      <w:r w:rsidRPr="009C402A">
        <w:t>n</w:t>
      </w:r>
      <w:r w:rsidRPr="009C402A">
        <w:t xml:space="preserve">siderar-se o modelo 2. Na mesma área, se a erva está dispersa, a folhada poderia ser o estrato que propaga o fogo, e nesse caso seria de considerar o modelo 9.) </w:t>
      </w:r>
    </w:p>
    <w:p w:rsidR="009C402A" w:rsidRPr="009C402A" w:rsidRDefault="009C402A" w:rsidP="00BE1C9A">
      <w:pPr>
        <w:numPr>
          <w:ilvl w:val="0"/>
          <w:numId w:val="3"/>
        </w:numPr>
        <w:spacing w:before="120"/>
        <w:jc w:val="both"/>
      </w:pPr>
      <w:r w:rsidRPr="009C402A">
        <w:t xml:space="preserve">Observar a altura e compactação geral do combustível, especialmente nos modelos de pasto e bosque. </w:t>
      </w:r>
    </w:p>
    <w:p w:rsidR="009C402A" w:rsidRPr="009C402A" w:rsidRDefault="009C402A" w:rsidP="00BE1C9A">
      <w:pPr>
        <w:numPr>
          <w:ilvl w:val="0"/>
          <w:numId w:val="3"/>
        </w:numPr>
        <w:spacing w:before="120"/>
        <w:jc w:val="both"/>
      </w:pPr>
      <w:r w:rsidRPr="009C402A">
        <w:t>Determinar quais as classes de combustíveis presentes e estimar a sua influê</w:t>
      </w:r>
      <w:r w:rsidRPr="009C402A">
        <w:t>n</w:t>
      </w:r>
      <w:r w:rsidRPr="009C402A">
        <w:t>cia no comportamento do fogo. (Por exemplo, pode existir combustível verde, mas terá este uma influência importante no comportamento do fogo? Podem existir combustíveis grossos, porém estão podres ou decompostos?). Deve observar-se os combustíveis finos e escolher um modelo que r</w:t>
      </w:r>
      <w:r w:rsidRPr="009C402A">
        <w:t>e</w:t>
      </w:r>
      <w:r w:rsidRPr="009C402A">
        <w:t>presente a sua altura, grau de compactação, e de algum modo, a quantidade de combustível vivo e a sua contribuição para a propagação do fogo. Há que evitar deixar-se confundir pelo nome do modelo que é apenas indicativo.</w:t>
      </w:r>
    </w:p>
    <w:p w:rsidR="009C402A" w:rsidRPr="009C402A" w:rsidRDefault="009C402A" w:rsidP="009C402A"/>
    <w:p w:rsidR="009C402A" w:rsidRPr="009C402A" w:rsidRDefault="009C402A" w:rsidP="009C402A">
      <w:r w:rsidRPr="009C402A">
        <w:t>Após o que, usando a Chave de Identifi</w:t>
      </w:r>
      <w:r w:rsidR="00AE4EBA">
        <w:t>cação de Modelos de Combustível</w:t>
      </w:r>
      <w:r w:rsidRPr="009C402A">
        <w:t>, se atribui um Modelo de Combustível à parcela.</w:t>
      </w:r>
    </w:p>
    <w:p w:rsidR="009C402A" w:rsidRPr="009C402A" w:rsidRDefault="009C402A" w:rsidP="009C402A"/>
    <w:p w:rsidR="009C402A" w:rsidRPr="009C402A" w:rsidRDefault="009C402A" w:rsidP="009C402A"/>
    <w:p w:rsidR="009C402A" w:rsidRPr="009C402A" w:rsidRDefault="00AB6C78" w:rsidP="00AB6C78">
      <w:pPr>
        <w:pStyle w:val="Heading2"/>
      </w:pPr>
      <w:bookmarkStart w:id="207" w:name="_Toc87765483"/>
      <w:bookmarkStart w:id="208" w:name="_Toc164230054"/>
      <w:r w:rsidRPr="00AB6C78">
        <w:t>Chave Para Identificação De Modelos De Combustível</w:t>
      </w:r>
      <w:bookmarkEnd w:id="207"/>
      <w:bookmarkEnd w:id="208"/>
    </w:p>
    <w:p w:rsidR="009C402A" w:rsidRPr="00BE1C9A" w:rsidRDefault="009C402A" w:rsidP="005C6140">
      <w:pPr>
        <w:numPr>
          <w:ilvl w:val="0"/>
          <w:numId w:val="15"/>
        </w:numPr>
        <w:rPr>
          <w:b/>
          <w:bCs/>
        </w:rPr>
      </w:pPr>
      <w:r w:rsidRPr="009C402A">
        <w:rPr>
          <w:b/>
          <w:bCs/>
        </w:rPr>
        <w:t>O fogo propaga-se principalmente pelo pasto.</w:t>
      </w:r>
    </w:p>
    <w:p w:rsidR="009C402A" w:rsidRPr="009C402A" w:rsidRDefault="009C402A" w:rsidP="009C402A">
      <w:r w:rsidRPr="009C402A">
        <w:t>A velocidade de propagação esperada é de moderada a alta, com intensidade de fogo (comprime</w:t>
      </w:r>
      <w:r w:rsidR="00BE1C9A">
        <w:t>nto da chama) baixa a moderada.</w:t>
      </w:r>
    </w:p>
    <w:p w:rsidR="009C402A" w:rsidRPr="009C402A" w:rsidRDefault="009C402A" w:rsidP="005C6140">
      <w:pPr>
        <w:numPr>
          <w:ilvl w:val="1"/>
          <w:numId w:val="15"/>
        </w:numPr>
        <w:rPr>
          <w:b/>
          <w:bCs/>
        </w:rPr>
      </w:pPr>
      <w:r w:rsidRPr="009C402A">
        <w:t>O pasto tem estrutura fina, geralmente com altura inferior ao nível do joelho, e está seco ou quase todo morto. O pasto é praticamente contínuo.</w:t>
      </w:r>
      <w:r w:rsidRPr="009C402A">
        <w:br/>
      </w:r>
      <w:r w:rsidRPr="009C402A">
        <w:rPr>
          <w:b/>
          <w:bCs/>
          <w:i/>
          <w:iCs/>
        </w:rPr>
        <w:t>Ver descrição do modelo 1.</w:t>
      </w:r>
    </w:p>
    <w:p w:rsidR="009C402A" w:rsidRPr="009C402A" w:rsidRDefault="009C402A" w:rsidP="009C402A">
      <w:pPr>
        <w:numPr>
          <w:ilvl w:val="1"/>
          <w:numId w:val="15"/>
        </w:numPr>
        <w:rPr>
          <w:b/>
          <w:bCs/>
        </w:rPr>
      </w:pPr>
      <w:r w:rsidRPr="009C402A">
        <w:t>O pasto está geralmente situado por baixo de arvoredo aberto ou matos di</w:t>
      </w:r>
      <w:r w:rsidRPr="009C402A">
        <w:t>s</w:t>
      </w:r>
      <w:r w:rsidRPr="009C402A">
        <w:t>persos. A folhada do estrato superior está incluída, porém é o pasto que co</w:t>
      </w:r>
      <w:r w:rsidRPr="009C402A">
        <w:t>n</w:t>
      </w:r>
      <w:r w:rsidRPr="009C402A">
        <w:t>duz o fogo. A velocidade de propagação esperada é mais lenta do que no modelo 1 e a intensidade é inferior à do modelo 3.</w:t>
      </w:r>
      <w:r w:rsidRPr="009C402A">
        <w:br/>
      </w:r>
      <w:r w:rsidRPr="009C402A">
        <w:rPr>
          <w:b/>
          <w:bCs/>
          <w:i/>
          <w:iCs/>
        </w:rPr>
        <w:t>Ver descrição do modelo 2.</w:t>
      </w:r>
    </w:p>
    <w:p w:rsidR="009C402A" w:rsidRPr="009C402A" w:rsidRDefault="009C402A" w:rsidP="009C402A">
      <w:pPr>
        <w:numPr>
          <w:ilvl w:val="1"/>
          <w:numId w:val="15"/>
        </w:numPr>
        <w:rPr>
          <w:b/>
          <w:bCs/>
          <w:i/>
          <w:iCs/>
        </w:rPr>
      </w:pPr>
      <w:r w:rsidRPr="009C402A">
        <w:t>O pasto tem estrutura grossa, com altura superior ao nível do joelho (cerca de 1 m) havendo dificuld</w:t>
      </w:r>
      <w:r w:rsidRPr="009C402A">
        <w:t>a</w:t>
      </w:r>
      <w:r w:rsidRPr="009C402A">
        <w:t>de em caminhar através dele.</w:t>
      </w:r>
      <w:r w:rsidRPr="009C402A">
        <w:br/>
      </w:r>
      <w:r w:rsidRPr="009C402A">
        <w:rPr>
          <w:b/>
          <w:bCs/>
          <w:i/>
          <w:iCs/>
        </w:rPr>
        <w:t>Ver descrição do modelo 3.</w:t>
      </w:r>
    </w:p>
    <w:p w:rsidR="009C402A" w:rsidRPr="009C402A" w:rsidRDefault="009C402A" w:rsidP="005C6140">
      <w:pPr>
        <w:spacing w:line="240" w:lineRule="auto"/>
      </w:pPr>
    </w:p>
    <w:p w:rsidR="009C402A" w:rsidRPr="009C402A" w:rsidRDefault="009C402A" w:rsidP="009C402A">
      <w:pPr>
        <w:numPr>
          <w:ilvl w:val="0"/>
          <w:numId w:val="15"/>
        </w:numPr>
        <w:rPr>
          <w:b/>
          <w:bCs/>
        </w:rPr>
      </w:pPr>
      <w:r w:rsidRPr="009C402A">
        <w:rPr>
          <w:b/>
          <w:bCs/>
        </w:rPr>
        <w:t>O fogo propaga-se principalmente pelo mato, ou pela folhada debaixo do mato.</w:t>
      </w:r>
    </w:p>
    <w:p w:rsidR="009C402A" w:rsidRPr="009C402A" w:rsidRDefault="009C402A" w:rsidP="009C402A">
      <w:r w:rsidRPr="009C402A">
        <w:t xml:space="preserve">As velocidades de propagação esperadas e as intensidades de fogo (comprimento da chama) são moderadas a altas. </w:t>
      </w:r>
    </w:p>
    <w:p w:rsidR="009C402A" w:rsidRPr="009C402A" w:rsidRDefault="009C402A" w:rsidP="00F3497B">
      <w:pPr>
        <w:numPr>
          <w:ilvl w:val="1"/>
          <w:numId w:val="15"/>
        </w:numPr>
        <w:spacing w:before="60" w:after="60" w:line="240" w:lineRule="auto"/>
      </w:pPr>
      <w:r w:rsidRPr="009C402A">
        <w:t>A humidade do combustível vivo pode ter efeito significativo sobre o compo</w:t>
      </w:r>
      <w:r w:rsidRPr="009C402A">
        <w:t>r</w:t>
      </w:r>
      <w:r w:rsidRPr="009C402A">
        <w:t xml:space="preserve">tamento do fogo. </w:t>
      </w:r>
    </w:p>
    <w:p w:rsidR="005C6140" w:rsidRDefault="009C402A" w:rsidP="00F3497B">
      <w:pPr>
        <w:numPr>
          <w:ilvl w:val="2"/>
          <w:numId w:val="15"/>
        </w:numPr>
        <w:spacing w:before="60" w:after="60" w:line="240" w:lineRule="auto"/>
        <w:rPr>
          <w:b/>
          <w:bCs/>
        </w:rPr>
      </w:pPr>
      <w:r w:rsidRPr="009C402A">
        <w:t>O mato tem cerca de 2 m de altura, com cargas pesadas de combust</w:t>
      </w:r>
      <w:r w:rsidRPr="009C402A">
        <w:t>í</w:t>
      </w:r>
      <w:r w:rsidRPr="009C402A">
        <w:t>vel morto (lenhoso). Esperam-se fogos muito intensos, com altas veloc</w:t>
      </w:r>
      <w:r w:rsidRPr="009C402A">
        <w:t>i</w:t>
      </w:r>
      <w:r w:rsidRPr="009C402A">
        <w:t>dades de propag</w:t>
      </w:r>
      <w:r w:rsidRPr="009C402A">
        <w:t>a</w:t>
      </w:r>
      <w:r w:rsidRPr="009C402A">
        <w:t xml:space="preserve">ção. </w:t>
      </w:r>
    </w:p>
    <w:p w:rsidR="005C6140" w:rsidRDefault="009C402A" w:rsidP="00F3497B">
      <w:pPr>
        <w:spacing w:before="60" w:after="60"/>
        <w:ind w:left="980" w:firstLine="720"/>
        <w:rPr>
          <w:b/>
          <w:bCs/>
        </w:rPr>
      </w:pPr>
      <w:r w:rsidRPr="009C402A">
        <w:rPr>
          <w:b/>
          <w:bCs/>
          <w:i/>
          <w:iCs/>
        </w:rPr>
        <w:t>Ver descrição do modelo 4.</w:t>
      </w:r>
    </w:p>
    <w:p w:rsidR="005C6140" w:rsidRPr="005C6140" w:rsidRDefault="009C402A" w:rsidP="00F3497B">
      <w:pPr>
        <w:numPr>
          <w:ilvl w:val="2"/>
          <w:numId w:val="15"/>
        </w:numPr>
        <w:spacing w:before="60" w:after="60" w:line="240" w:lineRule="auto"/>
        <w:rPr>
          <w:b/>
          <w:bCs/>
        </w:rPr>
      </w:pPr>
      <w:r w:rsidRPr="009C402A">
        <w:t>O mato tem cerca de 0.6 m de altura, com cargas ligeiras de folhada do próprio mato por baixo. Esta folhada pode propagar o fogo, especia</w:t>
      </w:r>
      <w:r w:rsidRPr="009C402A">
        <w:t>l</w:t>
      </w:r>
      <w:r w:rsidRPr="009C402A">
        <w:t xml:space="preserve">mente com vento fraco. </w:t>
      </w:r>
    </w:p>
    <w:p w:rsidR="009C402A" w:rsidRPr="005C6140" w:rsidRDefault="009C402A" w:rsidP="00F3497B">
      <w:pPr>
        <w:spacing w:before="60" w:after="60"/>
        <w:ind w:left="1240" w:firstLine="460"/>
        <w:rPr>
          <w:b/>
          <w:bCs/>
        </w:rPr>
      </w:pPr>
      <w:r w:rsidRPr="009C402A">
        <w:rPr>
          <w:b/>
          <w:bCs/>
          <w:i/>
          <w:iCs/>
        </w:rPr>
        <w:t>Ver descrição do modelo 5</w:t>
      </w:r>
      <w:r w:rsidR="005C6140">
        <w:rPr>
          <w:b/>
          <w:bCs/>
          <w:i/>
          <w:iCs/>
        </w:rPr>
        <w:t>.</w:t>
      </w:r>
      <w:r w:rsidRPr="009C402A">
        <w:rPr>
          <w:b/>
          <w:bCs/>
        </w:rPr>
        <w:t xml:space="preserve"> </w:t>
      </w:r>
    </w:p>
    <w:p w:rsidR="009C402A" w:rsidRPr="009C402A" w:rsidRDefault="009C402A" w:rsidP="00F3497B">
      <w:pPr>
        <w:numPr>
          <w:ilvl w:val="1"/>
          <w:numId w:val="15"/>
        </w:numPr>
        <w:spacing w:before="60" w:after="60" w:line="240" w:lineRule="auto"/>
      </w:pPr>
      <w:r w:rsidRPr="009C402A">
        <w:t>Os combustíveis vivos estão ausentes ou estão dispersos. A altura média do mato está e</w:t>
      </w:r>
      <w:r w:rsidRPr="009C402A">
        <w:t>n</w:t>
      </w:r>
      <w:r w:rsidRPr="009C402A">
        <w:t xml:space="preserve">tre 0.6 e 1.2 m. O mato requer ventos </w:t>
      </w:r>
      <w:r w:rsidR="00F3497B">
        <w:t>moderados para propagar o fogo.</w:t>
      </w:r>
    </w:p>
    <w:p w:rsidR="009C402A" w:rsidRPr="009C402A" w:rsidRDefault="009C402A" w:rsidP="00F3497B">
      <w:pPr>
        <w:spacing w:before="60" w:after="60"/>
        <w:ind w:left="980" w:firstLine="153"/>
        <w:rPr>
          <w:b/>
          <w:bCs/>
          <w:i/>
          <w:iCs/>
        </w:rPr>
      </w:pPr>
      <w:r w:rsidRPr="009C402A">
        <w:rPr>
          <w:b/>
          <w:bCs/>
          <w:i/>
          <w:iCs/>
        </w:rPr>
        <w:t>Ver descrição do modelo 6.</w:t>
      </w:r>
    </w:p>
    <w:p w:rsidR="00BB6212" w:rsidRPr="00BB6212" w:rsidRDefault="009C402A" w:rsidP="00F3497B">
      <w:pPr>
        <w:numPr>
          <w:ilvl w:val="1"/>
          <w:numId w:val="15"/>
        </w:numPr>
        <w:spacing w:before="60" w:after="60" w:line="240" w:lineRule="auto"/>
        <w:rPr>
          <w:i/>
          <w:iCs/>
        </w:rPr>
      </w:pPr>
      <w:r w:rsidRPr="009C402A">
        <w:t>O tipo de formação vegetal são matos inflamáve</w:t>
      </w:r>
      <w:r w:rsidR="00F3497B">
        <w:t>is de 0.6 a 1.2 m de altura.</w:t>
      </w:r>
    </w:p>
    <w:p w:rsidR="009C402A" w:rsidRPr="009C402A" w:rsidRDefault="009C402A" w:rsidP="00BB6212">
      <w:pPr>
        <w:spacing w:before="60" w:after="60" w:line="240" w:lineRule="auto"/>
        <w:ind w:left="980" w:firstLine="153"/>
        <w:rPr>
          <w:i/>
          <w:iCs/>
        </w:rPr>
      </w:pPr>
      <w:r w:rsidRPr="009C402A">
        <w:rPr>
          <w:b/>
          <w:bCs/>
          <w:i/>
          <w:iCs/>
        </w:rPr>
        <w:t>Ver descrição do modelo 7.</w:t>
      </w:r>
    </w:p>
    <w:p w:rsidR="009C402A" w:rsidRPr="009C402A" w:rsidRDefault="009C402A" w:rsidP="009C402A">
      <w:pPr>
        <w:numPr>
          <w:ilvl w:val="0"/>
          <w:numId w:val="15"/>
        </w:numPr>
        <w:rPr>
          <w:b/>
          <w:bCs/>
        </w:rPr>
      </w:pPr>
      <w:r w:rsidRPr="009C402A">
        <w:rPr>
          <w:b/>
          <w:bCs/>
        </w:rPr>
        <w:t xml:space="preserve">O fogo propaga-se principalmente pela folhada debaixo das árvores. </w:t>
      </w:r>
    </w:p>
    <w:p w:rsidR="009C402A" w:rsidRPr="009C402A" w:rsidRDefault="009C402A" w:rsidP="009C402A">
      <w:r w:rsidRPr="009C402A">
        <w:t>As velocidades de propagação são baixas ou moderadas; a intensidade do fogo (co</w:t>
      </w:r>
      <w:r w:rsidRPr="009C402A">
        <w:t>m</w:t>
      </w:r>
      <w:r w:rsidRPr="009C402A">
        <w:t>primento da ch</w:t>
      </w:r>
      <w:r w:rsidRPr="009C402A">
        <w:t>a</w:t>
      </w:r>
      <w:r w:rsidRPr="009C402A">
        <w:t xml:space="preserve">ma) pode variar de baixa a alta. </w:t>
      </w:r>
    </w:p>
    <w:p w:rsidR="009C402A" w:rsidRPr="009C402A" w:rsidRDefault="009C402A" w:rsidP="00EA1A82">
      <w:pPr>
        <w:numPr>
          <w:ilvl w:val="1"/>
          <w:numId w:val="15"/>
        </w:numPr>
        <w:spacing w:line="240" w:lineRule="auto"/>
        <w:ind w:left="1134" w:hanging="567"/>
        <w:jc w:val="both"/>
      </w:pPr>
      <w:r w:rsidRPr="009C402A">
        <w:t>O combustível superficial é principalmente a folhada das árvores. Os combu</w:t>
      </w:r>
      <w:r w:rsidRPr="009C402A">
        <w:t>s</w:t>
      </w:r>
      <w:r w:rsidRPr="009C402A">
        <w:t>tíveis gra</w:t>
      </w:r>
      <w:r w:rsidRPr="009C402A">
        <w:t>n</w:t>
      </w:r>
      <w:r w:rsidRPr="009C402A">
        <w:t>des estão espalhados por cima da folhada. Os combustíveis verdes estão tão dispersos que são despr</w:t>
      </w:r>
      <w:r w:rsidRPr="009C402A">
        <w:t>e</w:t>
      </w:r>
      <w:r w:rsidRPr="009C402A">
        <w:t>záveis</w:t>
      </w:r>
      <w:r w:rsidR="00F3497B">
        <w:t xml:space="preserve"> para o comportamento do fogo.</w:t>
      </w:r>
    </w:p>
    <w:p w:rsidR="00BB6212" w:rsidRPr="00BB6212" w:rsidRDefault="009C402A" w:rsidP="00F3497B">
      <w:pPr>
        <w:numPr>
          <w:ilvl w:val="2"/>
          <w:numId w:val="15"/>
        </w:numPr>
        <w:spacing w:line="240" w:lineRule="auto"/>
        <w:rPr>
          <w:b/>
          <w:bCs/>
        </w:rPr>
      </w:pPr>
      <w:r w:rsidRPr="009C402A">
        <w:t>A folhada morta está densamente compactada e é proveniente de con</w:t>
      </w:r>
      <w:r w:rsidRPr="009C402A">
        <w:t>í</w:t>
      </w:r>
      <w:r w:rsidRPr="009C402A">
        <w:t>feras de folha curta (5 cm ou menos) ou de folhas de folhosas.</w:t>
      </w:r>
    </w:p>
    <w:p w:rsidR="009C402A" w:rsidRPr="009C402A" w:rsidRDefault="009C402A" w:rsidP="00BB6212">
      <w:pPr>
        <w:spacing w:line="240" w:lineRule="auto"/>
        <w:ind w:left="1111" w:firstLine="589"/>
        <w:rPr>
          <w:b/>
          <w:bCs/>
        </w:rPr>
      </w:pPr>
      <w:r w:rsidRPr="009C402A">
        <w:rPr>
          <w:b/>
          <w:bCs/>
          <w:i/>
          <w:iCs/>
        </w:rPr>
        <w:t>Ver descrição do modelo 8.</w:t>
      </w:r>
      <w:r w:rsidRPr="009C402A">
        <w:rPr>
          <w:b/>
          <w:bCs/>
        </w:rPr>
        <w:t xml:space="preserve"> </w:t>
      </w:r>
    </w:p>
    <w:p w:rsidR="00BB6212" w:rsidRPr="00BB6212" w:rsidRDefault="009C402A" w:rsidP="00F3497B">
      <w:pPr>
        <w:numPr>
          <w:ilvl w:val="2"/>
          <w:numId w:val="15"/>
        </w:numPr>
        <w:spacing w:line="240" w:lineRule="auto"/>
        <w:rPr>
          <w:b/>
          <w:bCs/>
        </w:rPr>
      </w:pPr>
      <w:r w:rsidRPr="009C402A">
        <w:t>A folhada está muito pouco compactada.</w:t>
      </w:r>
    </w:p>
    <w:p w:rsidR="009C402A" w:rsidRPr="009C402A" w:rsidRDefault="009C402A" w:rsidP="00BB6212">
      <w:pPr>
        <w:spacing w:line="240" w:lineRule="auto"/>
        <w:ind w:left="1111" w:firstLine="589"/>
        <w:rPr>
          <w:b/>
          <w:bCs/>
        </w:rPr>
      </w:pPr>
      <w:r w:rsidRPr="009C402A">
        <w:rPr>
          <w:b/>
          <w:bCs/>
          <w:i/>
          <w:iCs/>
        </w:rPr>
        <w:t>Ver descrição do modelo 9.</w:t>
      </w:r>
      <w:r w:rsidRPr="009C402A">
        <w:rPr>
          <w:b/>
          <w:bCs/>
        </w:rPr>
        <w:t xml:space="preserve"> </w:t>
      </w:r>
    </w:p>
    <w:p w:rsidR="00F3497B" w:rsidRPr="00F3497B" w:rsidRDefault="009C402A" w:rsidP="00F3497B">
      <w:pPr>
        <w:numPr>
          <w:ilvl w:val="1"/>
          <w:numId w:val="15"/>
        </w:numPr>
        <w:spacing w:line="240" w:lineRule="auto"/>
        <w:rPr>
          <w:b/>
          <w:bCs/>
          <w:i/>
          <w:iCs/>
        </w:rPr>
      </w:pPr>
      <w:r w:rsidRPr="009C402A">
        <w:t>Existe uma quantidade significativa de combustível mais grosso. Este tem agregado ramos ou raminhos, ou está parcialmente partido. Os combustíveis grossos estão bastante bem distr</w:t>
      </w:r>
      <w:r w:rsidRPr="009C402A">
        <w:t>i</w:t>
      </w:r>
      <w:r w:rsidRPr="009C402A">
        <w:t>buídos sobre a área. Algum do combustível é provavelmente mais baixo do que o nível do joelho, podendo no entanto haver algum combustível mais alto.</w:t>
      </w:r>
    </w:p>
    <w:p w:rsidR="009C402A" w:rsidRDefault="009C402A" w:rsidP="00BB6212">
      <w:pPr>
        <w:spacing w:line="240" w:lineRule="auto"/>
        <w:ind w:left="980" w:firstLine="153"/>
        <w:rPr>
          <w:b/>
          <w:bCs/>
          <w:i/>
          <w:iCs/>
        </w:rPr>
      </w:pPr>
      <w:r w:rsidRPr="009C402A">
        <w:rPr>
          <w:b/>
          <w:bCs/>
          <w:i/>
          <w:iCs/>
        </w:rPr>
        <w:t>Ver descrição do modelo 10.</w:t>
      </w:r>
    </w:p>
    <w:p w:rsidR="00F3497B" w:rsidRPr="00F3497B" w:rsidRDefault="00F3497B" w:rsidP="00F3497B">
      <w:pPr>
        <w:spacing w:line="240" w:lineRule="auto"/>
        <w:rPr>
          <w:bCs/>
          <w:iCs/>
        </w:rPr>
      </w:pPr>
    </w:p>
    <w:p w:rsidR="009C402A" w:rsidRPr="009C402A" w:rsidRDefault="009C402A" w:rsidP="009C402A">
      <w:pPr>
        <w:numPr>
          <w:ilvl w:val="0"/>
          <w:numId w:val="15"/>
        </w:numPr>
        <w:rPr>
          <w:b/>
          <w:bCs/>
        </w:rPr>
      </w:pPr>
      <w:r w:rsidRPr="009C402A">
        <w:rPr>
          <w:b/>
          <w:bCs/>
        </w:rPr>
        <w:t>O fogo propaga-se principalmente pelos resíduos de exploração, resultantes de cortes ou de trat</w:t>
      </w:r>
      <w:r w:rsidRPr="009C402A">
        <w:rPr>
          <w:b/>
          <w:bCs/>
        </w:rPr>
        <w:t>a</w:t>
      </w:r>
      <w:r w:rsidRPr="009C402A">
        <w:rPr>
          <w:b/>
          <w:bCs/>
        </w:rPr>
        <w:t xml:space="preserve">mentos silvícolas. </w:t>
      </w:r>
    </w:p>
    <w:p w:rsidR="009C402A" w:rsidRPr="009C402A" w:rsidRDefault="009C402A" w:rsidP="009C402A">
      <w:r w:rsidRPr="009C402A">
        <w:t>As velocidades de propagação e a intensidade do fogo (comprimento da chama) são ba</w:t>
      </w:r>
      <w:r w:rsidRPr="009C402A">
        <w:t>i</w:t>
      </w:r>
      <w:r w:rsidRPr="009C402A">
        <w:t>xas ou muito a</w:t>
      </w:r>
      <w:r w:rsidRPr="009C402A">
        <w:t>l</w:t>
      </w:r>
      <w:r w:rsidRPr="009C402A">
        <w:t xml:space="preserve">tas.  </w:t>
      </w:r>
    </w:p>
    <w:p w:rsidR="009C402A" w:rsidRPr="009C402A" w:rsidRDefault="009C402A" w:rsidP="00F3497B">
      <w:pPr>
        <w:numPr>
          <w:ilvl w:val="1"/>
          <w:numId w:val="15"/>
        </w:numPr>
        <w:spacing w:line="240" w:lineRule="auto"/>
        <w:jc w:val="both"/>
      </w:pPr>
      <w:r w:rsidRPr="009C402A">
        <w:t>Os resíduos são velhos e estão cobertos de plantas que cresceram entre eles.</w:t>
      </w:r>
    </w:p>
    <w:p w:rsidR="00BB6212" w:rsidRPr="00BB6212" w:rsidRDefault="009C402A" w:rsidP="00F3497B">
      <w:pPr>
        <w:numPr>
          <w:ilvl w:val="2"/>
          <w:numId w:val="15"/>
        </w:numPr>
        <w:spacing w:line="240" w:lineRule="auto"/>
        <w:rPr>
          <w:b/>
          <w:bCs/>
        </w:rPr>
      </w:pPr>
      <w:r w:rsidRPr="009C402A">
        <w:t>Resíduos de folhosas. As folhas já caíram e estão secas. Quantidade considerável de vegetação (he</w:t>
      </w:r>
      <w:r w:rsidRPr="009C402A">
        <w:t>r</w:t>
      </w:r>
      <w:r w:rsidRPr="009C402A">
        <w:t>báceas altas) cresceu entre os r</w:t>
      </w:r>
      <w:r w:rsidR="00F3497B">
        <w:t xml:space="preserve">esíduos encontrando-se seca. </w:t>
      </w:r>
    </w:p>
    <w:p w:rsidR="009C402A" w:rsidRPr="009C402A" w:rsidRDefault="009C402A" w:rsidP="00BB6212">
      <w:pPr>
        <w:spacing w:line="240" w:lineRule="auto"/>
        <w:ind w:left="1111" w:firstLine="589"/>
        <w:rPr>
          <w:b/>
          <w:bCs/>
        </w:rPr>
      </w:pPr>
      <w:r w:rsidRPr="009C402A">
        <w:rPr>
          <w:b/>
          <w:bCs/>
          <w:i/>
          <w:iCs/>
        </w:rPr>
        <w:t>Ver descrição do modelo 6.</w:t>
      </w:r>
    </w:p>
    <w:p w:rsidR="00BB6212" w:rsidRPr="00BB6212" w:rsidRDefault="009C402A" w:rsidP="00F3497B">
      <w:pPr>
        <w:numPr>
          <w:ilvl w:val="2"/>
          <w:numId w:val="15"/>
        </w:numPr>
        <w:spacing w:line="240" w:lineRule="auto"/>
        <w:rPr>
          <w:b/>
          <w:bCs/>
        </w:rPr>
      </w:pPr>
      <w:r w:rsidRPr="009C402A">
        <w:t>Resíduos de coníferas. As agulhas já caíram e quantidade considerável de vegetação (herbáceas a</w:t>
      </w:r>
      <w:r w:rsidRPr="009C402A">
        <w:t>l</w:t>
      </w:r>
      <w:r w:rsidRPr="009C402A">
        <w:t xml:space="preserve">tas) cresceu entre os resíduos. </w:t>
      </w:r>
    </w:p>
    <w:p w:rsidR="009C402A" w:rsidRPr="009C402A" w:rsidRDefault="009C402A" w:rsidP="00BB6212">
      <w:pPr>
        <w:spacing w:line="240" w:lineRule="auto"/>
        <w:ind w:left="1111" w:firstLine="589"/>
        <w:rPr>
          <w:b/>
          <w:bCs/>
        </w:rPr>
      </w:pPr>
      <w:r w:rsidRPr="009C402A">
        <w:rPr>
          <w:b/>
          <w:bCs/>
          <w:i/>
          <w:iCs/>
        </w:rPr>
        <w:t>Ver descrição do modelo 10.</w:t>
      </w:r>
    </w:p>
    <w:p w:rsidR="009C402A" w:rsidRPr="009C402A" w:rsidRDefault="009C402A" w:rsidP="00BB6212">
      <w:pPr>
        <w:numPr>
          <w:ilvl w:val="1"/>
          <w:numId w:val="15"/>
        </w:numPr>
        <w:spacing w:line="240" w:lineRule="auto"/>
        <w:jc w:val="both"/>
      </w:pPr>
      <w:r w:rsidRPr="009C402A">
        <w:t>Os resíduos são recentes (0 a 3 anos de idade) e não demasiado compact</w:t>
      </w:r>
      <w:r w:rsidRPr="009C402A">
        <w:t>a</w:t>
      </w:r>
      <w:r w:rsidRPr="009C402A">
        <w:t>dos.</w:t>
      </w:r>
    </w:p>
    <w:p w:rsidR="00BB6212" w:rsidRPr="00BB6212" w:rsidRDefault="009C402A" w:rsidP="00BB6212">
      <w:pPr>
        <w:numPr>
          <w:ilvl w:val="2"/>
          <w:numId w:val="15"/>
        </w:numPr>
        <w:spacing w:line="240" w:lineRule="auto"/>
        <w:rPr>
          <w:b/>
          <w:bCs/>
        </w:rPr>
      </w:pPr>
      <w:r w:rsidRPr="009C402A">
        <w:t>Resíduos não contínuos. Folhada ou pequenas quantidades de herb</w:t>
      </w:r>
      <w:r w:rsidRPr="009C402A">
        <w:t>á</w:t>
      </w:r>
      <w:r w:rsidRPr="009C402A">
        <w:t>ceas ou mato devem estar presentes para ajudar a conduzir o fogo, porém ainda assim, os resíduos são os principais condutores. Os co</w:t>
      </w:r>
      <w:r w:rsidRPr="009C402A">
        <w:t>m</w:t>
      </w:r>
      <w:r w:rsidRPr="009C402A">
        <w:t>bustíveis vivos não têm um papel significativo no comportamento do fogo. A altura dos res</w:t>
      </w:r>
      <w:r w:rsidRPr="009C402A">
        <w:t>í</w:t>
      </w:r>
      <w:r w:rsidRPr="009C402A">
        <w:t>duos é de</w:t>
      </w:r>
      <w:r w:rsidR="00BB6212">
        <w:t xml:space="preserve"> cerca de 0.3 m. </w:t>
      </w:r>
    </w:p>
    <w:p w:rsidR="009C402A" w:rsidRPr="009C402A" w:rsidRDefault="009C402A" w:rsidP="00BB6212">
      <w:pPr>
        <w:spacing w:line="240" w:lineRule="auto"/>
        <w:ind w:left="1111" w:firstLine="589"/>
        <w:rPr>
          <w:b/>
          <w:bCs/>
        </w:rPr>
      </w:pPr>
      <w:r w:rsidRPr="009C402A">
        <w:rPr>
          <w:b/>
          <w:bCs/>
          <w:i/>
          <w:iCs/>
        </w:rPr>
        <w:t>Ver descrição do modelo 11.</w:t>
      </w:r>
      <w:r w:rsidRPr="009C402A">
        <w:rPr>
          <w:b/>
          <w:bCs/>
        </w:rPr>
        <w:t xml:space="preserve"> </w:t>
      </w:r>
    </w:p>
    <w:p w:rsidR="00BB6212" w:rsidRPr="00BB6212" w:rsidRDefault="00BB6212" w:rsidP="00BB6212">
      <w:pPr>
        <w:numPr>
          <w:ilvl w:val="2"/>
          <w:numId w:val="15"/>
        </w:numPr>
        <w:spacing w:line="240" w:lineRule="auto"/>
        <w:rPr>
          <w:b/>
          <w:bCs/>
        </w:rPr>
      </w:pPr>
      <w:r>
        <w:br w:type="page"/>
      </w:r>
      <w:r w:rsidR="009C402A" w:rsidRPr="009C402A">
        <w:t>Resíduos que cobrem todo o solo (maior carga do que no modelo 11), ainda que possa haver algumas zonas de solo nu ou ligeiramente cobertas. A altura média dos resíduos é de cerca de 0.6 m e não estão excessivamente compactados. Aproximadamente metade das folhas podem e</w:t>
      </w:r>
      <w:r w:rsidR="009C402A" w:rsidRPr="009C402A">
        <w:t>s</w:t>
      </w:r>
      <w:r w:rsidR="009C402A" w:rsidRPr="009C402A">
        <w:t xml:space="preserve">tar presas aos ramos, mas não secas. Os combustíveis vivos estão ausentes ou não se espera que afectem o comportamento do </w:t>
      </w:r>
      <w:r>
        <w:t xml:space="preserve">fogo. </w:t>
      </w:r>
    </w:p>
    <w:p w:rsidR="009C402A" w:rsidRPr="009C402A" w:rsidRDefault="009C402A" w:rsidP="00BB6212">
      <w:pPr>
        <w:spacing w:line="240" w:lineRule="auto"/>
        <w:ind w:left="980" w:firstLine="720"/>
        <w:rPr>
          <w:b/>
          <w:bCs/>
        </w:rPr>
      </w:pPr>
      <w:r w:rsidRPr="009C402A">
        <w:rPr>
          <w:b/>
          <w:bCs/>
          <w:i/>
          <w:iCs/>
        </w:rPr>
        <w:t>Ver descrição do modelo 12.</w:t>
      </w:r>
    </w:p>
    <w:p w:rsidR="00BB6212" w:rsidRPr="00BB6212" w:rsidRDefault="009C402A" w:rsidP="00BB6212">
      <w:pPr>
        <w:numPr>
          <w:ilvl w:val="2"/>
          <w:numId w:val="15"/>
        </w:numPr>
        <w:spacing w:line="240" w:lineRule="auto"/>
        <w:rPr>
          <w:b/>
          <w:bCs/>
        </w:rPr>
      </w:pPr>
      <w:r w:rsidRPr="009C402A">
        <w:t>Resíduos que formam uma camada contínua ou quase contínua (carga mais pesada do que no modelo 12), não excessivamente compactada; com altura média de cerca de 1 m. Aproximadamente metade das folhas estão presas aos ramos mas encontram-se secas, ou então todas as folhas estão presas aos ramos mas continuam verdes. Não se espera que os combustíveis vivos a</w:t>
      </w:r>
      <w:r w:rsidR="00BB6212">
        <w:t>fectem o comportamento do fogo.</w:t>
      </w:r>
    </w:p>
    <w:p w:rsidR="009C402A" w:rsidRPr="009C402A" w:rsidRDefault="009C402A" w:rsidP="00BB6212">
      <w:pPr>
        <w:spacing w:line="240" w:lineRule="auto"/>
        <w:ind w:left="980" w:firstLine="720"/>
        <w:rPr>
          <w:b/>
          <w:bCs/>
        </w:rPr>
      </w:pPr>
      <w:r w:rsidRPr="009C402A">
        <w:rPr>
          <w:b/>
          <w:bCs/>
          <w:i/>
          <w:iCs/>
        </w:rPr>
        <w:t>Ver descrição do modelo 13.</w:t>
      </w:r>
      <w:r w:rsidRPr="009C402A">
        <w:rPr>
          <w:b/>
          <w:bCs/>
        </w:rPr>
        <w:t xml:space="preserve"> </w:t>
      </w:r>
    </w:p>
    <w:p w:rsidR="00BB6212" w:rsidRPr="00BB6212" w:rsidRDefault="009C402A" w:rsidP="00BB6212">
      <w:pPr>
        <w:numPr>
          <w:ilvl w:val="2"/>
          <w:numId w:val="15"/>
        </w:numPr>
        <w:spacing w:line="240" w:lineRule="auto"/>
        <w:rPr>
          <w:b/>
          <w:bCs/>
        </w:rPr>
      </w:pPr>
      <w:r w:rsidRPr="009C402A">
        <w:t xml:space="preserve">Igual ao ponto 3, com a diferença de que todas as folhas estão presas aos ramos e já estão secas. </w:t>
      </w:r>
    </w:p>
    <w:p w:rsidR="009C402A" w:rsidRPr="009C402A" w:rsidRDefault="009C402A" w:rsidP="00BB6212">
      <w:pPr>
        <w:spacing w:line="240" w:lineRule="auto"/>
        <w:ind w:left="1111" w:firstLine="589"/>
        <w:rPr>
          <w:b/>
          <w:bCs/>
        </w:rPr>
      </w:pPr>
      <w:r w:rsidRPr="009C402A">
        <w:rPr>
          <w:b/>
          <w:bCs/>
          <w:i/>
          <w:iCs/>
        </w:rPr>
        <w:t>Ver descrição do modelo 4.</w:t>
      </w:r>
      <w:r w:rsidRPr="009C402A">
        <w:rPr>
          <w:b/>
          <w:bCs/>
        </w:rPr>
        <w:t xml:space="preserve"> </w:t>
      </w:r>
    </w:p>
    <w:p w:rsidR="009C402A" w:rsidRPr="009C402A" w:rsidRDefault="009C402A" w:rsidP="009C402A"/>
    <w:p w:rsidR="009C402A" w:rsidRPr="003977F3" w:rsidRDefault="003977F3" w:rsidP="003977F3">
      <w:pPr>
        <w:pStyle w:val="Heading2"/>
      </w:pPr>
      <w:bookmarkStart w:id="209" w:name="_Toc87765484"/>
      <w:bookmarkStart w:id="210" w:name="_Toc164230055"/>
      <w:r w:rsidRPr="003977F3">
        <w:t>Descrição Dos Modelos De Combustível</w:t>
      </w:r>
      <w:bookmarkEnd w:id="209"/>
      <w:bookmarkEnd w:id="210"/>
    </w:p>
    <w:bookmarkEnd w:id="205"/>
    <w:p w:rsidR="009C402A" w:rsidRPr="009C402A" w:rsidRDefault="009C402A" w:rsidP="00B1287F">
      <w:pPr>
        <w:jc w:val="both"/>
      </w:pPr>
      <w:r w:rsidRPr="009C402A">
        <w:rPr>
          <w:b/>
          <w:bCs/>
        </w:rPr>
        <w:t xml:space="preserve">Modelo 1: </w:t>
      </w:r>
      <w:r w:rsidRPr="009C402A">
        <w:t xml:space="preserve">Pasto contínuo, fino, seco e baixo, com altura abaixo do joelho. Os matos ou árvores cobrem menos de 1/3 da superfície. Os incêndios propagam-se com grande velocidade neste modelo. (As pastagens naturais com espécies anuais são exemplos típicos). </w:t>
      </w:r>
    </w:p>
    <w:p w:rsidR="009C402A" w:rsidRPr="009C402A" w:rsidRDefault="009C402A" w:rsidP="00B1287F">
      <w:pPr>
        <w:jc w:val="both"/>
      </w:pPr>
      <w:r w:rsidRPr="009C402A">
        <w:rPr>
          <w:b/>
          <w:bCs/>
        </w:rPr>
        <w:t xml:space="preserve">Modelo 2: </w:t>
      </w:r>
      <w:r w:rsidRPr="009C402A">
        <w:t>Pasto contínuo, fino, seco e baixo, com presença de matos ou árvores que cobrem entre 1/3 e 2/3 da superfície. Os combustíveis são formados pelo pasto seco, folhada e ramos caídos da vegetação lenhosa. O fogo propaga-se rapidamente pelo pa</w:t>
      </w:r>
      <w:r w:rsidRPr="009C402A">
        <w:t>s</w:t>
      </w:r>
      <w:r w:rsidRPr="009C402A">
        <w:t>to. Acumulações dispersas de combustíveis podem incrementar a intensidade do incê</w:t>
      </w:r>
      <w:r w:rsidRPr="009C402A">
        <w:t>n</w:t>
      </w:r>
      <w:r w:rsidRPr="009C402A">
        <w:t xml:space="preserve">dio. </w:t>
      </w:r>
    </w:p>
    <w:p w:rsidR="009C402A" w:rsidRPr="009C402A" w:rsidRDefault="009C402A" w:rsidP="00B1287F">
      <w:pPr>
        <w:jc w:val="both"/>
      </w:pPr>
      <w:r w:rsidRPr="009C402A">
        <w:rPr>
          <w:b/>
          <w:bCs/>
        </w:rPr>
        <w:t>Modelo 3:</w:t>
      </w:r>
      <w:r w:rsidRPr="009C402A">
        <w:t xml:space="preserve"> Pasto contínuo, espesso, seco e alto, com cerca de 1 metro de altura. 1/3 ou mais do pasto deve estar seco. Os incêndios são os mais rápidos e de maior intensidade. (As searas, a</w:t>
      </w:r>
      <w:r w:rsidRPr="009C402A">
        <w:t>n</w:t>
      </w:r>
      <w:r w:rsidRPr="009C402A">
        <w:t xml:space="preserve">tes da ceifa, podem ser incluídas neste modelo). </w:t>
      </w:r>
    </w:p>
    <w:p w:rsidR="009C402A" w:rsidRPr="009C402A" w:rsidRDefault="009C402A" w:rsidP="00B1287F">
      <w:pPr>
        <w:jc w:val="both"/>
      </w:pPr>
      <w:r w:rsidRPr="009C402A">
        <w:rPr>
          <w:b/>
          <w:bCs/>
        </w:rPr>
        <w:t xml:space="preserve">Modelo 4: </w:t>
      </w:r>
      <w:r w:rsidRPr="009C402A">
        <w:t>Matos ou árvores jovens muito densos, com cerca de 2 metros de altura. Co</w:t>
      </w:r>
      <w:r w:rsidRPr="009C402A">
        <w:t>n</w:t>
      </w:r>
      <w:r w:rsidRPr="009C402A">
        <w:t>tinuidade horizontal e vertical do combustível. Abundância de combustível lenhoso morto (ramos) sobre as plantas vivas. O fogo propaga-se rapidamente e com grande intensid</w:t>
      </w:r>
      <w:r w:rsidRPr="009C402A">
        <w:t>a</w:t>
      </w:r>
      <w:r w:rsidRPr="009C402A">
        <w:t xml:space="preserve">de. A humidade dos combustíveis vivos têm grande influência no comportamento do fogo. </w:t>
      </w:r>
    </w:p>
    <w:p w:rsidR="009C402A" w:rsidRPr="009C402A" w:rsidRDefault="009C402A" w:rsidP="00B1287F">
      <w:pPr>
        <w:jc w:val="both"/>
      </w:pPr>
      <w:r w:rsidRPr="009C402A">
        <w:rPr>
          <w:b/>
          <w:bCs/>
        </w:rPr>
        <w:t xml:space="preserve">Modelo 5: </w:t>
      </w:r>
      <w:r w:rsidRPr="009C402A">
        <w:t>Mato denso mas baixo, com altura não superior a 0.6 metros. Apresenta ca</w:t>
      </w:r>
      <w:r w:rsidRPr="009C402A">
        <w:t>r</w:t>
      </w:r>
      <w:r w:rsidRPr="009C402A">
        <w:t xml:space="preserve">gas ligeiras de folhada do mesmo mato e de pasto, que contribui para propagar o fogo com ventos fracos. Fogos de intensidade moderada. </w:t>
      </w:r>
    </w:p>
    <w:p w:rsidR="009C402A" w:rsidRPr="009C402A" w:rsidRDefault="009C402A" w:rsidP="00B1287F">
      <w:pPr>
        <w:jc w:val="both"/>
      </w:pPr>
      <w:r w:rsidRPr="009C402A">
        <w:rPr>
          <w:b/>
          <w:bCs/>
        </w:rPr>
        <w:t xml:space="preserve">Modelo 6: </w:t>
      </w:r>
      <w:r w:rsidRPr="009C402A">
        <w:t>Mato mais velho do que no modelo 5, com alturas entre 0.6 e 1.2 metros. Os combustíveis vivos são mais escassos e dispersos. No conjunto é mais inflamável do que o m</w:t>
      </w:r>
      <w:r w:rsidRPr="009C402A">
        <w:t>o</w:t>
      </w:r>
      <w:r w:rsidRPr="009C402A">
        <w:t xml:space="preserve">delo 5. O fogo propaga-se através do mato com ventos moderados a fortes. </w:t>
      </w:r>
    </w:p>
    <w:p w:rsidR="009C402A" w:rsidRPr="009C402A" w:rsidRDefault="009C402A" w:rsidP="00B1287F">
      <w:pPr>
        <w:jc w:val="both"/>
      </w:pPr>
      <w:r w:rsidRPr="009C402A">
        <w:rPr>
          <w:b/>
          <w:bCs/>
        </w:rPr>
        <w:t xml:space="preserve">Modelo 7: </w:t>
      </w:r>
      <w:r w:rsidRPr="009C402A">
        <w:t xml:space="preserve">Mato de espécies muito inflamáveis, de 0.6 a 2 metros de altura, que propaga o fogo debaixo das árvores, em povoamentos de coníferas. O fogo desenvolve-se com teores mais altos de humidade do combustível morto do que nos outros modelos, devido à natureza mais inflamável dos combustíveis vivos. </w:t>
      </w:r>
    </w:p>
    <w:p w:rsidR="009C402A" w:rsidRPr="009C402A" w:rsidRDefault="009C402A" w:rsidP="00B1287F">
      <w:pPr>
        <w:jc w:val="both"/>
      </w:pPr>
      <w:r w:rsidRPr="009C402A">
        <w:rPr>
          <w:b/>
          <w:bCs/>
        </w:rPr>
        <w:t xml:space="preserve">Modelo 8: </w:t>
      </w:r>
      <w:r w:rsidRPr="009C402A">
        <w:t xml:space="preserve">Bosque denso de coníferas ou folhosas (sem mato), com o solo coberto por uma camada compacta de folhada de pequenas dimensões (Ex: </w:t>
      </w:r>
      <w:r w:rsidRPr="009C402A">
        <w:rPr>
          <w:i/>
          <w:iCs/>
        </w:rPr>
        <w:t>Pinus silvestris</w:t>
      </w:r>
      <w:r w:rsidRPr="009C402A">
        <w:t xml:space="preserve"> e </w:t>
      </w:r>
      <w:r w:rsidRPr="009C402A">
        <w:rPr>
          <w:i/>
          <w:iCs/>
        </w:rPr>
        <w:t>Fagus sylvatica</w:t>
      </w:r>
      <w:r w:rsidRPr="009C402A">
        <w:t>). Os fogos são de fraca intensidade e avançam lentamente. Somente em cond</w:t>
      </w:r>
      <w:r w:rsidRPr="009C402A">
        <w:t>i</w:t>
      </w:r>
      <w:r w:rsidRPr="009C402A">
        <w:t>ções meteorológ</w:t>
      </w:r>
      <w:r w:rsidRPr="009C402A">
        <w:t>i</w:t>
      </w:r>
      <w:r w:rsidRPr="009C402A">
        <w:t>cas desfavoráveis (altas temperaturas, baixa humidade relativa e ventos fortes), este modelo pode to</w:t>
      </w:r>
      <w:r w:rsidRPr="009C402A">
        <w:t>r</w:t>
      </w:r>
      <w:r w:rsidRPr="009C402A">
        <w:t xml:space="preserve">nar-se perigoso. </w:t>
      </w:r>
    </w:p>
    <w:p w:rsidR="009C402A" w:rsidRPr="009C402A" w:rsidRDefault="009C402A" w:rsidP="00B1287F">
      <w:pPr>
        <w:jc w:val="both"/>
      </w:pPr>
      <w:r w:rsidRPr="009C402A">
        <w:rPr>
          <w:b/>
          <w:bCs/>
        </w:rPr>
        <w:t xml:space="preserve">Modelo 9: </w:t>
      </w:r>
      <w:r w:rsidRPr="009C402A">
        <w:t xml:space="preserve">Bosque denso de coníferas ou folhosas, com o solo coberto por uma camada pouco compacta e "arejada" de folhada de maiores dimensões (Ex: </w:t>
      </w:r>
      <w:r w:rsidRPr="009C402A">
        <w:rPr>
          <w:i/>
          <w:iCs/>
        </w:rPr>
        <w:t>Pinus pinaster</w:t>
      </w:r>
      <w:r w:rsidRPr="009C402A">
        <w:t>,</w:t>
      </w:r>
      <w:r w:rsidRPr="009C402A">
        <w:rPr>
          <w:i/>
          <w:iCs/>
        </w:rPr>
        <w:t xml:space="preserve"> Que</w:t>
      </w:r>
      <w:r w:rsidRPr="009C402A">
        <w:rPr>
          <w:i/>
          <w:iCs/>
        </w:rPr>
        <w:t>r</w:t>
      </w:r>
      <w:r w:rsidRPr="009C402A">
        <w:rPr>
          <w:i/>
          <w:iCs/>
        </w:rPr>
        <w:t>cus sp.</w:t>
      </w:r>
      <w:r w:rsidRPr="009C402A">
        <w:t xml:space="preserve"> e </w:t>
      </w:r>
      <w:r w:rsidRPr="009C402A">
        <w:rPr>
          <w:i/>
          <w:iCs/>
        </w:rPr>
        <w:t>Castanea sativa</w:t>
      </w:r>
      <w:r w:rsidRPr="009C402A">
        <w:t xml:space="preserve">). Os fogos são mais rápidos e com chamas maiores do que no modelo 8. </w:t>
      </w:r>
    </w:p>
    <w:p w:rsidR="009C402A" w:rsidRPr="009C402A" w:rsidRDefault="009C402A" w:rsidP="00B1287F">
      <w:pPr>
        <w:jc w:val="both"/>
      </w:pPr>
      <w:r w:rsidRPr="009C402A">
        <w:rPr>
          <w:b/>
          <w:bCs/>
        </w:rPr>
        <w:t xml:space="preserve">Modelo 10: </w:t>
      </w:r>
      <w:r w:rsidRPr="009C402A">
        <w:t>Bosque com grande quantidade de lenha e árvores caídas, como cons</w:t>
      </w:r>
      <w:r w:rsidRPr="009C402A">
        <w:t>e</w:t>
      </w:r>
      <w:r w:rsidRPr="009C402A">
        <w:t xml:space="preserve">quência de ventos fortes, pragas intensas, etc. </w:t>
      </w:r>
    </w:p>
    <w:p w:rsidR="009C402A" w:rsidRPr="009C402A" w:rsidRDefault="009C402A" w:rsidP="00B1287F">
      <w:pPr>
        <w:jc w:val="both"/>
      </w:pPr>
      <w:r w:rsidRPr="009C402A">
        <w:rPr>
          <w:b/>
          <w:bCs/>
        </w:rPr>
        <w:t xml:space="preserve">Modelo 11: </w:t>
      </w:r>
      <w:r w:rsidRPr="009C402A">
        <w:t xml:space="preserve">Bosque pouco denso e com algumas herbáceas. Presença de resíduos de exploração ligeiros (diâmetro &lt; 7.5 cm) resultantes de tratamentos silvícolas recentes, formando uma camada pouco compacta e com cerca de 30 cm de altura. A folhada e o mato existentes ajudam à propagação do fogo. Os incêndios terão intensidades elevadas. </w:t>
      </w:r>
    </w:p>
    <w:p w:rsidR="009C402A" w:rsidRPr="009C402A" w:rsidRDefault="009C402A" w:rsidP="00B1287F">
      <w:pPr>
        <w:jc w:val="both"/>
      </w:pPr>
      <w:r w:rsidRPr="009C402A">
        <w:rPr>
          <w:b/>
          <w:bCs/>
        </w:rPr>
        <w:t xml:space="preserve">Modelo 12: </w:t>
      </w:r>
      <w:r w:rsidRPr="009C402A">
        <w:t xml:space="preserve">Resíduos de exploração mais pesados do que no modelo 11, formando uma camada contínua de maior altura (até 60 cm). Mais de metade das folhas/agulhas estão ainda verdes e presas aos ramos. Os incêndios terão intensidades elevadas. </w:t>
      </w:r>
    </w:p>
    <w:p w:rsidR="009C402A" w:rsidRPr="009C402A" w:rsidRDefault="009C402A" w:rsidP="00B1287F">
      <w:pPr>
        <w:jc w:val="both"/>
      </w:pPr>
      <w:r w:rsidRPr="009C402A">
        <w:rPr>
          <w:b/>
          <w:bCs/>
        </w:rPr>
        <w:t xml:space="preserve">Modelo 13: </w:t>
      </w:r>
      <w:r w:rsidRPr="009C402A">
        <w:t>Grandes acumulações de resíduos de exploração, grossos, pesados e cobrindo todo o solo.</w:t>
      </w:r>
    </w:p>
    <w:p w:rsidR="001D17C2" w:rsidRDefault="005B3423" w:rsidP="00CF2BD9">
      <w:pPr>
        <w:pStyle w:val="Heading1"/>
      </w:pPr>
      <w:r>
        <w:br w:type="page"/>
      </w:r>
      <w:bookmarkStart w:id="211" w:name="_Ref152053973"/>
      <w:bookmarkStart w:id="212" w:name="_Toc164230056"/>
      <w:r w:rsidR="001D17C2">
        <w:t>P</w:t>
      </w:r>
      <w:r w:rsidR="00F76AA4">
        <w:t>ARCELA FLORESTAL</w:t>
      </w:r>
      <w:bookmarkEnd w:id="211"/>
      <w:bookmarkEnd w:id="212"/>
      <w:r w:rsidR="00F76AA4">
        <w:t xml:space="preserve"> </w:t>
      </w:r>
    </w:p>
    <w:p w:rsidR="00F24082" w:rsidRDefault="00F24082" w:rsidP="00F24082">
      <w:r>
        <w:t xml:space="preserve">Nesta designação são incluídos os seguintes tipos de ocupação do solo: </w:t>
      </w:r>
      <w:r w:rsidRPr="00F24082">
        <w:rPr>
          <w:u w:val="single"/>
        </w:rPr>
        <w:t>povoamentos florestais</w:t>
      </w:r>
      <w:r>
        <w:t xml:space="preserve">, </w:t>
      </w:r>
      <w:r w:rsidRPr="00F24082">
        <w:rPr>
          <w:u w:val="single"/>
        </w:rPr>
        <w:t>bosquetes</w:t>
      </w:r>
      <w:r>
        <w:t xml:space="preserve"> e </w:t>
      </w:r>
      <w:r w:rsidRPr="00F24082">
        <w:rPr>
          <w:u w:val="single"/>
        </w:rPr>
        <w:t>outras áreas arb</w:t>
      </w:r>
      <w:r w:rsidRPr="00F24082">
        <w:rPr>
          <w:u w:val="single"/>
        </w:rPr>
        <w:t>o</w:t>
      </w:r>
      <w:r w:rsidRPr="00F24082">
        <w:rPr>
          <w:u w:val="single"/>
        </w:rPr>
        <w:t>rizadas</w:t>
      </w:r>
      <w:r>
        <w:t>.</w:t>
      </w:r>
    </w:p>
    <w:p w:rsidR="00F370B4" w:rsidRDefault="005E7F1A" w:rsidP="001D17C2">
      <w:pPr>
        <w:pStyle w:val="Heading2"/>
      </w:pPr>
      <w:bookmarkStart w:id="213" w:name="_Toc164230057"/>
      <w:r>
        <w:t>Marcação das Á</w:t>
      </w:r>
      <w:r w:rsidR="00F370B4" w:rsidRPr="00F370B4">
        <w:t>rvores</w:t>
      </w:r>
      <w:bookmarkEnd w:id="213"/>
    </w:p>
    <w:p w:rsidR="006E7701" w:rsidRDefault="00F370B4">
      <w:pPr>
        <w:spacing w:after="60"/>
        <w:jc w:val="both"/>
        <w:rPr>
          <w:rFonts w:cs="Arial"/>
          <w:szCs w:val="22"/>
          <w:lang w:eastAsia="ar-SA"/>
        </w:rPr>
      </w:pPr>
      <w:r w:rsidRPr="00417D5F">
        <w:rPr>
          <w:rFonts w:cs="Arial"/>
          <w:szCs w:val="22"/>
          <w:lang w:eastAsia="ar-SA"/>
        </w:rPr>
        <w:t>Todas as árvores</w:t>
      </w:r>
      <w:r w:rsidR="006E7701" w:rsidRPr="00417D5F">
        <w:rPr>
          <w:rFonts w:cs="Arial"/>
          <w:szCs w:val="22"/>
          <w:lang w:eastAsia="ar-SA"/>
        </w:rPr>
        <w:t>/varas</w:t>
      </w:r>
      <w:r w:rsidR="00417D5F" w:rsidRPr="00417D5F">
        <w:rPr>
          <w:rStyle w:val="FootnoteReference"/>
          <w:rFonts w:cs="Arial"/>
          <w:szCs w:val="22"/>
          <w:lang w:eastAsia="ar-SA"/>
        </w:rPr>
        <w:footnoteReference w:id="1"/>
      </w:r>
      <w:r w:rsidRPr="00417D5F">
        <w:rPr>
          <w:rFonts w:cs="Arial"/>
          <w:szCs w:val="22"/>
          <w:lang w:eastAsia="ar-SA"/>
        </w:rPr>
        <w:t xml:space="preserve"> maiores</w:t>
      </w:r>
      <w:r w:rsidR="00C41BB3">
        <w:rPr>
          <w:rFonts w:cs="Arial"/>
          <w:szCs w:val="22"/>
          <w:lang w:eastAsia="ar-SA"/>
        </w:rPr>
        <w:t xml:space="preserve"> da parcela de amostragem</w:t>
      </w:r>
      <w:r w:rsidR="00813ECA" w:rsidRPr="00417D5F">
        <w:rPr>
          <w:rFonts w:cs="Arial"/>
          <w:szCs w:val="22"/>
          <w:lang w:eastAsia="ar-SA"/>
        </w:rPr>
        <w:t xml:space="preserve">, </w:t>
      </w:r>
      <w:r w:rsidRPr="00417D5F">
        <w:rPr>
          <w:rFonts w:cs="Arial"/>
          <w:szCs w:val="22"/>
          <w:u w:val="single"/>
        </w:rPr>
        <w:t>com diâmetro</w:t>
      </w:r>
      <w:r w:rsidR="00EA3E9B">
        <w:rPr>
          <w:rFonts w:cs="Arial"/>
          <w:szCs w:val="22"/>
          <w:u w:val="single"/>
        </w:rPr>
        <w:t>/perímetro</w:t>
      </w:r>
      <w:r w:rsidRPr="00417D5F">
        <w:rPr>
          <w:rFonts w:cs="Arial"/>
          <w:szCs w:val="22"/>
          <w:u w:val="single"/>
        </w:rPr>
        <w:t xml:space="preserve"> à altura do p</w:t>
      </w:r>
      <w:r w:rsidR="00813ECA" w:rsidRPr="00417D5F">
        <w:rPr>
          <w:rFonts w:cs="Arial"/>
          <w:szCs w:val="22"/>
          <w:u w:val="single"/>
        </w:rPr>
        <w:t xml:space="preserve">eito igual ou superior </w:t>
      </w:r>
      <w:r w:rsidR="006E7701" w:rsidRPr="00417D5F">
        <w:rPr>
          <w:rFonts w:cs="Arial"/>
          <w:szCs w:val="22"/>
          <w:u w:val="single"/>
        </w:rPr>
        <w:t xml:space="preserve">7,5 cm, ou </w:t>
      </w:r>
      <w:r w:rsidR="006971A0">
        <w:rPr>
          <w:rFonts w:cs="Arial"/>
          <w:szCs w:val="22"/>
          <w:u w:val="single"/>
        </w:rPr>
        <w:t>n</w:t>
      </w:r>
      <w:r w:rsidR="006E7701" w:rsidRPr="00417D5F">
        <w:rPr>
          <w:rFonts w:cs="Arial"/>
          <w:szCs w:val="22"/>
          <w:u w:val="single"/>
        </w:rPr>
        <w:t xml:space="preserve">o caso do eucalipto igual ou superior </w:t>
      </w:r>
      <w:r w:rsidR="00813ECA" w:rsidRPr="00417D5F">
        <w:rPr>
          <w:rFonts w:cs="Arial"/>
          <w:szCs w:val="22"/>
          <w:u w:val="single"/>
        </w:rPr>
        <w:t>5 cm</w:t>
      </w:r>
      <w:r w:rsidR="00813ECA" w:rsidRPr="00417D5F">
        <w:rPr>
          <w:rFonts w:cs="Arial"/>
          <w:szCs w:val="22"/>
        </w:rPr>
        <w:t xml:space="preserve"> </w:t>
      </w:r>
      <w:r w:rsidR="006E7701" w:rsidRPr="00417D5F">
        <w:rPr>
          <w:rFonts w:cs="Arial"/>
          <w:szCs w:val="22"/>
        </w:rPr>
        <w:t xml:space="preserve">, </w:t>
      </w:r>
      <w:r w:rsidRPr="00417D5F">
        <w:rPr>
          <w:rFonts w:cs="Arial"/>
          <w:szCs w:val="22"/>
          <w:lang w:eastAsia="ar-SA"/>
        </w:rPr>
        <w:t xml:space="preserve">presentes na parcela deverão ficar numeradas com </w:t>
      </w:r>
      <w:r w:rsidR="00422B5E" w:rsidRPr="00FD1182">
        <w:rPr>
          <w:rFonts w:cs="Arial"/>
          <w:szCs w:val="22"/>
        </w:rPr>
        <w:t>tinta</w:t>
      </w:r>
      <w:r w:rsidR="00422B5E">
        <w:rPr>
          <w:rFonts w:cs="Arial"/>
          <w:szCs w:val="22"/>
        </w:rPr>
        <w:t xml:space="preserve"> </w:t>
      </w:r>
      <w:r w:rsidR="00D463DE">
        <w:rPr>
          <w:rFonts w:cs="Arial"/>
          <w:szCs w:val="22"/>
        </w:rPr>
        <w:t>resiste</w:t>
      </w:r>
      <w:r w:rsidR="00D463DE">
        <w:rPr>
          <w:rFonts w:cs="Arial"/>
          <w:szCs w:val="22"/>
        </w:rPr>
        <w:t>n</w:t>
      </w:r>
      <w:r w:rsidR="00D463DE">
        <w:rPr>
          <w:rFonts w:cs="Arial"/>
          <w:szCs w:val="22"/>
        </w:rPr>
        <w:t>te à água, de cor visível, com excepção da cor branca e  amarela</w:t>
      </w:r>
      <w:r w:rsidR="006971A0">
        <w:rPr>
          <w:rFonts w:cs="Arial"/>
          <w:szCs w:val="22"/>
        </w:rPr>
        <w:t>,</w:t>
      </w:r>
      <w:r w:rsidR="00D463DE">
        <w:rPr>
          <w:rFonts w:cs="Arial"/>
          <w:szCs w:val="22"/>
        </w:rPr>
        <w:t xml:space="preserve"> e</w:t>
      </w:r>
      <w:r w:rsidR="006971A0">
        <w:rPr>
          <w:rFonts w:cs="Arial"/>
          <w:szCs w:val="22"/>
        </w:rPr>
        <w:t xml:space="preserve"> com o número visível do centro da parcela</w:t>
      </w:r>
      <w:r w:rsidR="006E7701" w:rsidRPr="00417D5F">
        <w:rPr>
          <w:rFonts w:cs="Arial"/>
          <w:szCs w:val="22"/>
          <w:lang w:eastAsia="ar-SA"/>
        </w:rPr>
        <w:t>.</w:t>
      </w:r>
    </w:p>
    <w:p w:rsidR="00417D5F" w:rsidRPr="00417D5F" w:rsidRDefault="00417D5F" w:rsidP="00417D5F">
      <w:pPr>
        <w:spacing w:after="60"/>
        <w:jc w:val="both"/>
        <w:rPr>
          <w:rFonts w:cs="Arial"/>
          <w:szCs w:val="22"/>
          <w:lang w:eastAsia="ar-SA"/>
        </w:rPr>
      </w:pPr>
      <w:r w:rsidRPr="00417D5F">
        <w:rPr>
          <w:rFonts w:cs="Arial"/>
          <w:szCs w:val="22"/>
          <w:lang w:eastAsia="ar-SA"/>
        </w:rPr>
        <w:t xml:space="preserve">Uma </w:t>
      </w:r>
      <w:r w:rsidRPr="006971A0">
        <w:rPr>
          <w:rFonts w:cs="Arial"/>
          <w:szCs w:val="22"/>
          <w:u w:val="single"/>
          <w:lang w:eastAsia="ar-SA"/>
        </w:rPr>
        <w:t>árvore limite</w:t>
      </w:r>
      <w:r w:rsidR="00D463DE" w:rsidRPr="00D463DE">
        <w:rPr>
          <w:rFonts w:cs="Arial"/>
          <w:szCs w:val="22"/>
          <w:lang w:eastAsia="ar-SA"/>
        </w:rPr>
        <w:t>,</w:t>
      </w:r>
      <w:r w:rsidRPr="00417D5F">
        <w:rPr>
          <w:rFonts w:cs="Arial"/>
          <w:szCs w:val="22"/>
          <w:lang w:eastAsia="ar-SA"/>
        </w:rPr>
        <w:t xml:space="preserve"> </w:t>
      </w:r>
      <w:r w:rsidR="00D463DE">
        <w:rPr>
          <w:rFonts w:cs="Arial"/>
          <w:szCs w:val="22"/>
          <w:lang w:eastAsia="ar-SA"/>
        </w:rPr>
        <w:t>também designada por árvore bordadura,</w:t>
      </w:r>
      <w:r w:rsidR="00D463DE" w:rsidRPr="00417D5F">
        <w:rPr>
          <w:rFonts w:cs="Arial"/>
          <w:szCs w:val="22"/>
          <w:lang w:eastAsia="ar-SA"/>
        </w:rPr>
        <w:t xml:space="preserve"> </w:t>
      </w:r>
      <w:r w:rsidRPr="00417D5F">
        <w:rPr>
          <w:rFonts w:cs="Arial"/>
          <w:szCs w:val="22"/>
          <w:lang w:eastAsia="ar-SA"/>
        </w:rPr>
        <w:t>pertencerá à parcela se</w:t>
      </w:r>
      <w:r w:rsidR="00F708A2" w:rsidRPr="00F708A2">
        <w:rPr>
          <w:rFonts w:cs="Arial"/>
          <w:szCs w:val="22"/>
          <w:lang w:eastAsia="ar-SA"/>
        </w:rPr>
        <w:t xml:space="preserve"> </w:t>
      </w:r>
      <w:r w:rsidR="00F708A2" w:rsidRPr="00417D5F">
        <w:rPr>
          <w:rFonts w:cs="Arial"/>
          <w:szCs w:val="22"/>
          <w:lang w:eastAsia="ar-SA"/>
        </w:rPr>
        <w:t>ao nível do diâmetro à altura do peito (1.30 m), futuramente designado por</w:t>
      </w:r>
      <w:r w:rsidRPr="00417D5F">
        <w:rPr>
          <w:rFonts w:cs="Arial"/>
          <w:szCs w:val="22"/>
          <w:lang w:eastAsia="ar-SA"/>
        </w:rPr>
        <w:t xml:space="preserve"> </w:t>
      </w:r>
      <w:r w:rsidRPr="00417D5F">
        <w:rPr>
          <w:rFonts w:cs="Arial"/>
          <w:b/>
          <w:szCs w:val="22"/>
          <w:lang w:eastAsia="ar-SA"/>
        </w:rPr>
        <w:t>d</w:t>
      </w:r>
      <w:r w:rsidRPr="00417D5F">
        <w:rPr>
          <w:rFonts w:cs="Arial"/>
          <w:szCs w:val="22"/>
          <w:lang w:eastAsia="ar-SA"/>
        </w:rPr>
        <w:t xml:space="preserve">, estiver dentro do raio </w:t>
      </w:r>
      <w:r w:rsidR="006971A0">
        <w:rPr>
          <w:rFonts w:cs="Arial"/>
          <w:szCs w:val="22"/>
          <w:lang w:eastAsia="ar-SA"/>
        </w:rPr>
        <w:t>da parcela</w:t>
      </w:r>
      <w:r w:rsidRPr="00417D5F">
        <w:rPr>
          <w:rFonts w:cs="Arial"/>
          <w:szCs w:val="22"/>
          <w:lang w:eastAsia="ar-SA"/>
        </w:rPr>
        <w:t xml:space="preserve">. No caso das árvores limite, os dados </w:t>
      </w:r>
      <w:r w:rsidR="00D463DE">
        <w:rPr>
          <w:rFonts w:cs="Arial"/>
          <w:szCs w:val="22"/>
          <w:lang w:eastAsia="ar-SA"/>
        </w:rPr>
        <w:t>devem ser</w:t>
      </w:r>
      <w:r w:rsidRPr="00417D5F">
        <w:rPr>
          <w:rFonts w:cs="Arial"/>
          <w:szCs w:val="22"/>
          <w:lang w:eastAsia="ar-SA"/>
        </w:rPr>
        <w:t xml:space="preserve"> registados tal como os dados recolhidos nas outras árvores, mas o anotador deve assinalar, no registo de campo, o facto da árvore ser limite.</w:t>
      </w:r>
    </w:p>
    <w:p w:rsidR="006E7701" w:rsidRPr="00417D5F" w:rsidRDefault="00F370B4" w:rsidP="006E7701">
      <w:pPr>
        <w:spacing w:after="60"/>
        <w:jc w:val="both"/>
        <w:rPr>
          <w:rFonts w:cs="Arial"/>
          <w:szCs w:val="22"/>
          <w:lang w:eastAsia="ar-SA"/>
        </w:rPr>
      </w:pPr>
      <w:r w:rsidRPr="00417D5F">
        <w:rPr>
          <w:rFonts w:cs="Arial"/>
          <w:szCs w:val="22"/>
          <w:lang w:eastAsia="ar-SA"/>
        </w:rPr>
        <w:t>A</w:t>
      </w:r>
      <w:r w:rsidR="00422B5E">
        <w:rPr>
          <w:rFonts w:cs="Arial"/>
          <w:szCs w:val="22"/>
          <w:lang w:eastAsia="ar-SA"/>
        </w:rPr>
        <w:t xml:space="preserve"> </w:t>
      </w:r>
      <w:r w:rsidR="00422B5E" w:rsidRPr="00417D5F">
        <w:rPr>
          <w:rFonts w:cs="Arial"/>
          <w:szCs w:val="22"/>
          <w:lang w:eastAsia="ar-SA"/>
        </w:rPr>
        <w:t xml:space="preserve">sequência </w:t>
      </w:r>
      <w:r w:rsidR="00422B5E">
        <w:rPr>
          <w:rFonts w:cs="Arial"/>
          <w:szCs w:val="22"/>
          <w:lang w:eastAsia="ar-SA"/>
        </w:rPr>
        <w:t>da</w:t>
      </w:r>
      <w:r w:rsidRPr="00417D5F">
        <w:rPr>
          <w:rFonts w:cs="Arial"/>
          <w:szCs w:val="22"/>
          <w:lang w:eastAsia="ar-SA"/>
        </w:rPr>
        <w:t xml:space="preserve"> numeração </w:t>
      </w:r>
      <w:r w:rsidR="00C67671">
        <w:rPr>
          <w:rFonts w:cs="Arial"/>
          <w:szCs w:val="22"/>
          <w:lang w:eastAsia="ar-SA"/>
        </w:rPr>
        <w:t>a marcar n</w:t>
      </w:r>
      <w:r w:rsidRPr="00417D5F">
        <w:rPr>
          <w:rFonts w:cs="Arial"/>
          <w:szCs w:val="22"/>
          <w:lang w:eastAsia="ar-SA"/>
        </w:rPr>
        <w:t>as árvores</w:t>
      </w:r>
      <w:r w:rsidR="00C67671">
        <w:rPr>
          <w:rFonts w:cs="Arial"/>
          <w:szCs w:val="22"/>
          <w:lang w:eastAsia="ar-SA"/>
        </w:rPr>
        <w:t xml:space="preserve"> </w:t>
      </w:r>
      <w:r w:rsidRPr="00417D5F">
        <w:rPr>
          <w:rFonts w:cs="Arial"/>
          <w:szCs w:val="22"/>
          <w:lang w:eastAsia="ar-SA"/>
        </w:rPr>
        <w:t>deve ser feita no sentido dos ponteiros do relógio e tomando, como n</w:t>
      </w:r>
      <w:r w:rsidR="006E7701" w:rsidRPr="00417D5F">
        <w:rPr>
          <w:rFonts w:cs="Arial"/>
          <w:szCs w:val="22"/>
          <w:lang w:eastAsia="ar-SA"/>
        </w:rPr>
        <w:t>úmero</w:t>
      </w:r>
      <w:r w:rsidRPr="00417D5F">
        <w:rPr>
          <w:rFonts w:cs="Arial"/>
          <w:szCs w:val="22"/>
          <w:lang w:eastAsia="ar-SA"/>
        </w:rPr>
        <w:t xml:space="preserve"> </w:t>
      </w:r>
      <w:r w:rsidRPr="00417D5F">
        <w:rPr>
          <w:rFonts w:cs="Arial"/>
          <w:b/>
          <w:szCs w:val="22"/>
          <w:lang w:eastAsia="ar-SA"/>
        </w:rPr>
        <w:t>1</w:t>
      </w:r>
      <w:r w:rsidRPr="00417D5F">
        <w:rPr>
          <w:rFonts w:cs="Arial"/>
          <w:szCs w:val="22"/>
          <w:lang w:eastAsia="ar-SA"/>
        </w:rPr>
        <w:t xml:space="preserve">, a primeira </w:t>
      </w:r>
      <w:r w:rsidR="00422B5E">
        <w:rPr>
          <w:rFonts w:cs="Arial"/>
          <w:szCs w:val="22"/>
          <w:lang w:eastAsia="ar-SA"/>
        </w:rPr>
        <w:t xml:space="preserve">árvore </w:t>
      </w:r>
      <w:r w:rsidRPr="00417D5F">
        <w:rPr>
          <w:rFonts w:cs="Arial"/>
          <w:szCs w:val="22"/>
          <w:lang w:eastAsia="ar-SA"/>
        </w:rPr>
        <w:t>a Norte</w:t>
      </w:r>
      <w:r w:rsidR="00C67671">
        <w:rPr>
          <w:rFonts w:cs="Arial"/>
          <w:szCs w:val="22"/>
          <w:lang w:eastAsia="ar-SA"/>
        </w:rPr>
        <w:t>,</w:t>
      </w:r>
      <w:r w:rsidR="00422B5E">
        <w:rPr>
          <w:rFonts w:cs="Arial"/>
          <w:szCs w:val="22"/>
          <w:lang w:eastAsia="ar-SA"/>
        </w:rPr>
        <w:t xml:space="preserve"> mais próxima do limite da parcela</w:t>
      </w:r>
      <w:r w:rsidR="006E7701" w:rsidRPr="00417D5F">
        <w:rPr>
          <w:rFonts w:cs="Arial"/>
          <w:szCs w:val="22"/>
          <w:lang w:eastAsia="ar-SA"/>
        </w:rPr>
        <w:t xml:space="preserve">. A numeração das varas </w:t>
      </w:r>
      <w:r w:rsidR="000F172B">
        <w:rPr>
          <w:rFonts w:cs="Arial"/>
          <w:szCs w:val="22"/>
          <w:lang w:eastAsia="ar-SA"/>
        </w:rPr>
        <w:t xml:space="preserve">dentro da touça </w:t>
      </w:r>
      <w:r w:rsidR="006E7701" w:rsidRPr="00417D5F">
        <w:rPr>
          <w:rFonts w:cs="Arial"/>
          <w:szCs w:val="22"/>
          <w:lang w:eastAsia="ar-SA"/>
        </w:rPr>
        <w:t>deverá ser feita no sentido dos po</w:t>
      </w:r>
      <w:r w:rsidR="006E7701" w:rsidRPr="00417D5F">
        <w:rPr>
          <w:rFonts w:cs="Arial"/>
          <w:szCs w:val="22"/>
          <w:lang w:eastAsia="ar-SA"/>
        </w:rPr>
        <w:t>n</w:t>
      </w:r>
      <w:r w:rsidR="006E7701" w:rsidRPr="00417D5F">
        <w:rPr>
          <w:rFonts w:cs="Arial"/>
          <w:szCs w:val="22"/>
          <w:lang w:eastAsia="ar-SA"/>
        </w:rPr>
        <w:t>teiros do relógio tomando como primeira vara a medir a mais grossa da touça.</w:t>
      </w:r>
    </w:p>
    <w:p w:rsidR="00F370B4" w:rsidRPr="00417D5F" w:rsidRDefault="006E7701">
      <w:pPr>
        <w:spacing w:after="60"/>
        <w:jc w:val="both"/>
        <w:rPr>
          <w:rFonts w:cs="Arial"/>
          <w:szCs w:val="22"/>
          <w:lang w:eastAsia="ar-SA"/>
        </w:rPr>
      </w:pPr>
      <w:r w:rsidRPr="00417D5F">
        <w:rPr>
          <w:rFonts w:cs="Arial"/>
          <w:szCs w:val="22"/>
          <w:lang w:eastAsia="ar-SA"/>
        </w:rPr>
        <w:t xml:space="preserve">No caso de </w:t>
      </w:r>
      <w:r w:rsidR="00F370B4" w:rsidRPr="00417D5F">
        <w:rPr>
          <w:rFonts w:cs="Arial"/>
          <w:szCs w:val="22"/>
          <w:lang w:eastAsia="ar-SA"/>
        </w:rPr>
        <w:t>terreno</w:t>
      </w:r>
      <w:r w:rsidRPr="00417D5F">
        <w:rPr>
          <w:rFonts w:cs="Arial"/>
          <w:szCs w:val="22"/>
          <w:lang w:eastAsia="ar-SA"/>
        </w:rPr>
        <w:t>s</w:t>
      </w:r>
      <w:r w:rsidR="00F370B4" w:rsidRPr="00417D5F">
        <w:rPr>
          <w:rFonts w:cs="Arial"/>
          <w:szCs w:val="22"/>
          <w:lang w:eastAsia="ar-SA"/>
        </w:rPr>
        <w:t xml:space="preserve"> com preparação em linha (vala e cômoro, ripagem, terraços,...), as árvores serão medidas sequencialmente, linha a linha, considerando-se os seguintes casos:</w:t>
      </w:r>
    </w:p>
    <w:p w:rsidR="00F370B4" w:rsidRPr="00417D5F" w:rsidRDefault="00F370B4" w:rsidP="00EA1A82">
      <w:pPr>
        <w:numPr>
          <w:ilvl w:val="0"/>
          <w:numId w:val="3"/>
        </w:numPr>
        <w:spacing w:before="120"/>
        <w:ind w:left="924" w:hanging="357"/>
        <w:jc w:val="both"/>
        <w:rPr>
          <w:rFonts w:cs="Arial"/>
          <w:szCs w:val="22"/>
          <w:lang w:eastAsia="ar-SA"/>
        </w:rPr>
      </w:pPr>
      <w:r w:rsidRPr="00417D5F">
        <w:rPr>
          <w:rFonts w:cs="Arial"/>
          <w:szCs w:val="22"/>
          <w:lang w:eastAsia="ar-SA"/>
        </w:rPr>
        <w:t>Terreno plano - primeira linha a que está localizada mais a Norte e a primeira árvore a que estiver mais a Oeste;</w:t>
      </w:r>
    </w:p>
    <w:p w:rsidR="00F370B4" w:rsidRDefault="00F370B4" w:rsidP="00EA1A82">
      <w:pPr>
        <w:numPr>
          <w:ilvl w:val="0"/>
          <w:numId w:val="3"/>
        </w:numPr>
        <w:spacing w:before="120"/>
        <w:ind w:left="924" w:hanging="357"/>
        <w:jc w:val="both"/>
        <w:rPr>
          <w:rFonts w:cs="Arial"/>
          <w:szCs w:val="22"/>
          <w:lang w:eastAsia="ar-SA"/>
        </w:rPr>
      </w:pPr>
      <w:r w:rsidRPr="00417D5F">
        <w:rPr>
          <w:rFonts w:cs="Arial"/>
          <w:szCs w:val="22"/>
          <w:lang w:eastAsia="ar-SA"/>
        </w:rPr>
        <w:t>Terreno inclinado - primeira linha a que está localizada a maior altitude e prime</w:t>
      </w:r>
      <w:r w:rsidRPr="00417D5F">
        <w:rPr>
          <w:rFonts w:cs="Arial"/>
          <w:szCs w:val="22"/>
          <w:lang w:eastAsia="ar-SA"/>
        </w:rPr>
        <w:t>i</w:t>
      </w:r>
      <w:r w:rsidRPr="00417D5F">
        <w:rPr>
          <w:rFonts w:cs="Arial"/>
          <w:szCs w:val="22"/>
          <w:lang w:eastAsia="ar-SA"/>
        </w:rPr>
        <w:t xml:space="preserve">ra árvore a que estiver mais à esquerda (com a observação a ser efectuada directamente a partir do centro da parcela). </w:t>
      </w:r>
    </w:p>
    <w:p w:rsidR="00417D5F" w:rsidRPr="00417D5F" w:rsidRDefault="00417D5F" w:rsidP="00417D5F">
      <w:pPr>
        <w:spacing w:after="0" w:line="240" w:lineRule="auto"/>
        <w:jc w:val="both"/>
        <w:rPr>
          <w:rFonts w:cs="Arial"/>
          <w:szCs w:val="22"/>
          <w:lang w:eastAsia="ar-SA"/>
        </w:rPr>
      </w:pPr>
    </w:p>
    <w:p w:rsidR="00F370B4" w:rsidRPr="00417D5F" w:rsidRDefault="00F370B4">
      <w:pPr>
        <w:spacing w:after="60"/>
        <w:jc w:val="both"/>
        <w:rPr>
          <w:rFonts w:cs="Arial"/>
          <w:szCs w:val="22"/>
          <w:lang w:eastAsia="ar-SA"/>
        </w:rPr>
      </w:pPr>
      <w:r w:rsidRPr="00417D5F">
        <w:rPr>
          <w:rFonts w:cs="Arial"/>
          <w:szCs w:val="22"/>
          <w:lang w:eastAsia="ar-SA"/>
        </w:rPr>
        <w:t xml:space="preserve">Para além de serem numeradas sequencialmente, as </w:t>
      </w:r>
      <w:r w:rsidRPr="00417D5F">
        <w:rPr>
          <w:rFonts w:cs="Arial"/>
          <w:szCs w:val="22"/>
        </w:rPr>
        <w:t xml:space="preserve">árvores/varas </w:t>
      </w:r>
      <w:r w:rsidRPr="00417D5F">
        <w:rPr>
          <w:rFonts w:cs="Arial"/>
          <w:szCs w:val="22"/>
          <w:lang w:eastAsia="ar-SA"/>
        </w:rPr>
        <w:t>devem ser marc</w:t>
      </w:r>
      <w:r w:rsidRPr="00417D5F">
        <w:rPr>
          <w:rFonts w:cs="Arial"/>
          <w:szCs w:val="22"/>
          <w:lang w:eastAsia="ar-SA"/>
        </w:rPr>
        <w:t>a</w:t>
      </w:r>
      <w:r w:rsidRPr="00417D5F">
        <w:rPr>
          <w:rFonts w:cs="Arial"/>
          <w:szCs w:val="22"/>
          <w:lang w:eastAsia="ar-SA"/>
        </w:rPr>
        <w:t>das</w:t>
      </w:r>
      <w:r w:rsidR="00C67671">
        <w:rPr>
          <w:rFonts w:cs="Arial"/>
          <w:szCs w:val="22"/>
          <w:lang w:eastAsia="ar-SA"/>
        </w:rPr>
        <w:t>, com uma cinta</w:t>
      </w:r>
      <w:r w:rsidRPr="00417D5F">
        <w:rPr>
          <w:rFonts w:cs="Arial"/>
          <w:szCs w:val="22"/>
          <w:lang w:eastAsia="ar-SA"/>
        </w:rPr>
        <w:t xml:space="preserve"> ao nível do diâmetro à altura do peito (</w:t>
      </w:r>
      <w:r w:rsidR="00F708A2" w:rsidRPr="00417D5F">
        <w:rPr>
          <w:rFonts w:cs="Arial"/>
          <w:b/>
          <w:szCs w:val="22"/>
          <w:lang w:eastAsia="ar-SA"/>
        </w:rPr>
        <w:t>d</w:t>
      </w:r>
      <w:r w:rsidR="00F708A2">
        <w:rPr>
          <w:rFonts w:cs="Arial"/>
          <w:b/>
          <w:szCs w:val="22"/>
          <w:lang w:eastAsia="ar-SA"/>
        </w:rPr>
        <w:t>)</w:t>
      </w:r>
      <w:r w:rsidRPr="00F708A2">
        <w:rPr>
          <w:rFonts w:cs="Arial"/>
          <w:szCs w:val="22"/>
          <w:lang w:eastAsia="ar-SA"/>
        </w:rPr>
        <w:t xml:space="preserve">, </w:t>
      </w:r>
      <w:r w:rsidRPr="00417D5F">
        <w:rPr>
          <w:rFonts w:cs="Arial"/>
          <w:szCs w:val="22"/>
          <w:lang w:eastAsia="ar-SA"/>
        </w:rPr>
        <w:t>de fo</w:t>
      </w:r>
      <w:r w:rsidRPr="00417D5F">
        <w:rPr>
          <w:rFonts w:cs="Arial"/>
          <w:szCs w:val="22"/>
          <w:lang w:eastAsia="ar-SA"/>
        </w:rPr>
        <w:t>r</w:t>
      </w:r>
      <w:r w:rsidRPr="00417D5F">
        <w:rPr>
          <w:rFonts w:cs="Arial"/>
          <w:szCs w:val="22"/>
          <w:lang w:eastAsia="ar-SA"/>
        </w:rPr>
        <w:t>ma visível a partir do centro da parcela.</w:t>
      </w:r>
    </w:p>
    <w:p w:rsidR="00C67671" w:rsidRDefault="00AB7405" w:rsidP="00FA6406">
      <w:pPr>
        <w:pStyle w:val="Heading2"/>
        <w:rPr>
          <w:lang w:eastAsia="ar-SA"/>
        </w:rPr>
      </w:pPr>
      <w:bookmarkStart w:id="214" w:name="_Toc164230058"/>
      <w:r>
        <w:rPr>
          <w:lang w:eastAsia="ar-SA"/>
        </w:rPr>
        <w:t>Á</w:t>
      </w:r>
      <w:r w:rsidR="00C67671">
        <w:rPr>
          <w:lang w:eastAsia="ar-SA"/>
        </w:rPr>
        <w:t xml:space="preserve">rvore de </w:t>
      </w:r>
      <w:r>
        <w:rPr>
          <w:lang w:eastAsia="ar-SA"/>
        </w:rPr>
        <w:t>R</w:t>
      </w:r>
      <w:r w:rsidR="00C67671">
        <w:rPr>
          <w:lang w:eastAsia="ar-SA"/>
        </w:rPr>
        <w:t>eferência</w:t>
      </w:r>
      <w:bookmarkEnd w:id="214"/>
    </w:p>
    <w:p w:rsidR="00F370B4" w:rsidRPr="00422B5E" w:rsidRDefault="00C67671">
      <w:pPr>
        <w:spacing w:after="60"/>
        <w:jc w:val="both"/>
        <w:rPr>
          <w:rFonts w:cs="Arial"/>
          <w:szCs w:val="22"/>
          <w:lang w:eastAsia="ar-SA"/>
        </w:rPr>
      </w:pPr>
      <w:r>
        <w:rPr>
          <w:rFonts w:cs="Arial"/>
          <w:szCs w:val="22"/>
          <w:lang w:eastAsia="ar-SA"/>
        </w:rPr>
        <w:t xml:space="preserve">Devem ser seleccionadas como </w:t>
      </w:r>
      <w:r w:rsidR="00F370B4" w:rsidRPr="00422B5E">
        <w:rPr>
          <w:rFonts w:cs="Arial"/>
          <w:szCs w:val="22"/>
          <w:u w:val="single"/>
          <w:lang w:eastAsia="ar-SA"/>
        </w:rPr>
        <w:t>árvores de referência</w:t>
      </w:r>
      <w:r w:rsidR="00F708A2" w:rsidRPr="00422B5E">
        <w:rPr>
          <w:rFonts w:cs="Arial"/>
          <w:szCs w:val="22"/>
          <w:lang w:eastAsia="ar-SA"/>
        </w:rPr>
        <w:t xml:space="preserve"> </w:t>
      </w:r>
      <w:r w:rsidR="00F370B4" w:rsidRPr="00422B5E">
        <w:rPr>
          <w:rFonts w:cs="Arial"/>
          <w:szCs w:val="22"/>
          <w:lang w:eastAsia="ar-SA"/>
        </w:rPr>
        <w:t xml:space="preserve">as </w:t>
      </w:r>
      <w:r>
        <w:rPr>
          <w:rFonts w:cs="Arial"/>
          <w:szCs w:val="22"/>
          <w:lang w:eastAsia="ar-SA"/>
        </w:rPr>
        <w:t xml:space="preserve">3 </w:t>
      </w:r>
      <w:r w:rsidR="00F370B4" w:rsidRPr="00422B5E">
        <w:rPr>
          <w:rFonts w:cs="Arial"/>
          <w:szCs w:val="22"/>
          <w:lang w:eastAsia="ar-SA"/>
        </w:rPr>
        <w:t>mai</w:t>
      </w:r>
      <w:r w:rsidR="00F708A2" w:rsidRPr="00422B5E">
        <w:rPr>
          <w:rFonts w:cs="Arial"/>
          <w:szCs w:val="22"/>
          <w:lang w:eastAsia="ar-SA"/>
        </w:rPr>
        <w:t>s próximas do centro da parcela</w:t>
      </w:r>
      <w:r>
        <w:rPr>
          <w:rFonts w:cs="Arial"/>
          <w:szCs w:val="22"/>
          <w:lang w:eastAsia="ar-SA"/>
        </w:rPr>
        <w:t>, e</w:t>
      </w:r>
      <w:r w:rsidR="00F370B4" w:rsidRPr="00422B5E">
        <w:rPr>
          <w:rFonts w:cs="Arial"/>
          <w:szCs w:val="22"/>
        </w:rPr>
        <w:t xml:space="preserve"> identificadas </w:t>
      </w:r>
      <w:r>
        <w:rPr>
          <w:rFonts w:cs="Arial"/>
          <w:szCs w:val="22"/>
        </w:rPr>
        <w:t>através d</w:t>
      </w:r>
      <w:r w:rsidR="00F370B4" w:rsidRPr="00422B5E">
        <w:rPr>
          <w:rFonts w:cs="Arial"/>
          <w:szCs w:val="22"/>
        </w:rPr>
        <w:t>os parâmetros s</w:t>
      </w:r>
      <w:r w:rsidR="00422B5E">
        <w:rPr>
          <w:rFonts w:cs="Arial"/>
          <w:szCs w:val="22"/>
        </w:rPr>
        <w:t>eguintes: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4"/>
        <w:gridCol w:w="6401"/>
      </w:tblGrid>
      <w:tr w:rsidR="00F370B4" w:rsidRPr="00F370B4">
        <w:tblPrEx>
          <w:tblCellMar>
            <w:top w:w="0" w:type="dxa"/>
            <w:bottom w:w="0" w:type="dxa"/>
          </w:tblCellMar>
        </w:tblPrEx>
        <w:trPr>
          <w:cantSplit/>
          <w:jc w:val="center"/>
        </w:trPr>
        <w:tc>
          <w:tcPr>
            <w:tcW w:w="1237" w:type="pct"/>
            <w:shd w:val="clear" w:color="auto" w:fill="B3B3B3"/>
            <w:vAlign w:val="center"/>
          </w:tcPr>
          <w:p w:rsidR="00F370B4" w:rsidRPr="00F370B4" w:rsidRDefault="00F370B4" w:rsidP="00C16CCF">
            <w:pPr>
              <w:pStyle w:val="Heading4"/>
              <w:spacing w:line="240" w:lineRule="auto"/>
              <w:rPr>
                <w:rFonts w:ascii="Arial" w:hAnsi="Arial" w:cs="Arial"/>
                <w:sz w:val="20"/>
              </w:rPr>
            </w:pPr>
            <w:r w:rsidRPr="00F370B4">
              <w:rPr>
                <w:rFonts w:ascii="Arial" w:hAnsi="Arial" w:cs="Arial"/>
                <w:sz w:val="20"/>
              </w:rPr>
              <w:t>Espécie</w:t>
            </w:r>
          </w:p>
        </w:tc>
        <w:tc>
          <w:tcPr>
            <w:tcW w:w="3763" w:type="pct"/>
          </w:tcPr>
          <w:p w:rsidR="00F370B4" w:rsidRPr="00F370B4" w:rsidRDefault="00F370B4" w:rsidP="00AE4EBA">
            <w:pPr>
              <w:spacing w:before="40" w:after="40" w:line="240" w:lineRule="auto"/>
              <w:jc w:val="both"/>
              <w:rPr>
                <w:rFonts w:cs="Arial"/>
                <w:sz w:val="20"/>
              </w:rPr>
            </w:pPr>
            <w:r w:rsidRPr="00F370B4">
              <w:rPr>
                <w:rFonts w:cs="Arial"/>
                <w:sz w:val="20"/>
              </w:rPr>
              <w:t xml:space="preserve">A espécie da árvore é identificada de acordo com a tabela de códigos para as espécies florestais (Anexo </w:t>
            </w:r>
            <w:r w:rsidR="00AE4EBA">
              <w:rPr>
                <w:rFonts w:cs="Arial"/>
                <w:sz w:val="20"/>
              </w:rPr>
              <w:t>2</w:t>
            </w:r>
            <w:r w:rsidRPr="00F370B4">
              <w:rPr>
                <w:rFonts w:cs="Arial"/>
                <w:sz w:val="20"/>
              </w:rPr>
              <w:t>).</w:t>
            </w:r>
          </w:p>
        </w:tc>
      </w:tr>
      <w:tr w:rsidR="00F370B4" w:rsidRPr="00F370B4">
        <w:tblPrEx>
          <w:tblCellMar>
            <w:top w:w="0" w:type="dxa"/>
            <w:bottom w:w="0" w:type="dxa"/>
          </w:tblCellMar>
        </w:tblPrEx>
        <w:trPr>
          <w:cantSplit/>
          <w:jc w:val="center"/>
        </w:trPr>
        <w:tc>
          <w:tcPr>
            <w:tcW w:w="1237" w:type="pct"/>
            <w:shd w:val="clear" w:color="auto" w:fill="B3B3B3"/>
            <w:vAlign w:val="center"/>
          </w:tcPr>
          <w:p w:rsidR="00F370B4" w:rsidRPr="00F370B4" w:rsidRDefault="00F370B4" w:rsidP="00C16CCF">
            <w:pPr>
              <w:pStyle w:val="Heading4"/>
              <w:spacing w:line="240" w:lineRule="auto"/>
              <w:rPr>
                <w:rFonts w:ascii="Arial" w:hAnsi="Arial" w:cs="Arial"/>
                <w:sz w:val="20"/>
              </w:rPr>
            </w:pPr>
            <w:r w:rsidRPr="00F370B4">
              <w:rPr>
                <w:rFonts w:ascii="Arial" w:hAnsi="Arial" w:cs="Arial"/>
                <w:sz w:val="20"/>
              </w:rPr>
              <w:t xml:space="preserve">Distância ao centro </w:t>
            </w:r>
          </w:p>
          <w:p w:rsidR="00F370B4" w:rsidRPr="00F370B4" w:rsidRDefault="00F370B4" w:rsidP="00C16CCF">
            <w:pPr>
              <w:pStyle w:val="Heading4"/>
              <w:spacing w:line="240" w:lineRule="auto"/>
              <w:rPr>
                <w:rFonts w:ascii="Arial" w:hAnsi="Arial" w:cs="Arial"/>
                <w:sz w:val="20"/>
              </w:rPr>
            </w:pPr>
            <w:r w:rsidRPr="00F370B4">
              <w:rPr>
                <w:rFonts w:ascii="Arial" w:hAnsi="Arial" w:cs="Arial"/>
                <w:sz w:val="20"/>
              </w:rPr>
              <w:t>da pa</w:t>
            </w:r>
            <w:r w:rsidRPr="00F370B4">
              <w:rPr>
                <w:rFonts w:ascii="Arial" w:hAnsi="Arial" w:cs="Arial"/>
                <w:sz w:val="20"/>
              </w:rPr>
              <w:t>r</w:t>
            </w:r>
            <w:r w:rsidRPr="00F370B4">
              <w:rPr>
                <w:rFonts w:ascii="Arial" w:hAnsi="Arial" w:cs="Arial"/>
                <w:sz w:val="20"/>
              </w:rPr>
              <w:t xml:space="preserve">cela </w:t>
            </w:r>
          </w:p>
        </w:tc>
        <w:tc>
          <w:tcPr>
            <w:tcW w:w="3763" w:type="pct"/>
          </w:tcPr>
          <w:p w:rsidR="00F370B4" w:rsidRPr="00F370B4" w:rsidRDefault="00F370B4" w:rsidP="00C16CCF">
            <w:pPr>
              <w:spacing w:before="40" w:after="40" w:line="240" w:lineRule="auto"/>
              <w:jc w:val="both"/>
              <w:rPr>
                <w:rFonts w:cs="Arial"/>
                <w:sz w:val="20"/>
              </w:rPr>
            </w:pPr>
            <w:r w:rsidRPr="00F370B4">
              <w:rPr>
                <w:rFonts w:cs="Arial"/>
                <w:sz w:val="20"/>
              </w:rPr>
              <w:t>É indicada a distância da árvore ao centro da parcela, com precisão em centím</w:t>
            </w:r>
            <w:r w:rsidRPr="00F370B4">
              <w:rPr>
                <w:rFonts w:cs="Arial"/>
                <w:sz w:val="20"/>
              </w:rPr>
              <w:t>e</w:t>
            </w:r>
            <w:r w:rsidRPr="00F370B4">
              <w:rPr>
                <w:rFonts w:cs="Arial"/>
                <w:sz w:val="20"/>
              </w:rPr>
              <w:t>tros.</w:t>
            </w:r>
          </w:p>
        </w:tc>
      </w:tr>
      <w:tr w:rsidR="00F370B4" w:rsidRPr="00F370B4">
        <w:tblPrEx>
          <w:tblCellMar>
            <w:top w:w="0" w:type="dxa"/>
            <w:bottom w:w="0" w:type="dxa"/>
          </w:tblCellMar>
        </w:tblPrEx>
        <w:trPr>
          <w:cantSplit/>
          <w:jc w:val="center"/>
        </w:trPr>
        <w:tc>
          <w:tcPr>
            <w:tcW w:w="1237" w:type="pct"/>
            <w:shd w:val="clear" w:color="auto" w:fill="B3B3B3"/>
            <w:vAlign w:val="center"/>
          </w:tcPr>
          <w:p w:rsidR="00F370B4" w:rsidRPr="00F370B4" w:rsidRDefault="00F370B4" w:rsidP="00C16CCF">
            <w:pPr>
              <w:pStyle w:val="Heading4"/>
              <w:spacing w:line="240" w:lineRule="auto"/>
              <w:rPr>
                <w:rFonts w:ascii="Arial" w:hAnsi="Arial" w:cs="Arial"/>
                <w:sz w:val="20"/>
              </w:rPr>
            </w:pPr>
            <w:r w:rsidRPr="00F370B4">
              <w:rPr>
                <w:rFonts w:ascii="Arial" w:hAnsi="Arial" w:cs="Arial"/>
                <w:sz w:val="20"/>
              </w:rPr>
              <w:t>Azimute</w:t>
            </w:r>
          </w:p>
        </w:tc>
        <w:tc>
          <w:tcPr>
            <w:tcW w:w="3763" w:type="pct"/>
          </w:tcPr>
          <w:p w:rsidR="00F370B4" w:rsidRPr="00F370B4" w:rsidRDefault="00F370B4" w:rsidP="00C16CCF">
            <w:pPr>
              <w:spacing w:before="40" w:after="40" w:line="240" w:lineRule="auto"/>
              <w:jc w:val="both"/>
              <w:rPr>
                <w:rFonts w:cs="Arial"/>
                <w:sz w:val="20"/>
              </w:rPr>
            </w:pPr>
            <w:r w:rsidRPr="00F370B4">
              <w:rPr>
                <w:rFonts w:cs="Arial"/>
                <w:sz w:val="20"/>
              </w:rPr>
              <w:t>É indicado o azimute da direcção “centro da parcela à árvore”, expresso em graus.</w:t>
            </w:r>
          </w:p>
        </w:tc>
      </w:tr>
    </w:tbl>
    <w:p w:rsidR="00F370B4" w:rsidRDefault="00F370B4" w:rsidP="00646B9B">
      <w:pPr>
        <w:spacing w:after="0" w:line="240" w:lineRule="auto"/>
        <w:ind w:firstLine="284"/>
        <w:jc w:val="both"/>
        <w:rPr>
          <w:rFonts w:cs="Arial"/>
          <w:sz w:val="20"/>
          <w:lang w:eastAsia="ar-SA"/>
        </w:rPr>
      </w:pPr>
    </w:p>
    <w:p w:rsidR="00D463DE" w:rsidRPr="00C41BB3" w:rsidRDefault="00693993" w:rsidP="00D463DE">
      <w:pPr>
        <w:spacing w:after="0" w:line="240" w:lineRule="auto"/>
        <w:jc w:val="both"/>
        <w:rPr>
          <w:rFonts w:cs="Arial"/>
          <w:szCs w:val="22"/>
          <w:lang w:eastAsia="ar-SA"/>
        </w:rPr>
      </w:pPr>
      <w:r>
        <w:rPr>
          <w:rFonts w:cs="Arial"/>
          <w:szCs w:val="22"/>
          <w:lang w:eastAsia="ar-SA"/>
        </w:rPr>
        <w:t>NOTA</w:t>
      </w:r>
      <w:r w:rsidR="00D463DE" w:rsidRPr="00C41BB3">
        <w:rPr>
          <w:rFonts w:cs="Arial"/>
          <w:szCs w:val="22"/>
          <w:lang w:eastAsia="ar-SA"/>
        </w:rPr>
        <w:t xml:space="preserve">: </w:t>
      </w:r>
      <w:r>
        <w:rPr>
          <w:rFonts w:cs="Arial"/>
          <w:szCs w:val="22"/>
          <w:lang w:eastAsia="ar-SA"/>
        </w:rPr>
        <w:t>A</w:t>
      </w:r>
      <w:r w:rsidR="00D463DE" w:rsidRPr="00C41BB3">
        <w:rPr>
          <w:rFonts w:cs="Arial"/>
          <w:szCs w:val="22"/>
          <w:lang w:eastAsia="ar-SA"/>
        </w:rPr>
        <w:t>penas estas árvores devem ser numeradas com tinta.</w:t>
      </w:r>
    </w:p>
    <w:p w:rsidR="00D463DE" w:rsidRPr="00F370B4" w:rsidRDefault="00D463DE" w:rsidP="00D463DE">
      <w:pPr>
        <w:spacing w:after="0" w:line="240" w:lineRule="auto"/>
        <w:jc w:val="both"/>
        <w:rPr>
          <w:rFonts w:cs="Arial"/>
          <w:sz w:val="20"/>
          <w:lang w:eastAsia="ar-SA"/>
        </w:rPr>
      </w:pPr>
    </w:p>
    <w:p w:rsidR="005402E8" w:rsidRPr="00F370B4" w:rsidRDefault="005402E8" w:rsidP="00FA6406">
      <w:pPr>
        <w:pStyle w:val="Heading2"/>
      </w:pPr>
      <w:bookmarkStart w:id="215" w:name="_Toc403307325"/>
      <w:bookmarkStart w:id="216" w:name="_Toc403453201"/>
      <w:bookmarkStart w:id="217" w:name="_Toc403474477"/>
      <w:bookmarkStart w:id="218" w:name="_Toc403474914"/>
      <w:bookmarkStart w:id="219" w:name="_Toc403563780"/>
      <w:bookmarkStart w:id="220" w:name="_Toc457007734"/>
      <w:bookmarkStart w:id="221" w:name="_Toc457008793"/>
      <w:bookmarkStart w:id="222" w:name="_Toc457031985"/>
      <w:bookmarkStart w:id="223" w:name="_Toc457184001"/>
      <w:bookmarkStart w:id="224" w:name="_Toc458507491"/>
      <w:bookmarkStart w:id="225" w:name="_Toc458588277"/>
      <w:bookmarkStart w:id="226" w:name="_Toc117306969"/>
      <w:bookmarkStart w:id="227" w:name="_Toc117307133"/>
      <w:bookmarkStart w:id="228" w:name="_Toc117307282"/>
      <w:bookmarkStart w:id="229" w:name="_Toc117307442"/>
      <w:bookmarkStart w:id="230" w:name="_Toc117307494"/>
      <w:bookmarkStart w:id="231" w:name="_Toc164230059"/>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226"/>
      <w:bookmarkEnd w:id="227"/>
      <w:bookmarkEnd w:id="228"/>
      <w:bookmarkEnd w:id="229"/>
      <w:bookmarkEnd w:id="230"/>
      <w:r w:rsidRPr="00F370B4">
        <w:t>Árvores Dominantes</w:t>
      </w:r>
      <w:bookmarkEnd w:id="231"/>
    </w:p>
    <w:p w:rsidR="00321B65" w:rsidRDefault="005402E8" w:rsidP="005402E8">
      <w:pPr>
        <w:spacing w:before="40" w:after="40"/>
        <w:jc w:val="both"/>
        <w:rPr>
          <w:rFonts w:cs="Arial"/>
          <w:szCs w:val="22"/>
        </w:rPr>
      </w:pPr>
      <w:r w:rsidRPr="00933391">
        <w:rPr>
          <w:rFonts w:cs="Arial"/>
          <w:szCs w:val="22"/>
        </w:rPr>
        <w:t xml:space="preserve">Para </w:t>
      </w:r>
      <w:r w:rsidR="00321B65">
        <w:rPr>
          <w:rFonts w:cs="Arial"/>
          <w:szCs w:val="22"/>
        </w:rPr>
        <w:t>selecção das árvores</w:t>
      </w:r>
      <w:r w:rsidRPr="00933391">
        <w:rPr>
          <w:rFonts w:cs="Arial"/>
          <w:szCs w:val="22"/>
        </w:rPr>
        <w:t xml:space="preserve"> dominante</w:t>
      </w:r>
      <w:r w:rsidR="00321B65">
        <w:rPr>
          <w:rFonts w:cs="Arial"/>
          <w:szCs w:val="22"/>
        </w:rPr>
        <w:t>s</w:t>
      </w:r>
      <w:r w:rsidRPr="00933391">
        <w:rPr>
          <w:rFonts w:cs="Arial"/>
          <w:szCs w:val="22"/>
        </w:rPr>
        <w:t xml:space="preserve">, </w:t>
      </w:r>
      <w:r w:rsidR="00321B65" w:rsidRPr="00FA6406">
        <w:rPr>
          <w:rFonts w:cs="Arial"/>
          <w:szCs w:val="22"/>
        </w:rPr>
        <w:t xml:space="preserve">há que </w:t>
      </w:r>
      <w:r w:rsidR="00321B65">
        <w:rPr>
          <w:rFonts w:cs="Arial"/>
          <w:szCs w:val="22"/>
        </w:rPr>
        <w:t xml:space="preserve">considerar um </w:t>
      </w:r>
      <w:r w:rsidR="00321B65" w:rsidRPr="00FA6406">
        <w:rPr>
          <w:rFonts w:cs="Arial"/>
          <w:szCs w:val="22"/>
        </w:rPr>
        <w:t>número de árvores dom</w:t>
      </w:r>
      <w:r w:rsidR="00321B65" w:rsidRPr="00FA6406">
        <w:rPr>
          <w:rFonts w:cs="Arial"/>
          <w:szCs w:val="22"/>
        </w:rPr>
        <w:t>i</w:t>
      </w:r>
      <w:r w:rsidR="00321B65" w:rsidRPr="00FA6406">
        <w:rPr>
          <w:rFonts w:cs="Arial"/>
          <w:szCs w:val="22"/>
        </w:rPr>
        <w:t>nantes equivalente à proporção das 100 mais grossas por hectare, no caso do sobreiro e azinheira as 25 mais grossas por hectare.</w:t>
      </w:r>
      <w:r w:rsidRPr="00933391">
        <w:rPr>
          <w:rFonts w:cs="Arial"/>
          <w:szCs w:val="22"/>
        </w:rPr>
        <w:t xml:space="preserve"> </w:t>
      </w:r>
      <w:r w:rsidR="004E4578">
        <w:rPr>
          <w:rFonts w:cs="Arial"/>
          <w:szCs w:val="22"/>
        </w:rPr>
        <w:t>Assim sendo, para ambos os</w:t>
      </w:r>
      <w:r w:rsidRPr="00933391">
        <w:rPr>
          <w:rFonts w:cs="Arial"/>
          <w:szCs w:val="22"/>
        </w:rPr>
        <w:t xml:space="preserve"> círculo</w:t>
      </w:r>
      <w:r w:rsidR="004E4578">
        <w:rPr>
          <w:rFonts w:cs="Arial"/>
          <w:szCs w:val="22"/>
        </w:rPr>
        <w:t>s</w:t>
      </w:r>
      <w:r w:rsidRPr="00933391">
        <w:rPr>
          <w:rFonts w:cs="Arial"/>
          <w:szCs w:val="22"/>
        </w:rPr>
        <w:t xml:space="preserve"> </w:t>
      </w:r>
      <w:r w:rsidR="004E4578">
        <w:rPr>
          <w:rFonts w:cs="Arial"/>
          <w:szCs w:val="22"/>
        </w:rPr>
        <w:t xml:space="preserve">com </w:t>
      </w:r>
      <w:r w:rsidR="004E4578" w:rsidRPr="00933391">
        <w:rPr>
          <w:rFonts w:cs="Arial"/>
          <w:szCs w:val="22"/>
        </w:rPr>
        <w:t xml:space="preserve">área </w:t>
      </w:r>
      <w:r w:rsidRPr="00933391">
        <w:rPr>
          <w:rFonts w:cs="Arial"/>
          <w:szCs w:val="22"/>
        </w:rPr>
        <w:t>de 500 m</w:t>
      </w:r>
      <w:r w:rsidRPr="00933391">
        <w:rPr>
          <w:rFonts w:cs="Arial"/>
          <w:szCs w:val="22"/>
          <w:vertAlign w:val="superscript"/>
        </w:rPr>
        <w:t>2</w:t>
      </w:r>
      <w:r w:rsidR="004E4578">
        <w:rPr>
          <w:rFonts w:cs="Arial"/>
          <w:szCs w:val="22"/>
        </w:rPr>
        <w:t xml:space="preserve"> e </w:t>
      </w:r>
      <w:r w:rsidR="004E4578" w:rsidRPr="00933391">
        <w:rPr>
          <w:rFonts w:cs="Arial"/>
          <w:szCs w:val="22"/>
        </w:rPr>
        <w:t>de 2000 m</w:t>
      </w:r>
      <w:r w:rsidR="004E4578" w:rsidRPr="00933391">
        <w:rPr>
          <w:rFonts w:cs="Arial"/>
          <w:szCs w:val="22"/>
          <w:vertAlign w:val="superscript"/>
        </w:rPr>
        <w:t>2</w:t>
      </w:r>
      <w:r w:rsidR="004E4578">
        <w:rPr>
          <w:rFonts w:cs="Arial"/>
          <w:szCs w:val="22"/>
        </w:rPr>
        <w:t>,</w:t>
      </w:r>
      <w:r w:rsidRPr="00933391">
        <w:rPr>
          <w:rFonts w:cs="Arial"/>
          <w:szCs w:val="22"/>
        </w:rPr>
        <w:t xml:space="preserve"> </w:t>
      </w:r>
      <w:r w:rsidR="004E4578" w:rsidRPr="00933391">
        <w:rPr>
          <w:rFonts w:cs="Arial"/>
          <w:szCs w:val="22"/>
        </w:rPr>
        <w:t xml:space="preserve">consideram-se como </w:t>
      </w:r>
      <w:r w:rsidR="004E4578" w:rsidRPr="008F59C1">
        <w:rPr>
          <w:rFonts w:cs="Arial"/>
          <w:szCs w:val="22"/>
          <w:u w:val="single"/>
        </w:rPr>
        <w:t>dominantes as 5 árvores mais gro</w:t>
      </w:r>
      <w:r w:rsidR="004E4578" w:rsidRPr="008F59C1">
        <w:rPr>
          <w:rFonts w:cs="Arial"/>
          <w:szCs w:val="22"/>
          <w:u w:val="single"/>
        </w:rPr>
        <w:t>s</w:t>
      </w:r>
      <w:r w:rsidR="004E4578" w:rsidRPr="008F59C1">
        <w:rPr>
          <w:rFonts w:cs="Arial"/>
          <w:szCs w:val="22"/>
          <w:u w:val="single"/>
        </w:rPr>
        <w:t>sas da parcela</w:t>
      </w:r>
      <w:r w:rsidRPr="00933391">
        <w:rPr>
          <w:rFonts w:cs="Arial"/>
          <w:szCs w:val="22"/>
        </w:rPr>
        <w:t xml:space="preserve">, por </w:t>
      </w:r>
      <w:r w:rsidR="00321B65">
        <w:rPr>
          <w:rFonts w:cs="Arial"/>
          <w:szCs w:val="22"/>
        </w:rPr>
        <w:t>espécie classificada no estrato</w:t>
      </w:r>
      <w:r w:rsidR="004E4578">
        <w:rPr>
          <w:rFonts w:cs="Arial"/>
          <w:szCs w:val="22"/>
        </w:rPr>
        <w:t>.</w:t>
      </w:r>
    </w:p>
    <w:p w:rsidR="00321B65" w:rsidRPr="00933391" w:rsidRDefault="00321B65" w:rsidP="00321B65">
      <w:pPr>
        <w:spacing w:before="40" w:after="40"/>
        <w:jc w:val="both"/>
        <w:rPr>
          <w:rFonts w:cs="Arial"/>
          <w:szCs w:val="22"/>
        </w:rPr>
      </w:pPr>
      <w:r>
        <w:rPr>
          <w:rFonts w:cs="Arial"/>
          <w:szCs w:val="22"/>
        </w:rPr>
        <w:t>As árvores seleccionadas</w:t>
      </w:r>
      <w:r w:rsidRPr="00933391">
        <w:rPr>
          <w:rFonts w:cs="Arial"/>
          <w:szCs w:val="22"/>
        </w:rPr>
        <w:t xml:space="preserve"> não </w:t>
      </w:r>
      <w:r w:rsidR="00332C8B">
        <w:rPr>
          <w:rFonts w:cs="Arial"/>
          <w:szCs w:val="22"/>
        </w:rPr>
        <w:t>dev</w:t>
      </w:r>
      <w:r>
        <w:rPr>
          <w:rFonts w:cs="Arial"/>
          <w:szCs w:val="22"/>
        </w:rPr>
        <w:t xml:space="preserve">em ser </w:t>
      </w:r>
      <w:r w:rsidRPr="00933391">
        <w:rPr>
          <w:rFonts w:cs="Arial"/>
          <w:szCs w:val="22"/>
        </w:rPr>
        <w:t xml:space="preserve">anómalas </w:t>
      </w:r>
      <w:r>
        <w:rPr>
          <w:rFonts w:cs="Arial"/>
          <w:szCs w:val="22"/>
        </w:rPr>
        <w:t xml:space="preserve">quanto à </w:t>
      </w:r>
      <w:r w:rsidRPr="00933391">
        <w:rPr>
          <w:rFonts w:cs="Arial"/>
          <w:szCs w:val="22"/>
        </w:rPr>
        <w:t>sua conformação (bifurc</w:t>
      </w:r>
      <w:r w:rsidRPr="00933391">
        <w:rPr>
          <w:rFonts w:cs="Arial"/>
          <w:szCs w:val="22"/>
        </w:rPr>
        <w:t>a</w:t>
      </w:r>
      <w:r w:rsidRPr="00933391">
        <w:rPr>
          <w:rFonts w:cs="Arial"/>
          <w:szCs w:val="22"/>
        </w:rPr>
        <w:t>das, curvatura basal, tronco torto, inclinadas, tombadas, com a ponta partida, quebrada ou seca), relativamente às outras do povoamento.</w:t>
      </w:r>
      <w:r>
        <w:rPr>
          <w:rFonts w:cs="Arial"/>
          <w:szCs w:val="22"/>
        </w:rPr>
        <w:t xml:space="preserve"> </w:t>
      </w:r>
      <w:r w:rsidRPr="00933391">
        <w:rPr>
          <w:rFonts w:cs="Arial"/>
          <w:szCs w:val="22"/>
        </w:rPr>
        <w:t xml:space="preserve">Também não </w:t>
      </w:r>
      <w:r>
        <w:rPr>
          <w:rFonts w:cs="Arial"/>
          <w:szCs w:val="22"/>
        </w:rPr>
        <w:t>pod</w:t>
      </w:r>
      <w:r w:rsidRPr="00933391">
        <w:rPr>
          <w:rFonts w:cs="Arial"/>
          <w:szCs w:val="22"/>
        </w:rPr>
        <w:t xml:space="preserve">em ser árvores </w:t>
      </w:r>
      <w:r w:rsidR="00332C8B">
        <w:rPr>
          <w:rFonts w:cs="Arial"/>
          <w:szCs w:val="22"/>
        </w:rPr>
        <w:t xml:space="preserve">com </w:t>
      </w:r>
      <w:r w:rsidR="00332C8B" w:rsidRPr="00933391">
        <w:rPr>
          <w:rFonts w:cs="Arial"/>
          <w:szCs w:val="22"/>
        </w:rPr>
        <w:t xml:space="preserve">código </w:t>
      </w:r>
      <w:r w:rsidRPr="00933391">
        <w:rPr>
          <w:rFonts w:cs="Arial"/>
          <w:szCs w:val="22"/>
        </w:rPr>
        <w:t>de bordadura, ou seja, no caso de plantações, árvores que estejam nas duas pr</w:t>
      </w:r>
      <w:r w:rsidRPr="00933391">
        <w:rPr>
          <w:rFonts w:cs="Arial"/>
          <w:szCs w:val="22"/>
        </w:rPr>
        <w:t>i</w:t>
      </w:r>
      <w:r w:rsidRPr="00933391">
        <w:rPr>
          <w:rFonts w:cs="Arial"/>
          <w:szCs w:val="22"/>
        </w:rPr>
        <w:t>meiras linhas do povoamento, e, nos outros casos, a menos de 6 m da orla do povo</w:t>
      </w:r>
      <w:r w:rsidRPr="00933391">
        <w:rPr>
          <w:rFonts w:cs="Arial"/>
          <w:szCs w:val="22"/>
        </w:rPr>
        <w:t>a</w:t>
      </w:r>
      <w:r w:rsidRPr="00933391">
        <w:rPr>
          <w:rFonts w:cs="Arial"/>
          <w:szCs w:val="22"/>
        </w:rPr>
        <w:t>mento</w:t>
      </w:r>
      <w:r w:rsidR="00332C8B">
        <w:rPr>
          <w:rFonts w:cs="Arial"/>
          <w:szCs w:val="22"/>
        </w:rPr>
        <w:t xml:space="preserve">. Em povoamentos regulares só podem ser seleccionadas para dominantes árvores </w:t>
      </w:r>
      <w:r w:rsidR="00332C8B" w:rsidRPr="00332C8B">
        <w:rPr>
          <w:rFonts w:cs="Arial"/>
          <w:szCs w:val="22"/>
          <w:u w:val="single"/>
        </w:rPr>
        <w:t>com código de idade igual a 1</w:t>
      </w:r>
      <w:r w:rsidR="00332C8B">
        <w:rPr>
          <w:rFonts w:cs="Arial"/>
          <w:szCs w:val="22"/>
        </w:rPr>
        <w:t xml:space="preserve">. </w:t>
      </w:r>
      <w:r w:rsidRPr="00933391">
        <w:rPr>
          <w:rFonts w:cs="Arial"/>
          <w:szCs w:val="22"/>
        </w:rPr>
        <w:t xml:space="preserve">Quando surjam árvores nestas condições, deverão as mesmas ser substituídas por outras com </w:t>
      </w:r>
      <w:r w:rsidRPr="00933391">
        <w:rPr>
          <w:rFonts w:cs="Arial"/>
          <w:b/>
          <w:szCs w:val="22"/>
        </w:rPr>
        <w:t>d</w:t>
      </w:r>
      <w:r w:rsidRPr="00933391">
        <w:rPr>
          <w:rFonts w:cs="Arial"/>
          <w:szCs w:val="22"/>
        </w:rPr>
        <w:t xml:space="preserve"> imediatamente inferior.</w:t>
      </w:r>
    </w:p>
    <w:p w:rsidR="005402E8" w:rsidRPr="00FA6406" w:rsidRDefault="005402E8" w:rsidP="005402E8">
      <w:pPr>
        <w:spacing w:before="40" w:after="40"/>
        <w:jc w:val="both"/>
        <w:rPr>
          <w:rFonts w:cs="Arial"/>
          <w:szCs w:val="22"/>
        </w:rPr>
      </w:pPr>
      <w:r w:rsidRPr="00FA6406">
        <w:rPr>
          <w:rFonts w:cs="Arial"/>
          <w:szCs w:val="22"/>
        </w:rPr>
        <w:t>Se a parcela abranger dois povoamentos diferentes, as árvores dominantes alvo da observação serão defin</w:t>
      </w:r>
      <w:r w:rsidRPr="00FA6406">
        <w:rPr>
          <w:rFonts w:cs="Arial"/>
          <w:szCs w:val="22"/>
        </w:rPr>
        <w:t>i</w:t>
      </w:r>
      <w:r w:rsidRPr="00FA6406">
        <w:rPr>
          <w:rFonts w:cs="Arial"/>
          <w:szCs w:val="22"/>
        </w:rPr>
        <w:t xml:space="preserve">das de acordo </w:t>
      </w:r>
      <w:r w:rsidR="00933391" w:rsidRPr="00FA6406">
        <w:rPr>
          <w:rFonts w:cs="Arial"/>
          <w:szCs w:val="22"/>
        </w:rPr>
        <w:t xml:space="preserve">metodologia do </w:t>
      </w:r>
      <w:r w:rsidR="0042725C">
        <w:rPr>
          <w:rFonts w:cs="Arial"/>
          <w:szCs w:val="22"/>
        </w:rPr>
        <w:t xml:space="preserve">ponto </w:t>
      </w:r>
      <w:r w:rsidR="0042725C">
        <w:rPr>
          <w:rFonts w:cs="Arial"/>
          <w:szCs w:val="22"/>
        </w:rPr>
        <w:fldChar w:fldCharType="begin"/>
      </w:r>
      <w:r w:rsidR="0042725C">
        <w:rPr>
          <w:rFonts w:cs="Arial"/>
          <w:szCs w:val="22"/>
        </w:rPr>
        <w:instrText xml:space="preserve"> REF _Ref149990937 \r \h </w:instrText>
      </w:r>
      <w:r w:rsidR="0048129F" w:rsidRPr="0042725C">
        <w:rPr>
          <w:rFonts w:cs="Arial"/>
          <w:szCs w:val="22"/>
        </w:rPr>
      </w:r>
      <w:r w:rsidR="0042725C">
        <w:rPr>
          <w:rFonts w:cs="Arial"/>
          <w:szCs w:val="22"/>
        </w:rPr>
        <w:fldChar w:fldCharType="separate"/>
      </w:r>
      <w:r w:rsidR="008275A2">
        <w:rPr>
          <w:rFonts w:cs="Arial"/>
          <w:szCs w:val="22"/>
        </w:rPr>
        <w:t>III.2</w:t>
      </w:r>
      <w:r w:rsidR="0042725C">
        <w:rPr>
          <w:rFonts w:cs="Arial"/>
          <w:szCs w:val="22"/>
        </w:rPr>
        <w:fldChar w:fldCharType="end"/>
      </w:r>
      <w:r w:rsidRPr="00FA6406">
        <w:rPr>
          <w:rFonts w:cs="Arial"/>
          <w:szCs w:val="22"/>
        </w:rPr>
        <w:t>, quando o limite de um povoamento ou de um uso do solo/cobertura do solo se desenvol</w:t>
      </w:r>
      <w:r w:rsidR="00321B65">
        <w:rPr>
          <w:rFonts w:cs="Arial"/>
          <w:szCs w:val="22"/>
        </w:rPr>
        <w:t xml:space="preserve">ve através da parcela. </w:t>
      </w:r>
    </w:p>
    <w:p w:rsidR="005402E8" w:rsidRDefault="005402E8" w:rsidP="005402E8">
      <w:pPr>
        <w:spacing w:before="40" w:after="40"/>
        <w:jc w:val="both"/>
        <w:rPr>
          <w:rFonts w:cs="Arial"/>
          <w:szCs w:val="22"/>
        </w:rPr>
      </w:pPr>
      <w:r w:rsidRPr="00FA6406">
        <w:rPr>
          <w:rFonts w:cs="Arial"/>
          <w:szCs w:val="22"/>
        </w:rPr>
        <w:t xml:space="preserve">As árvores dominantes devem ser </w:t>
      </w:r>
      <w:r w:rsidR="00AE2454" w:rsidRPr="00FA6406">
        <w:rPr>
          <w:rFonts w:cs="Arial"/>
          <w:szCs w:val="22"/>
        </w:rPr>
        <w:t xml:space="preserve">assinaladas com três marcas </w:t>
      </w:r>
      <w:r w:rsidRPr="00FA6406">
        <w:rPr>
          <w:rFonts w:cs="Arial"/>
          <w:szCs w:val="22"/>
        </w:rPr>
        <w:t>acima d</w:t>
      </w:r>
      <w:r w:rsidR="00AE2454">
        <w:rPr>
          <w:rFonts w:cs="Arial"/>
          <w:szCs w:val="22"/>
        </w:rPr>
        <w:t>a altura do peito</w:t>
      </w:r>
      <w:r w:rsidRPr="00FA6406">
        <w:rPr>
          <w:rFonts w:cs="Arial"/>
          <w:szCs w:val="22"/>
        </w:rPr>
        <w:t>, a fim de se evitar quaisquer confusões no registo das medições que nelas se efectuem</w:t>
      </w:r>
      <w:r w:rsidR="00AE2454">
        <w:rPr>
          <w:rFonts w:cs="Arial"/>
          <w:szCs w:val="22"/>
        </w:rPr>
        <w:t xml:space="preserve"> e p</w:t>
      </w:r>
      <w:r w:rsidRPr="00FA6406">
        <w:rPr>
          <w:rFonts w:cs="Arial"/>
          <w:szCs w:val="22"/>
        </w:rPr>
        <w:t>ara efeitos de repetição de medições na parcela</w:t>
      </w:r>
      <w:r w:rsidR="00AE2454">
        <w:rPr>
          <w:rFonts w:cs="Arial"/>
          <w:szCs w:val="22"/>
        </w:rPr>
        <w:t>.</w:t>
      </w:r>
    </w:p>
    <w:p w:rsidR="005402E8" w:rsidRPr="00FA6406" w:rsidRDefault="00246EC0" w:rsidP="005402E8">
      <w:pPr>
        <w:spacing w:before="40" w:after="40"/>
        <w:jc w:val="both"/>
        <w:rPr>
          <w:rFonts w:cs="Arial"/>
          <w:szCs w:val="22"/>
        </w:rPr>
      </w:pPr>
      <w:r>
        <w:rPr>
          <w:rFonts w:cs="Arial"/>
          <w:szCs w:val="22"/>
        </w:rPr>
        <w:br w:type="page"/>
      </w:r>
      <w:r w:rsidR="005402E8" w:rsidRPr="00FA6406">
        <w:rPr>
          <w:rFonts w:cs="Arial"/>
          <w:szCs w:val="22"/>
        </w:rPr>
        <w:t>Para estas árvores, registam-se as seguintes observ</w:t>
      </w:r>
      <w:r w:rsidR="005402E8" w:rsidRPr="00FA6406">
        <w:rPr>
          <w:rFonts w:cs="Arial"/>
          <w:szCs w:val="22"/>
        </w:rPr>
        <w:t>a</w:t>
      </w:r>
      <w:r w:rsidR="005402E8" w:rsidRPr="00FA6406">
        <w:rPr>
          <w:rFonts w:cs="Arial"/>
          <w:szCs w:val="22"/>
        </w:rPr>
        <w:t>ções: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8"/>
        <w:gridCol w:w="6506"/>
      </w:tblGrid>
      <w:tr w:rsidR="005402E8" w:rsidRPr="00F370B4">
        <w:tblPrEx>
          <w:tblCellMar>
            <w:top w:w="0" w:type="dxa"/>
            <w:bottom w:w="0" w:type="dxa"/>
          </w:tblCellMar>
        </w:tblPrEx>
        <w:trPr>
          <w:cantSplit/>
        </w:trPr>
        <w:tc>
          <w:tcPr>
            <w:tcW w:w="1387" w:type="pct"/>
            <w:shd w:val="clear" w:color="auto" w:fill="B3B3B3"/>
            <w:vAlign w:val="center"/>
          </w:tcPr>
          <w:p w:rsidR="005402E8" w:rsidRPr="00F370B4" w:rsidRDefault="005402E8" w:rsidP="00321B65">
            <w:pPr>
              <w:pStyle w:val="Heading4"/>
              <w:keepNext w:val="0"/>
              <w:spacing w:before="40" w:after="40" w:line="240" w:lineRule="auto"/>
              <w:rPr>
                <w:rFonts w:ascii="Arial" w:hAnsi="Arial" w:cs="Arial"/>
                <w:sz w:val="20"/>
              </w:rPr>
            </w:pPr>
            <w:r w:rsidRPr="00F370B4">
              <w:rPr>
                <w:rFonts w:ascii="Arial" w:hAnsi="Arial" w:cs="Arial"/>
                <w:sz w:val="20"/>
              </w:rPr>
              <w:t>Número de ordem</w:t>
            </w:r>
          </w:p>
        </w:tc>
        <w:tc>
          <w:tcPr>
            <w:tcW w:w="3613" w:type="pct"/>
          </w:tcPr>
          <w:p w:rsidR="005402E8" w:rsidRPr="00F370B4" w:rsidRDefault="005402E8" w:rsidP="00321B65">
            <w:pPr>
              <w:spacing w:before="40" w:after="40" w:line="240" w:lineRule="auto"/>
              <w:jc w:val="both"/>
              <w:rPr>
                <w:rFonts w:cs="Arial"/>
                <w:sz w:val="20"/>
              </w:rPr>
            </w:pPr>
            <w:r w:rsidRPr="00F370B4">
              <w:rPr>
                <w:rFonts w:cs="Arial"/>
                <w:sz w:val="20"/>
              </w:rPr>
              <w:t>É inscrito o número de ordem atribuído à árvore no decorrer do pr</w:t>
            </w:r>
            <w:r w:rsidRPr="00F370B4">
              <w:rPr>
                <w:rFonts w:cs="Arial"/>
                <w:sz w:val="20"/>
              </w:rPr>
              <w:t>o</w:t>
            </w:r>
            <w:r w:rsidRPr="00F370B4">
              <w:rPr>
                <w:rFonts w:cs="Arial"/>
                <w:sz w:val="20"/>
              </w:rPr>
              <w:t xml:space="preserve">cesso de medição das árvores da parcela </w:t>
            </w:r>
          </w:p>
        </w:tc>
      </w:tr>
      <w:tr w:rsidR="005402E8" w:rsidRPr="00F370B4">
        <w:tblPrEx>
          <w:tblCellMar>
            <w:top w:w="0" w:type="dxa"/>
            <w:bottom w:w="0" w:type="dxa"/>
          </w:tblCellMar>
        </w:tblPrEx>
        <w:trPr>
          <w:cantSplit/>
        </w:trPr>
        <w:tc>
          <w:tcPr>
            <w:tcW w:w="1387" w:type="pct"/>
            <w:shd w:val="clear" w:color="auto" w:fill="B3B3B3"/>
            <w:vAlign w:val="center"/>
          </w:tcPr>
          <w:p w:rsidR="005402E8" w:rsidRPr="00F370B4" w:rsidRDefault="005402E8" w:rsidP="00321B65">
            <w:pPr>
              <w:pStyle w:val="Heading4"/>
              <w:keepNext w:val="0"/>
              <w:spacing w:before="40" w:after="40" w:line="240" w:lineRule="auto"/>
              <w:rPr>
                <w:rFonts w:ascii="Arial" w:hAnsi="Arial" w:cs="Arial"/>
                <w:sz w:val="20"/>
              </w:rPr>
            </w:pPr>
            <w:r w:rsidRPr="00F370B4">
              <w:rPr>
                <w:rFonts w:ascii="Arial" w:hAnsi="Arial" w:cs="Arial"/>
                <w:sz w:val="20"/>
              </w:rPr>
              <w:t>Espécie</w:t>
            </w:r>
          </w:p>
        </w:tc>
        <w:tc>
          <w:tcPr>
            <w:tcW w:w="3613" w:type="pct"/>
          </w:tcPr>
          <w:p w:rsidR="005402E8" w:rsidRPr="00F370B4" w:rsidRDefault="005402E8" w:rsidP="00321B65">
            <w:pPr>
              <w:spacing w:before="40" w:after="40" w:line="240" w:lineRule="auto"/>
              <w:jc w:val="both"/>
              <w:rPr>
                <w:rFonts w:cs="Arial"/>
                <w:sz w:val="20"/>
              </w:rPr>
            </w:pPr>
            <w:r w:rsidRPr="00F370B4">
              <w:rPr>
                <w:rFonts w:cs="Arial"/>
                <w:sz w:val="20"/>
              </w:rPr>
              <w:t>A espécie da árvore é identificada de acordo com a tabela de códigos para as espécies florestais.</w:t>
            </w:r>
          </w:p>
        </w:tc>
      </w:tr>
      <w:tr w:rsidR="005402E8" w:rsidRPr="00F370B4">
        <w:tblPrEx>
          <w:tblCellMar>
            <w:top w:w="0" w:type="dxa"/>
            <w:bottom w:w="0" w:type="dxa"/>
          </w:tblCellMar>
        </w:tblPrEx>
        <w:trPr>
          <w:cantSplit/>
        </w:trPr>
        <w:tc>
          <w:tcPr>
            <w:tcW w:w="1387" w:type="pct"/>
            <w:shd w:val="clear" w:color="auto" w:fill="B3B3B3"/>
            <w:vAlign w:val="center"/>
          </w:tcPr>
          <w:p w:rsidR="005402E8" w:rsidRPr="00F370B4" w:rsidRDefault="005402E8" w:rsidP="00321B65">
            <w:pPr>
              <w:pStyle w:val="Heading4"/>
              <w:keepNext w:val="0"/>
              <w:spacing w:before="40" w:after="40" w:line="240" w:lineRule="auto"/>
              <w:rPr>
                <w:rFonts w:ascii="Arial" w:hAnsi="Arial" w:cs="Arial"/>
                <w:sz w:val="20"/>
              </w:rPr>
            </w:pPr>
            <w:r w:rsidRPr="00F370B4">
              <w:rPr>
                <w:rFonts w:ascii="Arial" w:hAnsi="Arial" w:cs="Arial"/>
                <w:sz w:val="20"/>
              </w:rPr>
              <w:t xml:space="preserve">d </w:t>
            </w:r>
          </w:p>
        </w:tc>
        <w:tc>
          <w:tcPr>
            <w:tcW w:w="3613" w:type="pct"/>
          </w:tcPr>
          <w:p w:rsidR="005402E8" w:rsidRPr="00F370B4" w:rsidRDefault="005402E8" w:rsidP="00321B65">
            <w:pPr>
              <w:spacing w:before="40" w:after="40" w:line="240" w:lineRule="auto"/>
              <w:jc w:val="both"/>
              <w:rPr>
                <w:rFonts w:cs="Arial"/>
                <w:sz w:val="20"/>
              </w:rPr>
            </w:pPr>
            <w:r w:rsidRPr="00F370B4">
              <w:rPr>
                <w:rFonts w:cs="Arial"/>
                <w:sz w:val="20"/>
              </w:rPr>
              <w:t>Inscreve-se os valores dos diâmetros cruzados da árvore, medidos a 1.30 m do solo, com precisão ao milímetro.</w:t>
            </w:r>
          </w:p>
        </w:tc>
      </w:tr>
      <w:tr w:rsidR="005402E8" w:rsidRPr="00F370B4">
        <w:tblPrEx>
          <w:tblCellMar>
            <w:top w:w="0" w:type="dxa"/>
            <w:bottom w:w="0" w:type="dxa"/>
          </w:tblCellMar>
        </w:tblPrEx>
        <w:trPr>
          <w:cantSplit/>
        </w:trPr>
        <w:tc>
          <w:tcPr>
            <w:tcW w:w="1387" w:type="pct"/>
            <w:shd w:val="clear" w:color="auto" w:fill="B3B3B3"/>
            <w:vAlign w:val="center"/>
          </w:tcPr>
          <w:p w:rsidR="005402E8" w:rsidRPr="00F370B4" w:rsidRDefault="005402E8" w:rsidP="00321B65">
            <w:pPr>
              <w:pStyle w:val="Heading4"/>
              <w:keepNext w:val="0"/>
              <w:spacing w:before="40" w:after="40" w:line="240" w:lineRule="auto"/>
              <w:rPr>
                <w:rFonts w:ascii="Arial" w:hAnsi="Arial" w:cs="Arial"/>
                <w:sz w:val="20"/>
              </w:rPr>
            </w:pPr>
            <w:r w:rsidRPr="00F370B4">
              <w:rPr>
                <w:rFonts w:ascii="Arial" w:hAnsi="Arial" w:cs="Arial"/>
                <w:sz w:val="20"/>
              </w:rPr>
              <w:t>h</w:t>
            </w:r>
          </w:p>
        </w:tc>
        <w:tc>
          <w:tcPr>
            <w:tcW w:w="3613" w:type="pct"/>
          </w:tcPr>
          <w:p w:rsidR="005402E8" w:rsidRPr="00F370B4" w:rsidRDefault="005402E8" w:rsidP="00321B65">
            <w:pPr>
              <w:spacing w:before="40" w:after="40" w:line="240" w:lineRule="auto"/>
              <w:jc w:val="both"/>
              <w:rPr>
                <w:rFonts w:cs="Arial"/>
                <w:sz w:val="20"/>
              </w:rPr>
            </w:pPr>
            <w:r w:rsidRPr="00F370B4">
              <w:rPr>
                <w:rFonts w:cs="Arial"/>
                <w:sz w:val="20"/>
              </w:rPr>
              <w:t>Inscreve-se o valor da altura total do tronco, medido desde a bas</w:t>
            </w:r>
            <w:r w:rsidR="00EA3E9B">
              <w:rPr>
                <w:rFonts w:cs="Arial"/>
                <w:sz w:val="20"/>
              </w:rPr>
              <w:t>e (colo) até à flecha da árvore</w:t>
            </w:r>
            <w:r w:rsidR="00321B65" w:rsidRPr="00F370B4">
              <w:rPr>
                <w:rFonts w:cs="Arial"/>
                <w:sz w:val="20"/>
              </w:rPr>
              <w:t>, com precisão ao decím</w:t>
            </w:r>
            <w:r w:rsidR="00321B65" w:rsidRPr="00F370B4">
              <w:rPr>
                <w:rFonts w:cs="Arial"/>
                <w:sz w:val="20"/>
              </w:rPr>
              <w:t>e</w:t>
            </w:r>
            <w:r w:rsidR="00321B65" w:rsidRPr="00F370B4">
              <w:rPr>
                <w:rFonts w:cs="Arial"/>
                <w:sz w:val="20"/>
              </w:rPr>
              <w:t>tro</w:t>
            </w:r>
            <w:r w:rsidR="00321B65" w:rsidRPr="00321B65">
              <w:rPr>
                <w:rFonts w:cs="Arial"/>
                <w:sz w:val="20"/>
              </w:rPr>
              <w:t>.</w:t>
            </w:r>
          </w:p>
        </w:tc>
      </w:tr>
      <w:tr w:rsidR="005402E8" w:rsidRPr="00F370B4">
        <w:tblPrEx>
          <w:tblCellMar>
            <w:top w:w="0" w:type="dxa"/>
            <w:bottom w:w="0" w:type="dxa"/>
          </w:tblCellMar>
        </w:tblPrEx>
        <w:trPr>
          <w:cantSplit/>
          <w:trHeight w:val="846"/>
        </w:trPr>
        <w:tc>
          <w:tcPr>
            <w:tcW w:w="1387" w:type="pct"/>
            <w:shd w:val="clear" w:color="auto" w:fill="B3B3B3"/>
            <w:vAlign w:val="center"/>
          </w:tcPr>
          <w:p w:rsidR="005402E8" w:rsidRPr="00F370B4" w:rsidRDefault="005402E8" w:rsidP="00321B65">
            <w:pPr>
              <w:pStyle w:val="Heading4"/>
              <w:keepNext w:val="0"/>
              <w:spacing w:before="40" w:after="40" w:line="240" w:lineRule="auto"/>
              <w:rPr>
                <w:rFonts w:ascii="Arial" w:hAnsi="Arial" w:cs="Arial"/>
                <w:sz w:val="20"/>
              </w:rPr>
            </w:pPr>
            <w:r w:rsidRPr="00F370B4">
              <w:rPr>
                <w:rFonts w:ascii="Arial" w:hAnsi="Arial" w:cs="Arial"/>
                <w:sz w:val="20"/>
              </w:rPr>
              <w:t>Idade</w:t>
            </w:r>
          </w:p>
        </w:tc>
        <w:tc>
          <w:tcPr>
            <w:tcW w:w="3613" w:type="pct"/>
          </w:tcPr>
          <w:p w:rsidR="005402E8" w:rsidRPr="00F370B4" w:rsidRDefault="005402E8" w:rsidP="00321B65">
            <w:pPr>
              <w:spacing w:before="40" w:after="40" w:line="240" w:lineRule="auto"/>
              <w:jc w:val="both"/>
              <w:rPr>
                <w:rFonts w:cs="Arial"/>
                <w:sz w:val="20"/>
              </w:rPr>
            </w:pPr>
            <w:r w:rsidRPr="00F370B4">
              <w:rPr>
                <w:rFonts w:cs="Arial"/>
                <w:sz w:val="20"/>
              </w:rPr>
              <w:t>É inscrito o número de anéis contados nas amostras do lenho das duas árvores verrumadas (a mais fina e a mais grossa das árvores dominantes).</w:t>
            </w:r>
          </w:p>
        </w:tc>
      </w:tr>
    </w:tbl>
    <w:p w:rsidR="00246EC0" w:rsidRDefault="00246EC0" w:rsidP="00246EC0">
      <w:pPr>
        <w:spacing w:before="40" w:after="40"/>
        <w:jc w:val="both"/>
      </w:pPr>
    </w:p>
    <w:p w:rsidR="00FA6406" w:rsidRPr="00F370B4" w:rsidRDefault="00FA6406" w:rsidP="006B5968">
      <w:pPr>
        <w:pStyle w:val="Heading2"/>
      </w:pPr>
      <w:bookmarkStart w:id="232" w:name="_Toc164230060"/>
      <w:r w:rsidRPr="00F370B4">
        <w:t>Idade</w:t>
      </w:r>
      <w:r w:rsidR="00DB1548">
        <w:t xml:space="preserve"> em Povoamentos Regulares</w:t>
      </w:r>
      <w:bookmarkEnd w:id="232"/>
    </w:p>
    <w:p w:rsidR="00FA6406" w:rsidRDefault="00FA6406" w:rsidP="00FA6406">
      <w:pPr>
        <w:tabs>
          <w:tab w:val="left" w:pos="446"/>
        </w:tabs>
        <w:spacing w:before="40" w:after="40"/>
        <w:jc w:val="both"/>
        <w:rPr>
          <w:rFonts w:cs="Arial"/>
          <w:szCs w:val="22"/>
        </w:rPr>
      </w:pPr>
      <w:r w:rsidRPr="001B39CA">
        <w:rPr>
          <w:rFonts w:cs="Arial"/>
          <w:szCs w:val="22"/>
        </w:rPr>
        <w:t xml:space="preserve">Para avaliar a idade dos povoamentos devem registar a idade de duas das </w:t>
      </w:r>
      <w:r w:rsidRPr="001B39CA">
        <w:rPr>
          <w:rFonts w:cs="Arial"/>
          <w:szCs w:val="22"/>
          <w:u w:val="single"/>
        </w:rPr>
        <w:t>árvores dom</w:t>
      </w:r>
      <w:r w:rsidRPr="001B39CA">
        <w:rPr>
          <w:rFonts w:cs="Arial"/>
          <w:szCs w:val="22"/>
          <w:u w:val="single"/>
        </w:rPr>
        <w:t>i</w:t>
      </w:r>
      <w:r w:rsidRPr="001B39CA">
        <w:rPr>
          <w:rFonts w:cs="Arial"/>
          <w:szCs w:val="22"/>
          <w:u w:val="single"/>
        </w:rPr>
        <w:t>nante</w:t>
      </w:r>
      <w:r w:rsidR="000A07D8">
        <w:rPr>
          <w:rFonts w:cs="Arial"/>
          <w:szCs w:val="22"/>
        </w:rPr>
        <w:t>s,</w:t>
      </w:r>
      <w:r w:rsidR="000A07D8" w:rsidRPr="000A07D8">
        <w:rPr>
          <w:rFonts w:cs="Arial"/>
          <w:szCs w:val="22"/>
        </w:rPr>
        <w:t xml:space="preserve"> </w:t>
      </w:r>
      <w:r w:rsidR="000A07D8" w:rsidRPr="00713A22">
        <w:rPr>
          <w:rFonts w:cs="Arial"/>
          <w:szCs w:val="22"/>
        </w:rPr>
        <w:t>a árvore mais fina e a mais grossa das dominantes</w:t>
      </w:r>
      <w:r w:rsidRPr="001B39CA">
        <w:rPr>
          <w:rFonts w:cs="Arial"/>
          <w:szCs w:val="22"/>
        </w:rPr>
        <w:t>.</w:t>
      </w:r>
    </w:p>
    <w:p w:rsidR="000A07D8" w:rsidRDefault="00713A22" w:rsidP="00713A22">
      <w:pPr>
        <w:tabs>
          <w:tab w:val="left" w:pos="446"/>
        </w:tabs>
        <w:spacing w:before="40" w:after="40"/>
        <w:jc w:val="both"/>
        <w:rPr>
          <w:rFonts w:cs="Arial"/>
          <w:szCs w:val="22"/>
        </w:rPr>
      </w:pPr>
      <w:r>
        <w:rPr>
          <w:rFonts w:cs="Arial"/>
          <w:szCs w:val="22"/>
        </w:rPr>
        <w:t xml:space="preserve">Em povoamentos </w:t>
      </w:r>
      <w:r w:rsidRPr="001B39CA">
        <w:rPr>
          <w:rFonts w:cs="Arial"/>
          <w:szCs w:val="22"/>
        </w:rPr>
        <w:t xml:space="preserve">de resinosas </w:t>
      </w:r>
      <w:r>
        <w:rPr>
          <w:rFonts w:cs="Arial"/>
          <w:szCs w:val="22"/>
        </w:rPr>
        <w:t>a</w:t>
      </w:r>
      <w:r w:rsidRPr="00713A22">
        <w:rPr>
          <w:rFonts w:cs="Arial"/>
          <w:szCs w:val="22"/>
        </w:rPr>
        <w:t xml:space="preserve"> idade </w:t>
      </w:r>
      <w:r w:rsidR="000A07D8">
        <w:rPr>
          <w:rFonts w:cs="Arial"/>
          <w:szCs w:val="22"/>
        </w:rPr>
        <w:t>pode ser</w:t>
      </w:r>
      <w:r w:rsidRPr="00713A22">
        <w:rPr>
          <w:rFonts w:cs="Arial"/>
          <w:szCs w:val="22"/>
        </w:rPr>
        <w:t xml:space="preserve"> estimada a partir da contagem de vertic</w:t>
      </w:r>
      <w:r w:rsidRPr="00713A22">
        <w:rPr>
          <w:rFonts w:cs="Arial"/>
          <w:szCs w:val="22"/>
        </w:rPr>
        <w:t>i</w:t>
      </w:r>
      <w:r w:rsidRPr="00713A22">
        <w:rPr>
          <w:rFonts w:cs="Arial"/>
          <w:szCs w:val="22"/>
        </w:rPr>
        <w:t>los da árvore ou de s</w:t>
      </w:r>
      <w:r>
        <w:rPr>
          <w:rFonts w:cs="Arial"/>
          <w:szCs w:val="22"/>
        </w:rPr>
        <w:t>i</w:t>
      </w:r>
      <w:r w:rsidR="000A07D8">
        <w:rPr>
          <w:rFonts w:cs="Arial"/>
          <w:szCs w:val="22"/>
        </w:rPr>
        <w:t>nais deles existentes no fuste , caso esta contagem não seja poss</w:t>
      </w:r>
      <w:r w:rsidR="000A07D8">
        <w:rPr>
          <w:rFonts w:cs="Arial"/>
          <w:szCs w:val="22"/>
        </w:rPr>
        <w:t>í</w:t>
      </w:r>
      <w:r w:rsidR="000A07D8">
        <w:rPr>
          <w:rFonts w:cs="Arial"/>
          <w:szCs w:val="22"/>
        </w:rPr>
        <w:t>vel</w:t>
      </w:r>
      <w:r w:rsidRPr="00713A22">
        <w:rPr>
          <w:rFonts w:cs="Arial"/>
          <w:szCs w:val="22"/>
        </w:rPr>
        <w:t xml:space="preserve"> utiliza</w:t>
      </w:r>
      <w:r w:rsidR="000A07D8">
        <w:rPr>
          <w:rFonts w:cs="Arial"/>
          <w:szCs w:val="22"/>
        </w:rPr>
        <w:t>-se</w:t>
      </w:r>
      <w:r w:rsidRPr="00713A22">
        <w:rPr>
          <w:rFonts w:cs="Arial"/>
          <w:szCs w:val="22"/>
        </w:rPr>
        <w:t xml:space="preserve"> a verruma de Pressler</w:t>
      </w:r>
      <w:r w:rsidR="000A07D8">
        <w:rPr>
          <w:rFonts w:cs="Arial"/>
          <w:szCs w:val="22"/>
        </w:rPr>
        <w:t xml:space="preserve"> para contagem de anéis</w:t>
      </w:r>
      <w:r>
        <w:rPr>
          <w:rFonts w:cs="Arial"/>
          <w:szCs w:val="22"/>
        </w:rPr>
        <w:t>.</w:t>
      </w:r>
    </w:p>
    <w:p w:rsidR="00FA6406" w:rsidRPr="00713A22" w:rsidRDefault="00713A22" w:rsidP="00713A22">
      <w:pPr>
        <w:tabs>
          <w:tab w:val="left" w:pos="446"/>
        </w:tabs>
        <w:spacing w:before="40" w:after="40"/>
        <w:jc w:val="both"/>
        <w:rPr>
          <w:rFonts w:cs="Arial"/>
          <w:szCs w:val="22"/>
        </w:rPr>
      </w:pPr>
      <w:r>
        <w:rPr>
          <w:rFonts w:cs="Arial"/>
          <w:szCs w:val="22"/>
        </w:rPr>
        <w:t xml:space="preserve">As </w:t>
      </w:r>
      <w:r w:rsidRPr="00713A22">
        <w:rPr>
          <w:rFonts w:cs="Arial"/>
          <w:szCs w:val="22"/>
        </w:rPr>
        <w:t>verrumadas</w:t>
      </w:r>
      <w:r>
        <w:rPr>
          <w:rFonts w:cs="Arial"/>
          <w:szCs w:val="22"/>
        </w:rPr>
        <w:t xml:space="preserve"> devem ser feitas </w:t>
      </w:r>
      <w:r w:rsidR="00FA6406" w:rsidRPr="00713A22">
        <w:rPr>
          <w:rFonts w:cs="Arial"/>
          <w:szCs w:val="22"/>
        </w:rPr>
        <w:t xml:space="preserve">até à medula, a 40 cm de altura acima do nível do solo,. </w:t>
      </w:r>
      <w:r w:rsidR="000A07D8">
        <w:rPr>
          <w:rFonts w:cs="Arial"/>
          <w:szCs w:val="22"/>
        </w:rPr>
        <w:t>Depois de analisada a amostra de lenho, quanto à contagem do número de anéis, esta deve ser reintroduzida na árvore.</w:t>
      </w:r>
    </w:p>
    <w:p w:rsidR="00FA6406" w:rsidRDefault="00FA6406" w:rsidP="00FA6406">
      <w:pPr>
        <w:tabs>
          <w:tab w:val="left" w:pos="446"/>
        </w:tabs>
        <w:spacing w:before="40" w:after="40"/>
        <w:jc w:val="both"/>
        <w:rPr>
          <w:rFonts w:cs="Arial"/>
          <w:szCs w:val="22"/>
        </w:rPr>
      </w:pPr>
      <w:r w:rsidRPr="001B39CA">
        <w:rPr>
          <w:rFonts w:cs="Arial"/>
          <w:szCs w:val="22"/>
        </w:rPr>
        <w:t>No caso do eucalipto e de outras folhosas em regime de talhadia, as equipas, sempre que possível, deve</w:t>
      </w:r>
      <w:r w:rsidR="000A07D8">
        <w:rPr>
          <w:rFonts w:cs="Arial"/>
          <w:szCs w:val="22"/>
        </w:rPr>
        <w:t>m</w:t>
      </w:r>
      <w:r w:rsidRPr="001B39CA">
        <w:rPr>
          <w:rFonts w:cs="Arial"/>
          <w:szCs w:val="22"/>
        </w:rPr>
        <w:t xml:space="preserve"> proceder a inquirição local acerca do ano de instal</w:t>
      </w:r>
      <w:r w:rsidRPr="001B39CA">
        <w:rPr>
          <w:rFonts w:cs="Arial"/>
          <w:szCs w:val="22"/>
        </w:rPr>
        <w:t>a</w:t>
      </w:r>
      <w:r w:rsidRPr="001B39CA">
        <w:rPr>
          <w:rFonts w:cs="Arial"/>
          <w:szCs w:val="22"/>
        </w:rPr>
        <w:t>ção, ou de corte, de modo a poder atribuir uma idade tão exacta quanto possível.</w:t>
      </w:r>
    </w:p>
    <w:p w:rsidR="00784832" w:rsidRDefault="00784832" w:rsidP="00FA6406">
      <w:pPr>
        <w:tabs>
          <w:tab w:val="left" w:pos="446"/>
        </w:tabs>
        <w:spacing w:before="40" w:after="40"/>
        <w:jc w:val="both"/>
        <w:rPr>
          <w:rFonts w:cs="Arial"/>
          <w:szCs w:val="22"/>
        </w:rPr>
      </w:pPr>
      <w:r>
        <w:rPr>
          <w:rFonts w:cs="Arial"/>
          <w:szCs w:val="22"/>
        </w:rPr>
        <w:t>Todas as árvores da parcela devem ser codificadas quanto a idade do povoamento:</w:t>
      </w:r>
    </w:p>
    <w:tbl>
      <w:tblPr>
        <w:tblW w:w="27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6"/>
        <w:gridCol w:w="1016"/>
      </w:tblGrid>
      <w:tr w:rsidR="00784832" w:rsidRPr="00F370B4">
        <w:tblPrEx>
          <w:tblCellMar>
            <w:top w:w="0" w:type="dxa"/>
            <w:bottom w:w="0" w:type="dxa"/>
          </w:tblCellMar>
        </w:tblPrEx>
        <w:trPr>
          <w:cantSplit/>
          <w:trHeight w:val="297"/>
          <w:jc w:val="center"/>
        </w:trPr>
        <w:tc>
          <w:tcPr>
            <w:tcW w:w="3986" w:type="pct"/>
            <w:shd w:val="clear" w:color="auto" w:fill="B3B3B3"/>
            <w:vAlign w:val="center"/>
          </w:tcPr>
          <w:p w:rsidR="00784832" w:rsidRPr="00F370B4" w:rsidRDefault="00784832" w:rsidP="0072413E">
            <w:pPr>
              <w:spacing w:before="40" w:after="40" w:line="240" w:lineRule="auto"/>
              <w:jc w:val="center"/>
              <w:rPr>
                <w:rFonts w:cs="Arial"/>
                <w:b/>
                <w:sz w:val="20"/>
              </w:rPr>
            </w:pPr>
            <w:r>
              <w:rPr>
                <w:rFonts w:cs="Arial"/>
                <w:b/>
                <w:sz w:val="20"/>
              </w:rPr>
              <w:t>Povoamentos regulares</w:t>
            </w:r>
          </w:p>
        </w:tc>
        <w:tc>
          <w:tcPr>
            <w:tcW w:w="1014" w:type="pct"/>
            <w:shd w:val="clear" w:color="auto" w:fill="B3B3B3"/>
            <w:vAlign w:val="center"/>
          </w:tcPr>
          <w:p w:rsidR="00784832" w:rsidRPr="00F370B4" w:rsidRDefault="00784832" w:rsidP="0072413E">
            <w:pPr>
              <w:spacing w:before="40" w:after="40" w:line="240" w:lineRule="auto"/>
              <w:jc w:val="center"/>
              <w:rPr>
                <w:rFonts w:cs="Arial"/>
                <w:b/>
                <w:sz w:val="20"/>
              </w:rPr>
            </w:pPr>
            <w:r w:rsidRPr="00F370B4">
              <w:rPr>
                <w:rFonts w:cs="Arial"/>
                <w:b/>
                <w:sz w:val="20"/>
              </w:rPr>
              <w:t>Cód</w:t>
            </w:r>
            <w:r w:rsidRPr="00F370B4">
              <w:rPr>
                <w:rFonts w:cs="Arial"/>
                <w:b/>
                <w:sz w:val="20"/>
              </w:rPr>
              <w:t>i</w:t>
            </w:r>
            <w:r w:rsidRPr="00F370B4">
              <w:rPr>
                <w:rFonts w:cs="Arial"/>
                <w:b/>
                <w:sz w:val="20"/>
              </w:rPr>
              <w:t>go</w:t>
            </w:r>
          </w:p>
        </w:tc>
      </w:tr>
      <w:tr w:rsidR="00784832" w:rsidRPr="00F370B4">
        <w:tblPrEx>
          <w:tblCellMar>
            <w:top w:w="0" w:type="dxa"/>
            <w:bottom w:w="0" w:type="dxa"/>
          </w:tblCellMar>
        </w:tblPrEx>
        <w:trPr>
          <w:cantSplit/>
          <w:jc w:val="center"/>
        </w:trPr>
        <w:tc>
          <w:tcPr>
            <w:tcW w:w="3986" w:type="pct"/>
            <w:vAlign w:val="center"/>
          </w:tcPr>
          <w:p w:rsidR="00784832" w:rsidRPr="00F370B4" w:rsidRDefault="00784832" w:rsidP="0072413E">
            <w:pPr>
              <w:spacing w:before="40" w:after="40" w:line="240" w:lineRule="auto"/>
              <w:jc w:val="both"/>
              <w:rPr>
                <w:rFonts w:cs="Arial"/>
                <w:sz w:val="20"/>
              </w:rPr>
            </w:pPr>
            <w:r>
              <w:rPr>
                <w:rFonts w:cs="Arial"/>
                <w:sz w:val="20"/>
              </w:rPr>
              <w:t>Árvore de idade inferior ao povoamento</w:t>
            </w:r>
          </w:p>
        </w:tc>
        <w:tc>
          <w:tcPr>
            <w:tcW w:w="1014" w:type="pct"/>
            <w:vAlign w:val="center"/>
          </w:tcPr>
          <w:p w:rsidR="00784832" w:rsidRPr="00912461" w:rsidRDefault="00784832" w:rsidP="0072413E">
            <w:pPr>
              <w:spacing w:before="40" w:after="40" w:line="240" w:lineRule="auto"/>
              <w:jc w:val="center"/>
              <w:rPr>
                <w:rFonts w:cs="Arial"/>
                <w:b/>
                <w:sz w:val="20"/>
              </w:rPr>
            </w:pPr>
            <w:r w:rsidRPr="00912461">
              <w:rPr>
                <w:rFonts w:cs="Arial"/>
                <w:b/>
                <w:sz w:val="20"/>
              </w:rPr>
              <w:t>0</w:t>
            </w:r>
          </w:p>
        </w:tc>
      </w:tr>
      <w:tr w:rsidR="00784832" w:rsidRPr="00F370B4">
        <w:tblPrEx>
          <w:tblCellMar>
            <w:top w:w="0" w:type="dxa"/>
            <w:bottom w:w="0" w:type="dxa"/>
          </w:tblCellMar>
        </w:tblPrEx>
        <w:trPr>
          <w:cantSplit/>
          <w:jc w:val="center"/>
        </w:trPr>
        <w:tc>
          <w:tcPr>
            <w:tcW w:w="3986" w:type="pct"/>
            <w:vAlign w:val="center"/>
          </w:tcPr>
          <w:p w:rsidR="00784832" w:rsidRPr="00F370B4" w:rsidRDefault="00784832" w:rsidP="0072413E">
            <w:pPr>
              <w:spacing w:before="40" w:after="40" w:line="240" w:lineRule="auto"/>
              <w:jc w:val="both"/>
              <w:rPr>
                <w:rFonts w:cs="Arial"/>
                <w:sz w:val="20"/>
              </w:rPr>
            </w:pPr>
            <w:r>
              <w:rPr>
                <w:rFonts w:cs="Arial"/>
                <w:sz w:val="20"/>
              </w:rPr>
              <w:t>Árvore de idade do povoamento</w:t>
            </w:r>
          </w:p>
        </w:tc>
        <w:tc>
          <w:tcPr>
            <w:tcW w:w="1014" w:type="pct"/>
            <w:vAlign w:val="center"/>
          </w:tcPr>
          <w:p w:rsidR="00784832" w:rsidRPr="00912461" w:rsidRDefault="00784832" w:rsidP="0072413E">
            <w:pPr>
              <w:spacing w:before="40" w:after="40" w:line="240" w:lineRule="auto"/>
              <w:jc w:val="center"/>
              <w:rPr>
                <w:rFonts w:cs="Arial"/>
                <w:b/>
                <w:sz w:val="20"/>
              </w:rPr>
            </w:pPr>
            <w:r w:rsidRPr="00912461">
              <w:rPr>
                <w:rFonts w:cs="Arial"/>
                <w:b/>
                <w:sz w:val="20"/>
              </w:rPr>
              <w:t>1</w:t>
            </w:r>
          </w:p>
        </w:tc>
      </w:tr>
      <w:tr w:rsidR="00784832" w:rsidRPr="00F370B4">
        <w:tblPrEx>
          <w:tblCellMar>
            <w:top w:w="0" w:type="dxa"/>
            <w:bottom w:w="0" w:type="dxa"/>
          </w:tblCellMar>
        </w:tblPrEx>
        <w:trPr>
          <w:cantSplit/>
          <w:jc w:val="center"/>
        </w:trPr>
        <w:tc>
          <w:tcPr>
            <w:tcW w:w="3986" w:type="pct"/>
            <w:vAlign w:val="center"/>
          </w:tcPr>
          <w:p w:rsidR="00784832" w:rsidRPr="00F370B4" w:rsidRDefault="00784832" w:rsidP="0072413E">
            <w:pPr>
              <w:tabs>
                <w:tab w:val="left" w:pos="446"/>
              </w:tabs>
              <w:spacing w:before="40" w:after="40" w:line="240" w:lineRule="auto"/>
              <w:rPr>
                <w:rFonts w:cs="Arial"/>
                <w:sz w:val="20"/>
              </w:rPr>
            </w:pPr>
            <w:r>
              <w:rPr>
                <w:rFonts w:cs="Arial"/>
                <w:sz w:val="20"/>
              </w:rPr>
              <w:t>Árvore de idade superior ao povoamento</w:t>
            </w:r>
          </w:p>
        </w:tc>
        <w:tc>
          <w:tcPr>
            <w:tcW w:w="1014" w:type="pct"/>
            <w:vAlign w:val="center"/>
          </w:tcPr>
          <w:p w:rsidR="00784832" w:rsidRPr="00912461" w:rsidRDefault="00784832" w:rsidP="0072413E">
            <w:pPr>
              <w:spacing w:before="40" w:after="40" w:line="240" w:lineRule="auto"/>
              <w:jc w:val="center"/>
              <w:rPr>
                <w:rFonts w:cs="Arial"/>
                <w:b/>
                <w:sz w:val="20"/>
              </w:rPr>
            </w:pPr>
            <w:r w:rsidRPr="00912461">
              <w:rPr>
                <w:rFonts w:cs="Arial"/>
                <w:b/>
                <w:sz w:val="20"/>
              </w:rPr>
              <w:t>2</w:t>
            </w:r>
          </w:p>
        </w:tc>
      </w:tr>
    </w:tbl>
    <w:p w:rsidR="00784832" w:rsidRDefault="00784832" w:rsidP="00784832">
      <w:pPr>
        <w:tabs>
          <w:tab w:val="left" w:pos="446"/>
        </w:tabs>
        <w:spacing w:before="40" w:after="40" w:line="240" w:lineRule="auto"/>
        <w:jc w:val="both"/>
        <w:rPr>
          <w:rFonts w:cs="Arial"/>
          <w:szCs w:val="22"/>
        </w:rPr>
      </w:pPr>
    </w:p>
    <w:p w:rsidR="006B5968" w:rsidRPr="00F370B4" w:rsidRDefault="00246EC0" w:rsidP="006B5968">
      <w:pPr>
        <w:pStyle w:val="Heading2"/>
      </w:pPr>
      <w:r>
        <w:br w:type="page"/>
      </w:r>
      <w:bookmarkStart w:id="233" w:name="_Toc164230061"/>
      <w:r w:rsidR="006B5968">
        <w:t>Registo</w:t>
      </w:r>
      <w:r w:rsidR="006B5968" w:rsidRPr="00F370B4">
        <w:t xml:space="preserve"> nas Árvores da Parcela</w:t>
      </w:r>
      <w:bookmarkEnd w:id="233"/>
      <w:r w:rsidR="006B5968" w:rsidRPr="00F370B4">
        <w:t xml:space="preserve"> </w:t>
      </w:r>
    </w:p>
    <w:p w:rsidR="006B5968" w:rsidRDefault="006B5968" w:rsidP="006B5968">
      <w:r w:rsidRPr="00C61098">
        <w:rPr>
          <w:lang w:eastAsia="ar-SA"/>
        </w:rPr>
        <w:t xml:space="preserve">Para cada árvore/vara maior </w:t>
      </w:r>
      <w:r w:rsidR="00E9168B">
        <w:rPr>
          <w:lang w:eastAsia="ar-SA"/>
        </w:rPr>
        <w:t xml:space="preserve">na parcela </w:t>
      </w:r>
      <w:r>
        <w:rPr>
          <w:lang w:eastAsia="ar-SA"/>
        </w:rPr>
        <w:t xml:space="preserve">regista-se: </w:t>
      </w:r>
      <w:r w:rsidRPr="00C61098">
        <w:rPr>
          <w:lang w:eastAsia="ar-SA"/>
        </w:rPr>
        <w:t xml:space="preserve">o </w:t>
      </w:r>
      <w:r w:rsidRPr="00C61098">
        <w:rPr>
          <w:u w:val="single"/>
          <w:lang w:eastAsia="ar-SA"/>
        </w:rPr>
        <w:t>código de espécie</w:t>
      </w:r>
      <w:r w:rsidRPr="00C61098">
        <w:rPr>
          <w:lang w:eastAsia="ar-SA"/>
        </w:rPr>
        <w:t xml:space="preserve"> </w:t>
      </w:r>
      <w:r>
        <w:rPr>
          <w:lang w:eastAsia="ar-SA"/>
        </w:rPr>
        <w:t xml:space="preserve">identificado na </w:t>
      </w:r>
      <w:r w:rsidRPr="00C61098">
        <w:rPr>
          <w:lang w:eastAsia="ar-SA"/>
        </w:rPr>
        <w:t xml:space="preserve">lista </w:t>
      </w:r>
      <w:r>
        <w:rPr>
          <w:lang w:eastAsia="ar-SA"/>
        </w:rPr>
        <w:t>d</w:t>
      </w:r>
      <w:r w:rsidRPr="00C61098">
        <w:rPr>
          <w:lang w:eastAsia="ar-SA"/>
        </w:rPr>
        <w:t xml:space="preserve">o anexo </w:t>
      </w:r>
      <w:r w:rsidR="00AE4EBA">
        <w:rPr>
          <w:lang w:eastAsia="ar-SA"/>
        </w:rPr>
        <w:t>2</w:t>
      </w:r>
      <w:r w:rsidRPr="00C61098">
        <w:rPr>
          <w:lang w:eastAsia="ar-SA"/>
        </w:rPr>
        <w:t xml:space="preserve"> e o </w:t>
      </w:r>
      <w:r w:rsidRPr="00C61098">
        <w:rPr>
          <w:u w:val="single"/>
        </w:rPr>
        <w:t>número de ordem</w:t>
      </w:r>
      <w:r w:rsidRPr="00C61098">
        <w:t xml:space="preserve"> inscrito na árvore.</w:t>
      </w:r>
    </w:p>
    <w:p w:rsidR="00A84BBA" w:rsidRDefault="00A84BBA" w:rsidP="006B5968">
      <w:r>
        <w:t xml:space="preserve">Além disso deve ser registada o </w:t>
      </w:r>
      <w:r w:rsidRPr="00A84BBA">
        <w:rPr>
          <w:u w:val="single"/>
        </w:rPr>
        <w:t>código de bordadura</w:t>
      </w:r>
      <w:r>
        <w:t xml:space="preserve"> sempre que está se encontre no limite do povoamento.</w:t>
      </w:r>
    </w:p>
    <w:p w:rsidR="00784832" w:rsidRPr="00F370B4" w:rsidRDefault="00784832" w:rsidP="00784832">
      <w:pPr>
        <w:pStyle w:val="Heading3"/>
      </w:pPr>
      <w:bookmarkStart w:id="234" w:name="_Toc164230062"/>
      <w:r w:rsidRPr="005F7760">
        <w:t xml:space="preserve">Posição </w:t>
      </w:r>
      <w:r>
        <w:t>r</w:t>
      </w:r>
      <w:r w:rsidRPr="005F7760">
        <w:t xml:space="preserve">elativa das </w:t>
      </w:r>
      <w:r>
        <w:t>á</w:t>
      </w:r>
      <w:r w:rsidRPr="005F7760">
        <w:t>rvores</w:t>
      </w:r>
      <w:bookmarkEnd w:id="234"/>
    </w:p>
    <w:p w:rsidR="00784832" w:rsidRDefault="00B77490" w:rsidP="00332C8B">
      <w:pPr>
        <w:pStyle w:val="Caption"/>
        <w:spacing w:before="0" w:after="0"/>
        <w:jc w:val="center"/>
        <w:rPr>
          <w:rFonts w:cs="Arial"/>
        </w:rPr>
      </w:pPr>
      <w:bookmarkStart w:id="235" w:name="_Toc459350675"/>
      <w:bookmarkStart w:id="236" w:name="_Toc459447145"/>
      <w:r w:rsidRPr="00F370B4">
        <w:rPr>
          <w:rFonts w:cs="Arial"/>
          <w:noProof/>
        </w:rPr>
        <w:drawing>
          <wp:inline distT="0" distB="0" distL="0" distR="0">
            <wp:extent cx="3406140" cy="1524000"/>
            <wp:effectExtent l="0" t="0" r="0" b="0"/>
            <wp:docPr id="14" name="Picture 14" descr="posição relativa das co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sição relativa das copas"/>
                    <pic:cNvPicPr>
                      <a:picLocks noChangeAspect="1" noChangeArrowheads="1"/>
                    </pic:cNvPicPr>
                  </pic:nvPicPr>
                  <pic:blipFill>
                    <a:blip r:embed="rId32">
                      <a:grayscl/>
                      <a:extLst>
                        <a:ext uri="{28A0092B-C50C-407E-A947-70E740481C1C}">
                          <a14:useLocalDpi xmlns:a14="http://schemas.microsoft.com/office/drawing/2010/main" val="0"/>
                        </a:ext>
                      </a:extLst>
                    </a:blip>
                    <a:srcRect r="28308"/>
                    <a:stretch>
                      <a:fillRect/>
                    </a:stretch>
                  </pic:blipFill>
                  <pic:spPr bwMode="auto">
                    <a:xfrm>
                      <a:off x="0" y="0"/>
                      <a:ext cx="3406140" cy="1524000"/>
                    </a:xfrm>
                    <a:prstGeom prst="rect">
                      <a:avLst/>
                    </a:prstGeom>
                    <a:noFill/>
                    <a:ln>
                      <a:noFill/>
                    </a:ln>
                  </pic:spPr>
                </pic:pic>
              </a:graphicData>
            </a:graphic>
          </wp:inline>
        </w:drawing>
      </w:r>
      <w:bookmarkEnd w:id="235"/>
      <w:bookmarkEnd w:id="236"/>
    </w:p>
    <w:p w:rsidR="00784832" w:rsidRDefault="00784832" w:rsidP="00784832">
      <w:pPr>
        <w:pStyle w:val="Caption"/>
        <w:spacing w:before="0" w:after="0"/>
      </w:pPr>
      <w:bookmarkStart w:id="237" w:name="_Toc164230088"/>
      <w:r w:rsidRPr="00CD1BD0">
        <w:t xml:space="preserve">Figura </w:t>
      </w:r>
      <w:fldSimple w:instr=" SEQ Figura \* ARABIC ">
        <w:r w:rsidR="008275A2">
          <w:rPr>
            <w:noProof/>
          </w:rPr>
          <w:t>8</w:t>
        </w:r>
      </w:fldSimple>
      <w:r w:rsidRPr="00CD1BD0">
        <w:t xml:space="preserve"> - Classificação das árvores atendendo à posição da copa no coberto florestal. Fonte: Gomes,  A. M. Azevedo e Alves, A.A. Monteiro (1968).</w:t>
      </w:r>
      <w:bookmarkEnd w:id="237"/>
    </w:p>
    <w:p w:rsidR="00246EC0" w:rsidRPr="00246EC0" w:rsidRDefault="00246EC0" w:rsidP="00246EC0"/>
    <w:tbl>
      <w:tblPr>
        <w:tblW w:w="4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2"/>
        <w:gridCol w:w="1016"/>
      </w:tblGrid>
      <w:tr w:rsidR="001B39CA" w:rsidRPr="00F370B4">
        <w:tblPrEx>
          <w:tblCellMar>
            <w:top w:w="0" w:type="dxa"/>
            <w:bottom w:w="0" w:type="dxa"/>
          </w:tblCellMar>
        </w:tblPrEx>
        <w:trPr>
          <w:cantSplit/>
        </w:trPr>
        <w:tc>
          <w:tcPr>
            <w:tcW w:w="4412" w:type="pct"/>
            <w:shd w:val="clear" w:color="auto" w:fill="B3B3B3"/>
            <w:vAlign w:val="center"/>
          </w:tcPr>
          <w:p w:rsidR="001B39CA" w:rsidRPr="00F370B4" w:rsidRDefault="001B39CA" w:rsidP="00800324">
            <w:pPr>
              <w:keepNext/>
              <w:keepLines/>
              <w:spacing w:before="40" w:after="40" w:line="240" w:lineRule="auto"/>
              <w:jc w:val="center"/>
              <w:rPr>
                <w:rFonts w:cs="Arial"/>
                <w:b/>
                <w:sz w:val="20"/>
              </w:rPr>
            </w:pPr>
            <w:r w:rsidRPr="00F370B4">
              <w:rPr>
                <w:rFonts w:cs="Arial"/>
                <w:b/>
                <w:sz w:val="20"/>
              </w:rPr>
              <w:t>Posição relativa das árvores de amostra</w:t>
            </w:r>
          </w:p>
        </w:tc>
        <w:tc>
          <w:tcPr>
            <w:tcW w:w="588" w:type="pct"/>
            <w:shd w:val="clear" w:color="auto" w:fill="B3B3B3"/>
            <w:vAlign w:val="center"/>
          </w:tcPr>
          <w:p w:rsidR="001B39CA" w:rsidRPr="00F370B4" w:rsidRDefault="001B39CA" w:rsidP="00800324">
            <w:pPr>
              <w:keepNext/>
              <w:keepLines/>
              <w:spacing w:before="40" w:after="40" w:line="240" w:lineRule="auto"/>
              <w:jc w:val="center"/>
              <w:rPr>
                <w:rFonts w:cs="Arial"/>
                <w:b/>
                <w:sz w:val="20"/>
              </w:rPr>
            </w:pPr>
            <w:r w:rsidRPr="00F370B4">
              <w:rPr>
                <w:rFonts w:cs="Arial"/>
                <w:b/>
                <w:sz w:val="20"/>
              </w:rPr>
              <w:t>Código</w:t>
            </w:r>
          </w:p>
        </w:tc>
      </w:tr>
      <w:tr w:rsidR="001B39CA" w:rsidRPr="00F370B4">
        <w:tblPrEx>
          <w:tblCellMar>
            <w:top w:w="0" w:type="dxa"/>
            <w:bottom w:w="0" w:type="dxa"/>
          </w:tblCellMar>
        </w:tblPrEx>
        <w:trPr>
          <w:cantSplit/>
        </w:trPr>
        <w:tc>
          <w:tcPr>
            <w:tcW w:w="4412" w:type="pct"/>
            <w:vAlign w:val="center"/>
          </w:tcPr>
          <w:p w:rsidR="001B39CA" w:rsidRPr="00F370B4" w:rsidRDefault="001B39CA" w:rsidP="00800324">
            <w:pPr>
              <w:pStyle w:val="BodyText2"/>
              <w:keepNext/>
              <w:keepLines/>
              <w:spacing w:before="40" w:after="40" w:line="240" w:lineRule="auto"/>
              <w:ind w:left="170" w:right="170"/>
              <w:rPr>
                <w:rFonts w:cs="Arial"/>
                <w:sz w:val="20"/>
              </w:rPr>
            </w:pPr>
            <w:r w:rsidRPr="00F370B4">
              <w:rPr>
                <w:rFonts w:cs="Arial"/>
                <w:b/>
                <w:sz w:val="20"/>
              </w:rPr>
              <w:t>Árvores dominantes</w:t>
            </w:r>
            <w:r w:rsidR="00332C8B">
              <w:rPr>
                <w:rFonts w:cs="Arial"/>
                <w:b/>
                <w:sz w:val="20"/>
              </w:rPr>
              <w:t xml:space="preserve"> (D)</w:t>
            </w:r>
            <w:r w:rsidRPr="00F370B4">
              <w:rPr>
                <w:rFonts w:cs="Arial"/>
                <w:sz w:val="20"/>
              </w:rPr>
              <w:t xml:space="preserve"> – aquelas cujas copas atingem os níveis mais elev</w:t>
            </w:r>
            <w:r w:rsidRPr="00F370B4">
              <w:rPr>
                <w:rFonts w:cs="Arial"/>
                <w:sz w:val="20"/>
              </w:rPr>
              <w:t>a</w:t>
            </w:r>
            <w:r w:rsidRPr="00F370B4">
              <w:rPr>
                <w:rFonts w:cs="Arial"/>
                <w:sz w:val="20"/>
              </w:rPr>
              <w:t>dos do coberto, estendendo-se acima do nível geral do copado, se apresentam desenvolvidas, embora possam suportar certa competição lateral, e recebem plena luz vinda de cima e em parte lateralmente; trata-se de árvores de mai</w:t>
            </w:r>
            <w:r w:rsidRPr="00F370B4">
              <w:rPr>
                <w:rFonts w:cs="Arial"/>
                <w:sz w:val="20"/>
              </w:rPr>
              <w:t>o</w:t>
            </w:r>
            <w:r w:rsidRPr="00F370B4">
              <w:rPr>
                <w:rFonts w:cs="Arial"/>
                <w:sz w:val="20"/>
              </w:rPr>
              <w:t>res dimensões do que a das árvores médias do povoamento.</w:t>
            </w:r>
          </w:p>
          <w:p w:rsidR="001B39CA" w:rsidRPr="00F370B4" w:rsidRDefault="001B39CA" w:rsidP="00800324">
            <w:pPr>
              <w:keepNext/>
              <w:keepLines/>
              <w:spacing w:before="40" w:after="40" w:line="240" w:lineRule="auto"/>
              <w:ind w:left="170" w:right="170"/>
              <w:jc w:val="both"/>
              <w:rPr>
                <w:rFonts w:cs="Arial"/>
                <w:sz w:val="20"/>
              </w:rPr>
            </w:pPr>
            <w:r w:rsidRPr="00F370B4">
              <w:rPr>
                <w:rFonts w:cs="Arial"/>
                <w:b/>
                <w:sz w:val="20"/>
              </w:rPr>
              <w:t>Árvores codominantes</w:t>
            </w:r>
            <w:r w:rsidR="00332C8B">
              <w:rPr>
                <w:rFonts w:cs="Arial"/>
                <w:b/>
                <w:sz w:val="20"/>
              </w:rPr>
              <w:t xml:space="preserve"> (C)</w:t>
            </w:r>
            <w:r w:rsidRPr="00F370B4">
              <w:rPr>
                <w:rFonts w:cs="Arial"/>
                <w:sz w:val="20"/>
              </w:rPr>
              <w:t xml:space="preserve"> – aquelas cujas copas marcam o nível geral do coberto, usualmente de dimensões médias, suportam competição lateral e recebem plena luz vinda de cima e relativamente pouca lateralmente. </w:t>
            </w:r>
          </w:p>
        </w:tc>
        <w:tc>
          <w:tcPr>
            <w:tcW w:w="588" w:type="pct"/>
            <w:vAlign w:val="center"/>
          </w:tcPr>
          <w:p w:rsidR="001B39CA" w:rsidRPr="00F370B4" w:rsidRDefault="001B39CA" w:rsidP="00800324">
            <w:pPr>
              <w:keepNext/>
              <w:keepLines/>
              <w:spacing w:before="40" w:after="40" w:line="240" w:lineRule="auto"/>
              <w:jc w:val="center"/>
              <w:rPr>
                <w:rFonts w:cs="Arial"/>
                <w:b/>
                <w:sz w:val="20"/>
              </w:rPr>
            </w:pPr>
            <w:r w:rsidRPr="00F370B4">
              <w:rPr>
                <w:rFonts w:cs="Arial"/>
                <w:b/>
                <w:sz w:val="20"/>
              </w:rPr>
              <w:t>1</w:t>
            </w:r>
          </w:p>
        </w:tc>
      </w:tr>
      <w:tr w:rsidR="001B39CA" w:rsidRPr="00F370B4">
        <w:tblPrEx>
          <w:tblCellMar>
            <w:top w:w="0" w:type="dxa"/>
            <w:bottom w:w="0" w:type="dxa"/>
          </w:tblCellMar>
        </w:tblPrEx>
        <w:trPr>
          <w:cantSplit/>
        </w:trPr>
        <w:tc>
          <w:tcPr>
            <w:tcW w:w="4412" w:type="pct"/>
            <w:vAlign w:val="center"/>
          </w:tcPr>
          <w:p w:rsidR="001B39CA" w:rsidRPr="00F370B4" w:rsidRDefault="001B39CA" w:rsidP="00800324">
            <w:pPr>
              <w:keepNext/>
              <w:keepLines/>
              <w:spacing w:before="40" w:after="40" w:line="240" w:lineRule="auto"/>
              <w:ind w:left="170" w:right="170"/>
              <w:jc w:val="both"/>
              <w:rPr>
                <w:rFonts w:cs="Arial"/>
                <w:sz w:val="20"/>
              </w:rPr>
            </w:pPr>
            <w:r w:rsidRPr="00F370B4">
              <w:rPr>
                <w:rFonts w:cs="Arial"/>
                <w:b/>
                <w:sz w:val="20"/>
              </w:rPr>
              <w:t>Árvores subdominantes</w:t>
            </w:r>
            <w:r w:rsidRPr="00F370B4">
              <w:rPr>
                <w:rFonts w:cs="Arial"/>
              </w:rPr>
              <w:t xml:space="preserve"> </w:t>
            </w:r>
            <w:r w:rsidR="00332C8B">
              <w:rPr>
                <w:rFonts w:cs="Arial"/>
              </w:rPr>
              <w:t>(</w:t>
            </w:r>
            <w:r w:rsidR="00332C8B" w:rsidRPr="00332C8B">
              <w:rPr>
                <w:rFonts w:cs="Arial"/>
                <w:b/>
              </w:rPr>
              <w:t>I</w:t>
            </w:r>
            <w:r w:rsidR="00332C8B">
              <w:rPr>
                <w:rFonts w:cs="Arial"/>
              </w:rPr>
              <w:t xml:space="preserve">) </w:t>
            </w:r>
            <w:r w:rsidRPr="00F370B4">
              <w:rPr>
                <w:rFonts w:cs="Arial"/>
                <w:sz w:val="20"/>
              </w:rPr>
              <w:t>– aquelas cujas copas de dimensão mais pequ</w:t>
            </w:r>
            <w:r w:rsidRPr="00F370B4">
              <w:rPr>
                <w:rFonts w:cs="Arial"/>
                <w:sz w:val="20"/>
              </w:rPr>
              <w:t>e</w:t>
            </w:r>
            <w:r w:rsidRPr="00F370B4">
              <w:rPr>
                <w:rFonts w:cs="Arial"/>
                <w:sz w:val="20"/>
              </w:rPr>
              <w:t>na do que as das classes anteriores, se prolongam entre os espaços existentes entre as copas destas últimas e apenas recebem alguma plena luz na parte superior.</w:t>
            </w:r>
          </w:p>
        </w:tc>
        <w:tc>
          <w:tcPr>
            <w:tcW w:w="588" w:type="pct"/>
            <w:vAlign w:val="center"/>
          </w:tcPr>
          <w:p w:rsidR="001B39CA" w:rsidRPr="00F370B4" w:rsidRDefault="001B39CA" w:rsidP="00800324">
            <w:pPr>
              <w:keepNext/>
              <w:keepLines/>
              <w:spacing w:before="40" w:after="40" w:line="240" w:lineRule="auto"/>
              <w:jc w:val="center"/>
              <w:rPr>
                <w:rFonts w:cs="Arial"/>
                <w:b/>
                <w:sz w:val="20"/>
              </w:rPr>
            </w:pPr>
            <w:r w:rsidRPr="00F370B4">
              <w:rPr>
                <w:rFonts w:cs="Arial"/>
                <w:b/>
                <w:sz w:val="20"/>
              </w:rPr>
              <w:t>2</w:t>
            </w:r>
          </w:p>
        </w:tc>
      </w:tr>
      <w:tr w:rsidR="001B39CA" w:rsidRPr="00F370B4">
        <w:tblPrEx>
          <w:tblCellMar>
            <w:top w:w="0" w:type="dxa"/>
            <w:bottom w:w="0" w:type="dxa"/>
          </w:tblCellMar>
        </w:tblPrEx>
        <w:trPr>
          <w:cantSplit/>
        </w:trPr>
        <w:tc>
          <w:tcPr>
            <w:tcW w:w="4412" w:type="pct"/>
            <w:vAlign w:val="center"/>
          </w:tcPr>
          <w:p w:rsidR="001B39CA" w:rsidRPr="00F370B4" w:rsidRDefault="001B39CA" w:rsidP="00800324">
            <w:pPr>
              <w:keepNext/>
              <w:keepLines/>
              <w:spacing w:before="40" w:after="40" w:line="240" w:lineRule="auto"/>
              <w:ind w:left="170" w:right="170"/>
              <w:jc w:val="both"/>
              <w:rPr>
                <w:rFonts w:cs="Arial"/>
                <w:sz w:val="20"/>
              </w:rPr>
            </w:pPr>
            <w:r w:rsidRPr="00F370B4">
              <w:rPr>
                <w:rFonts w:cs="Arial"/>
                <w:b/>
                <w:sz w:val="20"/>
              </w:rPr>
              <w:t>Árvores dominadas</w:t>
            </w:r>
            <w:r w:rsidRPr="00F370B4">
              <w:rPr>
                <w:rFonts w:cs="Arial"/>
                <w:sz w:val="20"/>
              </w:rPr>
              <w:t xml:space="preserve"> </w:t>
            </w:r>
            <w:r w:rsidR="00332C8B">
              <w:rPr>
                <w:rFonts w:cs="Arial"/>
                <w:sz w:val="20"/>
              </w:rPr>
              <w:t>(</w:t>
            </w:r>
            <w:r w:rsidR="00332C8B" w:rsidRPr="00332C8B">
              <w:rPr>
                <w:rFonts w:cs="Arial"/>
                <w:b/>
                <w:sz w:val="20"/>
              </w:rPr>
              <w:t>O</w:t>
            </w:r>
            <w:r w:rsidR="00332C8B">
              <w:rPr>
                <w:rFonts w:cs="Arial"/>
                <w:sz w:val="20"/>
              </w:rPr>
              <w:t xml:space="preserve">) </w:t>
            </w:r>
            <w:r w:rsidRPr="00F370B4">
              <w:rPr>
                <w:rFonts w:cs="Arial"/>
                <w:sz w:val="20"/>
              </w:rPr>
              <w:t>– aquelas cujas copas se encontram sob as das cla</w:t>
            </w:r>
            <w:r w:rsidRPr="00F370B4">
              <w:rPr>
                <w:rFonts w:cs="Arial"/>
                <w:sz w:val="20"/>
              </w:rPr>
              <w:t>s</w:t>
            </w:r>
            <w:r w:rsidRPr="00F370B4">
              <w:rPr>
                <w:rFonts w:cs="Arial"/>
                <w:sz w:val="20"/>
              </w:rPr>
              <w:t>ses anteriores, não recebendo luz directa.</w:t>
            </w:r>
          </w:p>
        </w:tc>
        <w:tc>
          <w:tcPr>
            <w:tcW w:w="588" w:type="pct"/>
            <w:vAlign w:val="center"/>
          </w:tcPr>
          <w:p w:rsidR="001B39CA" w:rsidRPr="00F370B4" w:rsidRDefault="001B39CA" w:rsidP="00800324">
            <w:pPr>
              <w:keepNext/>
              <w:keepLines/>
              <w:spacing w:before="40" w:after="40" w:line="240" w:lineRule="auto"/>
              <w:jc w:val="center"/>
              <w:rPr>
                <w:rFonts w:cs="Arial"/>
                <w:b/>
                <w:sz w:val="20"/>
              </w:rPr>
            </w:pPr>
            <w:r w:rsidRPr="00F370B4">
              <w:rPr>
                <w:rFonts w:cs="Arial"/>
                <w:b/>
                <w:sz w:val="20"/>
              </w:rPr>
              <w:t>3</w:t>
            </w:r>
          </w:p>
        </w:tc>
      </w:tr>
    </w:tbl>
    <w:p w:rsidR="00CD1BD0" w:rsidRDefault="00CD1BD0" w:rsidP="00637F30">
      <w:pPr>
        <w:spacing w:after="0" w:line="240" w:lineRule="auto"/>
        <w:rPr>
          <w:rFonts w:cs="Arial"/>
        </w:rPr>
      </w:pPr>
    </w:p>
    <w:p w:rsidR="006B5968" w:rsidRDefault="00246EC0" w:rsidP="006B5968">
      <w:pPr>
        <w:pStyle w:val="Heading3"/>
      </w:pPr>
      <w:r>
        <w:br w:type="page"/>
      </w:r>
      <w:bookmarkStart w:id="238" w:name="_Toc164230063"/>
      <w:r w:rsidR="006B5968">
        <w:t>Códigos de estado</w:t>
      </w:r>
      <w:bookmarkEnd w:id="238"/>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75"/>
        <w:gridCol w:w="965"/>
      </w:tblGrid>
      <w:tr w:rsidR="006B5968" w:rsidRPr="00F370B4">
        <w:tc>
          <w:tcPr>
            <w:tcW w:w="4478" w:type="pct"/>
            <w:shd w:val="clear" w:color="auto" w:fill="B3B3B3"/>
            <w:vAlign w:val="center"/>
          </w:tcPr>
          <w:p w:rsidR="006B5968" w:rsidRPr="00F370B4" w:rsidRDefault="006B5968" w:rsidP="009C402A">
            <w:pPr>
              <w:spacing w:before="40" w:after="40" w:line="240" w:lineRule="auto"/>
              <w:jc w:val="center"/>
              <w:rPr>
                <w:rFonts w:cs="Arial"/>
                <w:b/>
                <w:sz w:val="20"/>
              </w:rPr>
            </w:pPr>
            <w:r>
              <w:rPr>
                <w:rFonts w:cs="Arial"/>
                <w:b/>
                <w:sz w:val="20"/>
              </w:rPr>
              <w:t>C</w:t>
            </w:r>
            <w:r w:rsidRPr="003F2EE7">
              <w:rPr>
                <w:rFonts w:cs="Arial"/>
                <w:b/>
                <w:sz w:val="20"/>
              </w:rPr>
              <w:t>ódigos de estado</w:t>
            </w:r>
          </w:p>
        </w:tc>
        <w:tc>
          <w:tcPr>
            <w:tcW w:w="522" w:type="pct"/>
            <w:shd w:val="clear" w:color="auto" w:fill="B3B3B3"/>
            <w:vAlign w:val="center"/>
          </w:tcPr>
          <w:p w:rsidR="006B5968" w:rsidRPr="00F370B4" w:rsidRDefault="006B5968" w:rsidP="009C402A">
            <w:pPr>
              <w:spacing w:before="40" w:after="40" w:line="240" w:lineRule="auto"/>
              <w:jc w:val="center"/>
              <w:rPr>
                <w:rFonts w:cs="Arial"/>
                <w:b/>
                <w:sz w:val="20"/>
              </w:rPr>
            </w:pPr>
            <w:r w:rsidRPr="00F370B4">
              <w:rPr>
                <w:rFonts w:cs="Arial"/>
                <w:b/>
                <w:sz w:val="20"/>
              </w:rPr>
              <w:t>Cód</w:t>
            </w:r>
            <w:r w:rsidRPr="00F370B4">
              <w:rPr>
                <w:rFonts w:cs="Arial"/>
                <w:b/>
                <w:sz w:val="20"/>
              </w:rPr>
              <w:t>i</w:t>
            </w:r>
            <w:r w:rsidRPr="00F370B4">
              <w:rPr>
                <w:rFonts w:cs="Arial"/>
                <w:b/>
                <w:sz w:val="20"/>
              </w:rPr>
              <w:t>go</w:t>
            </w:r>
          </w:p>
        </w:tc>
      </w:tr>
      <w:tr w:rsidR="006B5968" w:rsidRPr="00F370B4">
        <w:tc>
          <w:tcPr>
            <w:tcW w:w="4478" w:type="pct"/>
            <w:vAlign w:val="center"/>
          </w:tcPr>
          <w:p w:rsidR="006B5968" w:rsidRPr="00F370B4" w:rsidRDefault="006B5968" w:rsidP="009C402A">
            <w:pPr>
              <w:spacing w:before="40" w:after="40" w:line="240" w:lineRule="auto"/>
              <w:rPr>
                <w:rFonts w:cs="Arial"/>
                <w:sz w:val="20"/>
              </w:rPr>
            </w:pPr>
            <w:r w:rsidRPr="00F370B4">
              <w:rPr>
                <w:rFonts w:cs="Arial"/>
                <w:b/>
                <w:sz w:val="20"/>
              </w:rPr>
              <w:t>Árvore viva</w:t>
            </w:r>
            <w:r w:rsidRPr="00F370B4">
              <w:rPr>
                <w:rFonts w:cs="Arial"/>
                <w:sz w:val="20"/>
              </w:rPr>
              <w:t>: árvore que não tem um dos códigos segui</w:t>
            </w:r>
            <w:r w:rsidRPr="00F370B4">
              <w:rPr>
                <w:rFonts w:cs="Arial"/>
                <w:sz w:val="20"/>
              </w:rPr>
              <w:t>n</w:t>
            </w:r>
            <w:r w:rsidRPr="00F370B4">
              <w:rPr>
                <w:rFonts w:cs="Arial"/>
                <w:sz w:val="20"/>
              </w:rPr>
              <w:t>tes</w:t>
            </w:r>
          </w:p>
        </w:tc>
        <w:tc>
          <w:tcPr>
            <w:tcW w:w="522" w:type="pct"/>
            <w:vAlign w:val="center"/>
          </w:tcPr>
          <w:p w:rsidR="006B5968" w:rsidRPr="005F7760" w:rsidRDefault="006B5968" w:rsidP="009C402A">
            <w:pPr>
              <w:spacing w:before="40" w:after="40" w:line="240" w:lineRule="auto"/>
              <w:jc w:val="center"/>
              <w:rPr>
                <w:rFonts w:cs="Arial"/>
                <w:b/>
                <w:sz w:val="20"/>
              </w:rPr>
            </w:pPr>
            <w:r w:rsidRPr="005F7760">
              <w:rPr>
                <w:rFonts w:cs="Arial"/>
                <w:b/>
                <w:sz w:val="20"/>
              </w:rPr>
              <w:t>0</w:t>
            </w:r>
          </w:p>
        </w:tc>
      </w:tr>
      <w:tr w:rsidR="006B5968" w:rsidRPr="00F370B4">
        <w:tc>
          <w:tcPr>
            <w:tcW w:w="4478" w:type="pct"/>
            <w:vAlign w:val="center"/>
          </w:tcPr>
          <w:p w:rsidR="006B5968" w:rsidRPr="00F370B4" w:rsidRDefault="006B5968" w:rsidP="009C402A">
            <w:pPr>
              <w:spacing w:before="40" w:after="40" w:line="240" w:lineRule="auto"/>
              <w:rPr>
                <w:rFonts w:cs="Arial"/>
                <w:sz w:val="20"/>
              </w:rPr>
            </w:pPr>
            <w:r w:rsidRPr="00F370B4">
              <w:rPr>
                <w:rFonts w:cs="Arial"/>
                <w:b/>
                <w:sz w:val="20"/>
              </w:rPr>
              <w:t>Árvore morta</w:t>
            </w:r>
            <w:r w:rsidRPr="00F370B4">
              <w:rPr>
                <w:rFonts w:cs="Arial"/>
                <w:sz w:val="20"/>
              </w:rPr>
              <w:t>: árvore presente mas que morreu. Árvores com a copa seca ou sem copa são consideradas mortas, mesmo quando a árvore apresenta ramos verdes (rebentame</w:t>
            </w:r>
            <w:r w:rsidRPr="00F370B4">
              <w:rPr>
                <w:rFonts w:cs="Arial"/>
                <w:sz w:val="20"/>
              </w:rPr>
              <w:t>n</w:t>
            </w:r>
            <w:r w:rsidRPr="00F370B4">
              <w:rPr>
                <w:rFonts w:cs="Arial"/>
                <w:sz w:val="20"/>
              </w:rPr>
              <w:t xml:space="preserve">tos devido a stress fisiológico) ao longo do tronco ou rebentações de toiça. </w:t>
            </w:r>
          </w:p>
        </w:tc>
        <w:tc>
          <w:tcPr>
            <w:tcW w:w="522" w:type="pct"/>
            <w:vAlign w:val="center"/>
          </w:tcPr>
          <w:p w:rsidR="006B5968" w:rsidRPr="005F7760" w:rsidRDefault="006B5968" w:rsidP="009C402A">
            <w:pPr>
              <w:spacing w:before="40" w:after="40" w:line="240" w:lineRule="auto"/>
              <w:jc w:val="center"/>
              <w:rPr>
                <w:rFonts w:cs="Arial"/>
                <w:b/>
                <w:sz w:val="20"/>
              </w:rPr>
            </w:pPr>
            <w:r w:rsidRPr="005F7760">
              <w:rPr>
                <w:rFonts w:cs="Arial"/>
                <w:b/>
                <w:sz w:val="20"/>
              </w:rPr>
              <w:t>1</w:t>
            </w:r>
          </w:p>
        </w:tc>
      </w:tr>
      <w:tr w:rsidR="006B5968" w:rsidRPr="00F370B4">
        <w:tc>
          <w:tcPr>
            <w:tcW w:w="4478" w:type="pct"/>
            <w:vAlign w:val="center"/>
          </w:tcPr>
          <w:p w:rsidR="006B5968" w:rsidRPr="00F370B4" w:rsidRDefault="006B5968" w:rsidP="009C402A">
            <w:pPr>
              <w:spacing w:before="40" w:after="40" w:line="240" w:lineRule="auto"/>
              <w:rPr>
                <w:rFonts w:cs="Arial"/>
                <w:sz w:val="20"/>
              </w:rPr>
            </w:pPr>
            <w:r w:rsidRPr="00F370B4">
              <w:rPr>
                <w:rFonts w:cs="Arial"/>
                <w:b/>
                <w:sz w:val="20"/>
              </w:rPr>
              <w:t>Falha</w:t>
            </w:r>
            <w:r w:rsidRPr="00F370B4">
              <w:rPr>
                <w:rFonts w:cs="Arial"/>
                <w:sz w:val="20"/>
              </w:rPr>
              <w:t>: o lugar vazio deixado na linha por uma árvore que foi plantada e que mais tarde acabou por morrer, não se observando qualquer vestígio. Pode ser ainda considerado como falha uma toiça morta sem rebentações ou com rebentações sem viabilid</w:t>
            </w:r>
            <w:r w:rsidRPr="00F370B4">
              <w:rPr>
                <w:rFonts w:cs="Arial"/>
                <w:sz w:val="20"/>
              </w:rPr>
              <w:t>a</w:t>
            </w:r>
            <w:r w:rsidRPr="00F370B4">
              <w:rPr>
                <w:rFonts w:cs="Arial"/>
                <w:sz w:val="20"/>
              </w:rPr>
              <w:t>de.</w:t>
            </w:r>
          </w:p>
        </w:tc>
        <w:tc>
          <w:tcPr>
            <w:tcW w:w="522" w:type="pct"/>
            <w:vAlign w:val="center"/>
          </w:tcPr>
          <w:p w:rsidR="006B5968" w:rsidRPr="005F7760" w:rsidRDefault="006B5968" w:rsidP="009C402A">
            <w:pPr>
              <w:spacing w:before="40" w:after="40" w:line="240" w:lineRule="auto"/>
              <w:jc w:val="center"/>
              <w:rPr>
                <w:rFonts w:cs="Arial"/>
                <w:b/>
                <w:sz w:val="20"/>
              </w:rPr>
            </w:pPr>
            <w:r w:rsidRPr="005F7760">
              <w:rPr>
                <w:rFonts w:cs="Arial"/>
                <w:b/>
                <w:sz w:val="20"/>
              </w:rPr>
              <w:t>2</w:t>
            </w:r>
          </w:p>
        </w:tc>
      </w:tr>
      <w:tr w:rsidR="006B5968" w:rsidRPr="00F370B4">
        <w:tc>
          <w:tcPr>
            <w:tcW w:w="4478" w:type="pct"/>
            <w:vAlign w:val="center"/>
          </w:tcPr>
          <w:p w:rsidR="006B5968" w:rsidRPr="00F370B4" w:rsidRDefault="006B5968" w:rsidP="009C402A">
            <w:pPr>
              <w:spacing w:before="40" w:after="40" w:line="240" w:lineRule="auto"/>
              <w:rPr>
                <w:rFonts w:cs="Arial"/>
                <w:sz w:val="20"/>
              </w:rPr>
            </w:pPr>
            <w:r w:rsidRPr="00F370B4">
              <w:rPr>
                <w:rFonts w:cs="Arial"/>
                <w:b/>
                <w:sz w:val="20"/>
              </w:rPr>
              <w:t>Cepo</w:t>
            </w:r>
            <w:r w:rsidRPr="00F370B4">
              <w:rPr>
                <w:rFonts w:cs="Arial"/>
                <w:sz w:val="20"/>
              </w:rPr>
              <w:t>: Parte do tronco que fica à superfície do solo depois da árv</w:t>
            </w:r>
            <w:r w:rsidRPr="00F370B4">
              <w:rPr>
                <w:rFonts w:cs="Arial"/>
                <w:sz w:val="20"/>
              </w:rPr>
              <w:t>o</w:t>
            </w:r>
            <w:r w:rsidRPr="00F370B4">
              <w:rPr>
                <w:rFonts w:cs="Arial"/>
                <w:sz w:val="20"/>
              </w:rPr>
              <w:t>re ser cortada</w:t>
            </w:r>
          </w:p>
        </w:tc>
        <w:tc>
          <w:tcPr>
            <w:tcW w:w="522" w:type="pct"/>
            <w:vAlign w:val="center"/>
          </w:tcPr>
          <w:p w:rsidR="006B5968" w:rsidRPr="005F7760" w:rsidRDefault="006B5968" w:rsidP="009C402A">
            <w:pPr>
              <w:spacing w:before="40" w:after="40" w:line="240" w:lineRule="auto"/>
              <w:jc w:val="center"/>
              <w:rPr>
                <w:rFonts w:cs="Arial"/>
                <w:b/>
                <w:sz w:val="20"/>
              </w:rPr>
            </w:pPr>
            <w:r w:rsidRPr="005F7760">
              <w:rPr>
                <w:rFonts w:cs="Arial"/>
                <w:b/>
                <w:sz w:val="20"/>
              </w:rPr>
              <w:t>3</w:t>
            </w:r>
          </w:p>
        </w:tc>
      </w:tr>
    </w:tbl>
    <w:p w:rsidR="006B5968" w:rsidRPr="00F370B4" w:rsidRDefault="006B5968" w:rsidP="00E9168B">
      <w:pPr>
        <w:spacing w:after="0" w:line="240" w:lineRule="auto"/>
        <w:rPr>
          <w:rFonts w:cs="Arial"/>
        </w:rPr>
      </w:pPr>
    </w:p>
    <w:p w:rsidR="00876E8D" w:rsidRDefault="00876E8D" w:rsidP="00876E8D">
      <w:pPr>
        <w:pStyle w:val="Heading3"/>
      </w:pPr>
      <w:bookmarkStart w:id="239" w:name="_Toc164230064"/>
      <w:r>
        <w:t xml:space="preserve">Códigos da </w:t>
      </w:r>
      <w:r w:rsidR="006B5968">
        <w:t>forma</w:t>
      </w:r>
      <w:bookmarkEnd w:id="239"/>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0"/>
        <w:gridCol w:w="1016"/>
      </w:tblGrid>
      <w:tr w:rsidR="00876E8D" w:rsidRPr="00F370B4">
        <w:tc>
          <w:tcPr>
            <w:tcW w:w="0" w:type="auto"/>
            <w:shd w:val="clear" w:color="auto" w:fill="B3B3B3"/>
            <w:vAlign w:val="center"/>
          </w:tcPr>
          <w:p w:rsidR="00876E8D" w:rsidRPr="00F370B4" w:rsidRDefault="00876E8D" w:rsidP="00876E8D">
            <w:pPr>
              <w:spacing w:before="40" w:after="40" w:line="240" w:lineRule="auto"/>
              <w:jc w:val="center"/>
              <w:rPr>
                <w:rFonts w:cs="Arial"/>
                <w:b/>
                <w:sz w:val="20"/>
              </w:rPr>
            </w:pPr>
            <w:r>
              <w:br w:type="page"/>
            </w:r>
            <w:r>
              <w:rPr>
                <w:rFonts w:cs="Arial"/>
                <w:b/>
                <w:sz w:val="20"/>
              </w:rPr>
              <w:t>Códigos de forma</w:t>
            </w:r>
          </w:p>
        </w:tc>
        <w:tc>
          <w:tcPr>
            <w:tcW w:w="1016" w:type="dxa"/>
            <w:shd w:val="clear" w:color="auto" w:fill="B3B3B3"/>
            <w:vAlign w:val="center"/>
          </w:tcPr>
          <w:p w:rsidR="00876E8D" w:rsidRPr="00F370B4" w:rsidRDefault="00876E8D" w:rsidP="00876E8D">
            <w:pPr>
              <w:spacing w:before="40" w:after="40" w:line="240" w:lineRule="auto"/>
              <w:jc w:val="center"/>
              <w:rPr>
                <w:rFonts w:cs="Arial"/>
                <w:b/>
                <w:sz w:val="20"/>
              </w:rPr>
            </w:pPr>
            <w:r w:rsidRPr="00F370B4">
              <w:rPr>
                <w:rFonts w:cs="Arial"/>
                <w:b/>
                <w:sz w:val="20"/>
              </w:rPr>
              <w:t>Cód</w:t>
            </w:r>
            <w:r w:rsidRPr="00F370B4">
              <w:rPr>
                <w:rFonts w:cs="Arial"/>
                <w:b/>
                <w:sz w:val="20"/>
              </w:rPr>
              <w:t>i</w:t>
            </w:r>
            <w:r w:rsidRPr="00F370B4">
              <w:rPr>
                <w:rFonts w:cs="Arial"/>
                <w:b/>
                <w:sz w:val="20"/>
              </w:rPr>
              <w:t>go</w:t>
            </w:r>
          </w:p>
        </w:tc>
      </w:tr>
      <w:tr w:rsidR="00876E8D" w:rsidRPr="00F370B4">
        <w:tc>
          <w:tcPr>
            <w:tcW w:w="0" w:type="auto"/>
            <w:vAlign w:val="center"/>
          </w:tcPr>
          <w:p w:rsidR="00876E8D" w:rsidRPr="00F370B4" w:rsidRDefault="00876E8D" w:rsidP="00876E8D">
            <w:pPr>
              <w:spacing w:before="40" w:after="40" w:line="240" w:lineRule="auto"/>
              <w:rPr>
                <w:rFonts w:cs="Arial"/>
                <w:sz w:val="20"/>
              </w:rPr>
            </w:pPr>
            <w:r w:rsidRPr="00F370B4">
              <w:rPr>
                <w:rFonts w:cs="Arial"/>
                <w:b/>
                <w:sz w:val="20"/>
              </w:rPr>
              <w:t>Bifurcada</w:t>
            </w:r>
            <w:r w:rsidRPr="00F370B4">
              <w:rPr>
                <w:rFonts w:cs="Arial"/>
                <w:sz w:val="20"/>
              </w:rPr>
              <w:t>: árvore com bifurcação acima do 1.30 m de altura sem que nenhum dos ramos assuma dominância</w:t>
            </w:r>
          </w:p>
        </w:tc>
        <w:tc>
          <w:tcPr>
            <w:tcW w:w="1016" w:type="dxa"/>
            <w:vAlign w:val="center"/>
          </w:tcPr>
          <w:p w:rsidR="00876E8D" w:rsidRPr="00912461" w:rsidRDefault="00876E8D" w:rsidP="00876E8D">
            <w:pPr>
              <w:spacing w:before="40" w:after="40" w:line="240" w:lineRule="auto"/>
              <w:jc w:val="center"/>
              <w:rPr>
                <w:rFonts w:cs="Arial"/>
                <w:b/>
                <w:sz w:val="20"/>
              </w:rPr>
            </w:pPr>
            <w:r w:rsidRPr="00912461">
              <w:rPr>
                <w:rFonts w:cs="Arial"/>
                <w:b/>
                <w:sz w:val="20"/>
              </w:rPr>
              <w:t>1</w:t>
            </w:r>
          </w:p>
        </w:tc>
      </w:tr>
      <w:tr w:rsidR="00876E8D" w:rsidRPr="00F370B4">
        <w:tc>
          <w:tcPr>
            <w:tcW w:w="0" w:type="auto"/>
            <w:vAlign w:val="center"/>
          </w:tcPr>
          <w:p w:rsidR="00876E8D" w:rsidRPr="00F370B4" w:rsidRDefault="00876E8D" w:rsidP="00876E8D">
            <w:pPr>
              <w:spacing w:before="40" w:after="40" w:line="240" w:lineRule="auto"/>
              <w:rPr>
                <w:rFonts w:cs="Arial"/>
                <w:sz w:val="20"/>
              </w:rPr>
            </w:pPr>
            <w:r w:rsidRPr="00F370B4">
              <w:rPr>
                <w:rFonts w:cs="Arial"/>
                <w:b/>
                <w:sz w:val="20"/>
              </w:rPr>
              <w:t>Ramos grossos</w:t>
            </w:r>
            <w:r w:rsidRPr="00F370B4">
              <w:rPr>
                <w:rFonts w:cs="Arial"/>
                <w:sz w:val="20"/>
              </w:rPr>
              <w:t xml:space="preserve">: árvore que apresenta um ou mais ramos que se destacam pelas suas dimensões, mas que não são o ponto de referência na medição das alturas. </w:t>
            </w:r>
          </w:p>
        </w:tc>
        <w:tc>
          <w:tcPr>
            <w:tcW w:w="1016" w:type="dxa"/>
            <w:vAlign w:val="center"/>
          </w:tcPr>
          <w:p w:rsidR="00876E8D" w:rsidRPr="00912461" w:rsidRDefault="00876E8D" w:rsidP="00876E8D">
            <w:pPr>
              <w:spacing w:before="40" w:after="40" w:line="240" w:lineRule="auto"/>
              <w:jc w:val="center"/>
              <w:rPr>
                <w:rFonts w:cs="Arial"/>
                <w:b/>
                <w:sz w:val="20"/>
              </w:rPr>
            </w:pPr>
            <w:r w:rsidRPr="00912461">
              <w:rPr>
                <w:rFonts w:cs="Arial"/>
                <w:b/>
                <w:sz w:val="20"/>
              </w:rPr>
              <w:t>2</w:t>
            </w:r>
          </w:p>
        </w:tc>
      </w:tr>
      <w:tr w:rsidR="00876E8D" w:rsidRPr="00F370B4">
        <w:tc>
          <w:tcPr>
            <w:tcW w:w="0" w:type="auto"/>
            <w:vAlign w:val="center"/>
          </w:tcPr>
          <w:p w:rsidR="00876E8D" w:rsidRPr="00F370B4" w:rsidRDefault="00876E8D" w:rsidP="00876E8D">
            <w:pPr>
              <w:spacing w:before="40" w:after="40" w:line="240" w:lineRule="auto"/>
              <w:rPr>
                <w:rFonts w:cs="Arial"/>
                <w:sz w:val="20"/>
              </w:rPr>
            </w:pPr>
            <w:r w:rsidRPr="00F370B4">
              <w:rPr>
                <w:rFonts w:cs="Arial"/>
                <w:b/>
                <w:sz w:val="20"/>
              </w:rPr>
              <w:t>Curvatura basal</w:t>
            </w:r>
            <w:r w:rsidRPr="00F370B4">
              <w:rPr>
                <w:rFonts w:cs="Arial"/>
                <w:sz w:val="20"/>
              </w:rPr>
              <w:t>: árvore com uma curvatura pronunciada no primeiro metro de tronco a partir do solo.</w:t>
            </w:r>
          </w:p>
        </w:tc>
        <w:tc>
          <w:tcPr>
            <w:tcW w:w="1016" w:type="dxa"/>
            <w:vAlign w:val="center"/>
          </w:tcPr>
          <w:p w:rsidR="00876E8D" w:rsidRPr="00912461" w:rsidRDefault="00876E8D" w:rsidP="00876E8D">
            <w:pPr>
              <w:spacing w:before="40" w:after="40" w:line="240" w:lineRule="auto"/>
              <w:jc w:val="center"/>
              <w:rPr>
                <w:rFonts w:cs="Arial"/>
                <w:b/>
                <w:sz w:val="20"/>
              </w:rPr>
            </w:pPr>
            <w:r w:rsidRPr="00912461">
              <w:rPr>
                <w:rFonts w:cs="Arial"/>
                <w:b/>
                <w:sz w:val="20"/>
              </w:rPr>
              <w:t>3</w:t>
            </w:r>
          </w:p>
        </w:tc>
      </w:tr>
      <w:tr w:rsidR="00876E8D" w:rsidRPr="00F370B4">
        <w:tc>
          <w:tcPr>
            <w:tcW w:w="0" w:type="auto"/>
            <w:vAlign w:val="center"/>
          </w:tcPr>
          <w:p w:rsidR="00876E8D" w:rsidRPr="00F370B4" w:rsidRDefault="00876E8D" w:rsidP="00876E8D">
            <w:pPr>
              <w:spacing w:before="40" w:after="40" w:line="240" w:lineRule="auto"/>
              <w:rPr>
                <w:rFonts w:cs="Arial"/>
                <w:sz w:val="20"/>
              </w:rPr>
            </w:pPr>
            <w:r w:rsidRPr="00F370B4">
              <w:rPr>
                <w:rFonts w:cs="Arial"/>
                <w:b/>
                <w:sz w:val="20"/>
              </w:rPr>
              <w:t>Tronco torto</w:t>
            </w:r>
            <w:r w:rsidRPr="00F370B4">
              <w:rPr>
                <w:rFonts w:cs="Arial"/>
                <w:sz w:val="20"/>
              </w:rPr>
              <w:t>: árvore com uma curvatura pronunciada acima de 1 metro a partir do solo.</w:t>
            </w:r>
          </w:p>
        </w:tc>
        <w:tc>
          <w:tcPr>
            <w:tcW w:w="1016" w:type="dxa"/>
            <w:vAlign w:val="center"/>
          </w:tcPr>
          <w:p w:rsidR="00876E8D" w:rsidRPr="00912461" w:rsidRDefault="00876E8D" w:rsidP="00876E8D">
            <w:pPr>
              <w:spacing w:before="40" w:after="40" w:line="240" w:lineRule="auto"/>
              <w:jc w:val="center"/>
              <w:rPr>
                <w:rFonts w:cs="Arial"/>
                <w:b/>
                <w:sz w:val="20"/>
              </w:rPr>
            </w:pPr>
            <w:r w:rsidRPr="00912461">
              <w:rPr>
                <w:rFonts w:cs="Arial"/>
                <w:b/>
                <w:sz w:val="20"/>
              </w:rPr>
              <w:t>4</w:t>
            </w:r>
          </w:p>
        </w:tc>
      </w:tr>
      <w:tr w:rsidR="00876E8D" w:rsidRPr="00F370B4">
        <w:tc>
          <w:tcPr>
            <w:tcW w:w="0" w:type="auto"/>
            <w:vAlign w:val="center"/>
          </w:tcPr>
          <w:p w:rsidR="00876E8D" w:rsidRPr="00F370B4" w:rsidRDefault="00876E8D" w:rsidP="00876E8D">
            <w:pPr>
              <w:spacing w:before="40" w:after="40" w:line="240" w:lineRule="auto"/>
              <w:rPr>
                <w:rFonts w:cs="Arial"/>
                <w:sz w:val="20"/>
              </w:rPr>
            </w:pPr>
            <w:r w:rsidRPr="00F370B4">
              <w:rPr>
                <w:rFonts w:cs="Arial"/>
                <w:b/>
                <w:sz w:val="20"/>
              </w:rPr>
              <w:t>Inclinada</w:t>
            </w:r>
            <w:r w:rsidRPr="00F370B4">
              <w:rPr>
                <w:rFonts w:cs="Arial"/>
                <w:sz w:val="20"/>
              </w:rPr>
              <w:t>. Árvore com uma inclinação superior a 30º do eixo vertical. Excluem-se as árvores tomb</w:t>
            </w:r>
            <w:r w:rsidRPr="00F370B4">
              <w:rPr>
                <w:rFonts w:cs="Arial"/>
                <w:sz w:val="20"/>
              </w:rPr>
              <w:t>a</w:t>
            </w:r>
            <w:r w:rsidRPr="00F370B4">
              <w:rPr>
                <w:rFonts w:cs="Arial"/>
                <w:sz w:val="20"/>
              </w:rPr>
              <w:t>das.</w:t>
            </w:r>
          </w:p>
        </w:tc>
        <w:tc>
          <w:tcPr>
            <w:tcW w:w="1016" w:type="dxa"/>
            <w:vAlign w:val="center"/>
          </w:tcPr>
          <w:p w:rsidR="00876E8D" w:rsidRPr="00912461" w:rsidRDefault="00876E8D" w:rsidP="00876E8D">
            <w:pPr>
              <w:spacing w:before="40" w:after="40" w:line="240" w:lineRule="auto"/>
              <w:jc w:val="center"/>
              <w:rPr>
                <w:rFonts w:cs="Arial"/>
                <w:b/>
                <w:sz w:val="20"/>
              </w:rPr>
            </w:pPr>
            <w:r w:rsidRPr="00912461">
              <w:rPr>
                <w:rFonts w:cs="Arial"/>
                <w:b/>
                <w:sz w:val="20"/>
              </w:rPr>
              <w:t>5</w:t>
            </w:r>
          </w:p>
        </w:tc>
      </w:tr>
      <w:tr w:rsidR="00876E8D" w:rsidRPr="00F370B4">
        <w:tc>
          <w:tcPr>
            <w:tcW w:w="0" w:type="auto"/>
            <w:vAlign w:val="center"/>
          </w:tcPr>
          <w:p w:rsidR="00876E8D" w:rsidRPr="00F370B4" w:rsidRDefault="00876E8D" w:rsidP="00876E8D">
            <w:pPr>
              <w:spacing w:before="40" w:after="40" w:line="240" w:lineRule="auto"/>
              <w:rPr>
                <w:rFonts w:cs="Arial"/>
                <w:sz w:val="20"/>
              </w:rPr>
            </w:pPr>
            <w:r w:rsidRPr="00F370B4">
              <w:rPr>
                <w:rFonts w:cs="Arial"/>
                <w:b/>
                <w:sz w:val="20"/>
              </w:rPr>
              <w:t>Ponta partida</w:t>
            </w:r>
            <w:r w:rsidRPr="00F370B4">
              <w:rPr>
                <w:rFonts w:cs="Arial"/>
                <w:sz w:val="20"/>
              </w:rPr>
              <w:t>: árvore com a ponta partida acima da base da copa. As árvores partidas abaixo da base da copa codificam-se com Código de Est</w:t>
            </w:r>
            <w:r w:rsidRPr="00F370B4">
              <w:rPr>
                <w:rFonts w:cs="Arial"/>
                <w:sz w:val="20"/>
              </w:rPr>
              <w:t>a</w:t>
            </w:r>
            <w:r w:rsidRPr="00F370B4">
              <w:rPr>
                <w:rFonts w:cs="Arial"/>
                <w:sz w:val="20"/>
              </w:rPr>
              <w:t>do =1.</w:t>
            </w:r>
          </w:p>
        </w:tc>
        <w:tc>
          <w:tcPr>
            <w:tcW w:w="1016" w:type="dxa"/>
            <w:vAlign w:val="center"/>
          </w:tcPr>
          <w:p w:rsidR="00876E8D" w:rsidRPr="00912461" w:rsidRDefault="00876E8D" w:rsidP="00876E8D">
            <w:pPr>
              <w:spacing w:before="40" w:after="40" w:line="240" w:lineRule="auto"/>
              <w:jc w:val="center"/>
              <w:rPr>
                <w:rFonts w:cs="Arial"/>
                <w:b/>
                <w:sz w:val="20"/>
              </w:rPr>
            </w:pPr>
            <w:r w:rsidRPr="00912461">
              <w:rPr>
                <w:rFonts w:cs="Arial"/>
                <w:b/>
                <w:sz w:val="20"/>
              </w:rPr>
              <w:t>6</w:t>
            </w:r>
          </w:p>
        </w:tc>
      </w:tr>
      <w:tr w:rsidR="00876E8D" w:rsidRPr="00F370B4">
        <w:tc>
          <w:tcPr>
            <w:tcW w:w="0" w:type="auto"/>
            <w:vAlign w:val="center"/>
          </w:tcPr>
          <w:p w:rsidR="00876E8D" w:rsidRPr="00F370B4" w:rsidRDefault="00876E8D" w:rsidP="00876E8D">
            <w:pPr>
              <w:spacing w:before="40" w:after="40" w:line="240" w:lineRule="auto"/>
              <w:rPr>
                <w:rFonts w:cs="Arial"/>
                <w:sz w:val="20"/>
              </w:rPr>
            </w:pPr>
            <w:r w:rsidRPr="00F370B4">
              <w:rPr>
                <w:rFonts w:cs="Arial"/>
                <w:b/>
                <w:sz w:val="20"/>
              </w:rPr>
              <w:t>Ponta seca</w:t>
            </w:r>
            <w:r w:rsidRPr="00F370B4">
              <w:rPr>
                <w:rFonts w:cs="Arial"/>
                <w:sz w:val="20"/>
              </w:rPr>
              <w:t>: árvore com a parte superior da copa seca. Excluem-se árvores com a total</w:t>
            </w:r>
            <w:r w:rsidRPr="00F370B4">
              <w:rPr>
                <w:rFonts w:cs="Arial"/>
                <w:sz w:val="20"/>
              </w:rPr>
              <w:t>i</w:t>
            </w:r>
            <w:r w:rsidRPr="00F370B4">
              <w:rPr>
                <w:rFonts w:cs="Arial"/>
                <w:sz w:val="20"/>
              </w:rPr>
              <w:t>dade da copa seca que se codificam com Código de Estado =1.</w:t>
            </w:r>
          </w:p>
        </w:tc>
        <w:tc>
          <w:tcPr>
            <w:tcW w:w="1016" w:type="dxa"/>
            <w:vAlign w:val="center"/>
          </w:tcPr>
          <w:p w:rsidR="00876E8D" w:rsidRPr="00912461" w:rsidRDefault="00876E8D" w:rsidP="00876E8D">
            <w:pPr>
              <w:spacing w:before="40" w:after="40" w:line="240" w:lineRule="auto"/>
              <w:jc w:val="center"/>
              <w:rPr>
                <w:rFonts w:cs="Arial"/>
                <w:b/>
                <w:sz w:val="20"/>
              </w:rPr>
            </w:pPr>
            <w:r w:rsidRPr="00912461">
              <w:rPr>
                <w:rFonts w:cs="Arial"/>
                <w:b/>
                <w:sz w:val="20"/>
              </w:rPr>
              <w:t>7</w:t>
            </w:r>
          </w:p>
        </w:tc>
      </w:tr>
      <w:tr w:rsidR="00876E8D" w:rsidRPr="00F370B4">
        <w:tc>
          <w:tcPr>
            <w:tcW w:w="0" w:type="auto"/>
            <w:vAlign w:val="center"/>
          </w:tcPr>
          <w:p w:rsidR="00876E8D" w:rsidRPr="00F370B4" w:rsidRDefault="00876E8D" w:rsidP="00876E8D">
            <w:pPr>
              <w:spacing w:before="40" w:after="40" w:line="240" w:lineRule="auto"/>
              <w:rPr>
                <w:rFonts w:cs="Arial"/>
                <w:sz w:val="20"/>
              </w:rPr>
            </w:pPr>
            <w:r w:rsidRPr="00F370B4">
              <w:rPr>
                <w:rFonts w:cs="Arial"/>
                <w:b/>
                <w:sz w:val="20"/>
              </w:rPr>
              <w:t>Arbustiva</w:t>
            </w:r>
            <w:r w:rsidRPr="00F370B4">
              <w:rPr>
                <w:rFonts w:cs="Arial"/>
                <w:sz w:val="20"/>
              </w:rPr>
              <w:t xml:space="preserve">: árvore com crescimento sem dominância apical e com desenvolvimento arbustivo. </w:t>
            </w:r>
          </w:p>
        </w:tc>
        <w:tc>
          <w:tcPr>
            <w:tcW w:w="1016" w:type="dxa"/>
            <w:vAlign w:val="center"/>
          </w:tcPr>
          <w:p w:rsidR="00876E8D" w:rsidRPr="00912461" w:rsidRDefault="00876E8D" w:rsidP="00876E8D">
            <w:pPr>
              <w:spacing w:before="40" w:after="40" w:line="240" w:lineRule="auto"/>
              <w:jc w:val="center"/>
              <w:rPr>
                <w:rFonts w:cs="Arial"/>
                <w:b/>
                <w:sz w:val="20"/>
              </w:rPr>
            </w:pPr>
            <w:r w:rsidRPr="00912461">
              <w:rPr>
                <w:rFonts w:cs="Arial"/>
                <w:b/>
                <w:sz w:val="20"/>
              </w:rPr>
              <w:t>8</w:t>
            </w:r>
          </w:p>
        </w:tc>
      </w:tr>
      <w:tr w:rsidR="00876E8D" w:rsidRPr="00F370B4">
        <w:tc>
          <w:tcPr>
            <w:tcW w:w="0" w:type="auto"/>
            <w:vAlign w:val="center"/>
          </w:tcPr>
          <w:p w:rsidR="00876E8D" w:rsidRPr="00F370B4" w:rsidRDefault="00876E8D" w:rsidP="00876E8D">
            <w:pPr>
              <w:spacing w:before="40" w:after="40" w:line="240" w:lineRule="auto"/>
              <w:rPr>
                <w:rFonts w:cs="Arial"/>
                <w:sz w:val="20"/>
              </w:rPr>
            </w:pPr>
            <w:r w:rsidRPr="00F370B4">
              <w:rPr>
                <w:rFonts w:cs="Arial"/>
                <w:b/>
                <w:sz w:val="20"/>
              </w:rPr>
              <w:t>Tombada</w:t>
            </w:r>
            <w:r w:rsidRPr="00F370B4">
              <w:rPr>
                <w:rFonts w:cs="Arial"/>
                <w:sz w:val="20"/>
              </w:rPr>
              <w:t>: árvore deitada (tombada) no chão, sem possibil</w:t>
            </w:r>
            <w:r w:rsidRPr="00F370B4">
              <w:rPr>
                <w:rFonts w:cs="Arial"/>
                <w:sz w:val="20"/>
              </w:rPr>
              <w:t>i</w:t>
            </w:r>
            <w:r w:rsidRPr="00F370B4">
              <w:rPr>
                <w:rFonts w:cs="Arial"/>
                <w:sz w:val="20"/>
              </w:rPr>
              <w:t>dades de exploração.</w:t>
            </w:r>
          </w:p>
        </w:tc>
        <w:tc>
          <w:tcPr>
            <w:tcW w:w="1016" w:type="dxa"/>
            <w:vAlign w:val="center"/>
          </w:tcPr>
          <w:p w:rsidR="00876E8D" w:rsidRPr="00912461" w:rsidRDefault="00876E8D" w:rsidP="00876E8D">
            <w:pPr>
              <w:spacing w:before="40" w:after="40" w:line="240" w:lineRule="auto"/>
              <w:jc w:val="center"/>
              <w:rPr>
                <w:rFonts w:cs="Arial"/>
                <w:b/>
                <w:sz w:val="20"/>
              </w:rPr>
            </w:pPr>
            <w:r w:rsidRPr="00912461">
              <w:rPr>
                <w:rFonts w:cs="Arial"/>
                <w:b/>
                <w:sz w:val="20"/>
              </w:rPr>
              <w:t>11</w:t>
            </w:r>
          </w:p>
        </w:tc>
      </w:tr>
      <w:tr w:rsidR="00876E8D" w:rsidRPr="00F370B4">
        <w:tc>
          <w:tcPr>
            <w:tcW w:w="0" w:type="auto"/>
            <w:vAlign w:val="center"/>
          </w:tcPr>
          <w:p w:rsidR="00876E8D" w:rsidRPr="00F370B4" w:rsidRDefault="00876E8D" w:rsidP="00876E8D">
            <w:pPr>
              <w:spacing w:before="40" w:after="40" w:line="240" w:lineRule="auto"/>
              <w:rPr>
                <w:rFonts w:cs="Arial"/>
                <w:sz w:val="20"/>
              </w:rPr>
            </w:pPr>
            <w:r w:rsidRPr="00F370B4">
              <w:rPr>
                <w:rFonts w:cs="Arial"/>
                <w:b/>
                <w:sz w:val="20"/>
              </w:rPr>
              <w:t>Quebrada</w:t>
            </w:r>
            <w:r w:rsidRPr="00F370B4">
              <w:rPr>
                <w:rFonts w:cs="Arial"/>
                <w:sz w:val="20"/>
              </w:rPr>
              <w:t>: árvore com o tronco partido abaixo da base da copa. É considerado uma árvore morta, mesmo tendo rebentações ao longo do tronco. Codificam-se com Código de est</w:t>
            </w:r>
            <w:r w:rsidRPr="00F370B4">
              <w:rPr>
                <w:rFonts w:cs="Arial"/>
                <w:sz w:val="20"/>
              </w:rPr>
              <w:t>a</w:t>
            </w:r>
            <w:r w:rsidRPr="00F370B4">
              <w:rPr>
                <w:rFonts w:cs="Arial"/>
                <w:sz w:val="20"/>
              </w:rPr>
              <w:t>do =1.</w:t>
            </w:r>
          </w:p>
        </w:tc>
        <w:tc>
          <w:tcPr>
            <w:tcW w:w="1016" w:type="dxa"/>
            <w:vAlign w:val="center"/>
          </w:tcPr>
          <w:p w:rsidR="00876E8D" w:rsidRPr="00912461" w:rsidRDefault="00876E8D" w:rsidP="00876E8D">
            <w:pPr>
              <w:spacing w:before="40" w:after="40" w:line="240" w:lineRule="auto"/>
              <w:jc w:val="center"/>
              <w:rPr>
                <w:rFonts w:cs="Arial"/>
                <w:b/>
                <w:sz w:val="20"/>
              </w:rPr>
            </w:pPr>
            <w:r w:rsidRPr="00912461">
              <w:rPr>
                <w:rFonts w:cs="Arial"/>
                <w:b/>
                <w:sz w:val="20"/>
              </w:rPr>
              <w:t xml:space="preserve">22 </w:t>
            </w:r>
          </w:p>
        </w:tc>
      </w:tr>
    </w:tbl>
    <w:p w:rsidR="0056630C" w:rsidRPr="00F370B4" w:rsidRDefault="006B5968" w:rsidP="0056630C">
      <w:pPr>
        <w:pStyle w:val="Heading2"/>
      </w:pPr>
      <w:r>
        <w:br w:type="page"/>
      </w:r>
      <w:bookmarkStart w:id="240" w:name="_Toc164230065"/>
      <w:r w:rsidR="0056630C">
        <w:t xml:space="preserve">Medição de </w:t>
      </w:r>
      <w:r w:rsidR="0056630C" w:rsidRPr="00F370B4">
        <w:t>Diâmetros</w:t>
      </w:r>
      <w:bookmarkEnd w:id="240"/>
    </w:p>
    <w:p w:rsidR="0056630C" w:rsidRDefault="0056630C" w:rsidP="0056630C">
      <w:pPr>
        <w:spacing w:before="120"/>
        <w:jc w:val="both"/>
        <w:rPr>
          <w:rFonts w:cs="Arial"/>
          <w:szCs w:val="22"/>
        </w:rPr>
      </w:pPr>
      <w:r>
        <w:rPr>
          <w:rFonts w:cs="Arial"/>
          <w:szCs w:val="22"/>
          <w:lang w:eastAsia="ar-SA"/>
        </w:rPr>
        <w:t xml:space="preserve">Em todas as árvores/varas maiores </w:t>
      </w:r>
      <w:r w:rsidRPr="009238D3">
        <w:rPr>
          <w:rFonts w:cs="Arial"/>
          <w:szCs w:val="22"/>
          <w:lang w:eastAsia="ar-SA"/>
        </w:rPr>
        <w:t>existentes na parcela</w:t>
      </w:r>
      <w:r>
        <w:rPr>
          <w:rFonts w:cs="Arial"/>
          <w:szCs w:val="22"/>
          <w:lang w:eastAsia="ar-SA"/>
        </w:rPr>
        <w:t>, deve ser medido o</w:t>
      </w:r>
      <w:r w:rsidR="00EA3E9B">
        <w:rPr>
          <w:rFonts w:cs="Arial"/>
          <w:szCs w:val="22"/>
          <w:lang w:eastAsia="ar-SA"/>
        </w:rPr>
        <w:t xml:space="preserve"> diâmetro </w:t>
      </w:r>
      <w:r w:rsidRPr="009238D3">
        <w:rPr>
          <w:rFonts w:cs="Arial"/>
          <w:szCs w:val="22"/>
          <w:lang w:eastAsia="ar-SA"/>
        </w:rPr>
        <w:t>a 1.30 m de altura, com a escala da suta orientada para o centro da parcela.</w:t>
      </w:r>
      <w:r w:rsidRPr="00894363">
        <w:rPr>
          <w:rFonts w:cs="Arial"/>
          <w:szCs w:val="22"/>
          <w:lang w:eastAsia="ar-SA"/>
        </w:rPr>
        <w:t xml:space="preserve"> </w:t>
      </w:r>
      <w:r w:rsidR="00EA3E9B">
        <w:rPr>
          <w:rFonts w:cs="Arial"/>
          <w:szCs w:val="22"/>
          <w:lang w:eastAsia="ar-SA"/>
        </w:rPr>
        <w:t xml:space="preserve">Devem ser medidas </w:t>
      </w:r>
      <w:r>
        <w:rPr>
          <w:rFonts w:cs="Arial"/>
          <w:szCs w:val="22"/>
          <w:lang w:eastAsia="ar-SA"/>
        </w:rPr>
        <w:t xml:space="preserve">as árvores vivas, </w:t>
      </w:r>
      <w:r w:rsidR="00EA3E9B">
        <w:rPr>
          <w:rFonts w:cs="Arial"/>
          <w:szCs w:val="22"/>
          <w:lang w:eastAsia="ar-SA"/>
        </w:rPr>
        <w:t xml:space="preserve">as árvores </w:t>
      </w:r>
      <w:r>
        <w:rPr>
          <w:rFonts w:cs="Arial"/>
          <w:szCs w:val="22"/>
          <w:lang w:eastAsia="ar-SA"/>
        </w:rPr>
        <w:t>m</w:t>
      </w:r>
      <w:r w:rsidRPr="009238D3">
        <w:rPr>
          <w:rFonts w:cs="Arial"/>
          <w:szCs w:val="22"/>
          <w:lang w:eastAsia="ar-SA"/>
        </w:rPr>
        <w:t>ortas em pé e árvores queimadas.</w:t>
      </w:r>
      <w:r w:rsidRPr="00894363">
        <w:rPr>
          <w:rFonts w:cs="Arial"/>
          <w:szCs w:val="22"/>
        </w:rPr>
        <w:t xml:space="preserve"> </w:t>
      </w:r>
    </w:p>
    <w:p w:rsidR="0056630C" w:rsidRDefault="0056630C" w:rsidP="0056630C">
      <w:pPr>
        <w:spacing w:before="120"/>
        <w:jc w:val="both"/>
        <w:rPr>
          <w:rFonts w:cs="Arial"/>
          <w:szCs w:val="22"/>
        </w:rPr>
      </w:pPr>
      <w:r>
        <w:rPr>
          <w:rFonts w:cs="Arial"/>
          <w:szCs w:val="22"/>
        </w:rPr>
        <w:t>Também se deve medir o</w:t>
      </w:r>
      <w:r w:rsidRPr="009238D3">
        <w:rPr>
          <w:rFonts w:cs="Arial"/>
          <w:szCs w:val="22"/>
        </w:rPr>
        <w:t xml:space="preserve"> diâmetro dos cepos</w:t>
      </w:r>
      <w:r>
        <w:rPr>
          <w:rFonts w:cs="Arial"/>
          <w:szCs w:val="22"/>
        </w:rPr>
        <w:t xml:space="preserve">, </w:t>
      </w:r>
      <w:r w:rsidRPr="009238D3">
        <w:rPr>
          <w:rFonts w:cs="Arial"/>
          <w:szCs w:val="22"/>
        </w:rPr>
        <w:t>com mais de 7</w:t>
      </w:r>
      <w:r>
        <w:rPr>
          <w:rFonts w:cs="Arial"/>
          <w:szCs w:val="22"/>
        </w:rPr>
        <w:t>5 m</w:t>
      </w:r>
      <w:r w:rsidRPr="009238D3">
        <w:rPr>
          <w:rFonts w:cs="Arial"/>
          <w:szCs w:val="22"/>
        </w:rPr>
        <w:t>m de diâmetro</w:t>
      </w:r>
      <w:r>
        <w:rPr>
          <w:rFonts w:cs="Arial"/>
          <w:szCs w:val="22"/>
        </w:rPr>
        <w:t xml:space="preserve"> ou 50 mm no caso de eucalipto. A medição deve ser</w:t>
      </w:r>
      <w:r w:rsidRPr="009238D3">
        <w:rPr>
          <w:rFonts w:cs="Arial"/>
          <w:szCs w:val="22"/>
        </w:rPr>
        <w:t xml:space="preserve"> efectuada no topo do cepo segundo a direcção “centro do cepo-centro da parcela”</w:t>
      </w:r>
      <w:r>
        <w:rPr>
          <w:rFonts w:cs="Arial"/>
          <w:szCs w:val="22"/>
        </w:rPr>
        <w:t xml:space="preserve"> </w:t>
      </w:r>
      <w:r w:rsidRPr="009238D3">
        <w:rPr>
          <w:rFonts w:cs="Arial"/>
          <w:szCs w:val="22"/>
        </w:rPr>
        <w:t xml:space="preserve">e, nos excepcionalmente altos, a medição </w:t>
      </w:r>
      <w:r>
        <w:rPr>
          <w:rFonts w:cs="Arial"/>
          <w:szCs w:val="22"/>
        </w:rPr>
        <w:t>deve ser</w:t>
      </w:r>
      <w:r w:rsidRPr="009238D3">
        <w:rPr>
          <w:rFonts w:cs="Arial"/>
          <w:szCs w:val="22"/>
        </w:rPr>
        <w:t xml:space="preserve"> efectuada a 15 cm do solo. Não se medem os cepos que se encontram em avan</w:t>
      </w:r>
      <w:r>
        <w:rPr>
          <w:rFonts w:cs="Arial"/>
          <w:szCs w:val="22"/>
        </w:rPr>
        <w:t>çado estado de deterioração.</w:t>
      </w:r>
    </w:p>
    <w:p w:rsidR="0056630C" w:rsidRDefault="0056630C" w:rsidP="0056630C">
      <w:pPr>
        <w:spacing w:before="120"/>
        <w:jc w:val="both"/>
        <w:rPr>
          <w:rFonts w:cs="Arial"/>
          <w:szCs w:val="22"/>
          <w:lang w:eastAsia="ar-SA"/>
        </w:rPr>
      </w:pPr>
      <w:r>
        <w:rPr>
          <w:rFonts w:cs="Arial"/>
          <w:szCs w:val="22"/>
          <w:lang w:eastAsia="ar-SA"/>
        </w:rPr>
        <w:t>Quando</w:t>
      </w:r>
      <w:r w:rsidRPr="00C61098">
        <w:rPr>
          <w:rFonts w:cs="Arial"/>
          <w:szCs w:val="22"/>
          <w:lang w:eastAsia="ar-SA"/>
        </w:rPr>
        <w:t xml:space="preserve"> não </w:t>
      </w:r>
      <w:r>
        <w:rPr>
          <w:rFonts w:cs="Arial"/>
          <w:szCs w:val="22"/>
          <w:lang w:eastAsia="ar-SA"/>
        </w:rPr>
        <w:t>for</w:t>
      </w:r>
      <w:r w:rsidRPr="00C61098">
        <w:rPr>
          <w:rFonts w:cs="Arial"/>
          <w:szCs w:val="22"/>
          <w:lang w:eastAsia="ar-SA"/>
        </w:rPr>
        <w:t xml:space="preserve"> possível medir o diâmetro com suta</w:t>
      </w:r>
      <w:r>
        <w:rPr>
          <w:rFonts w:cs="Arial"/>
          <w:szCs w:val="22"/>
          <w:lang w:eastAsia="ar-SA"/>
        </w:rPr>
        <w:t xml:space="preserve">, </w:t>
      </w:r>
      <w:r w:rsidRPr="00C61098">
        <w:rPr>
          <w:rFonts w:cs="Arial"/>
          <w:szCs w:val="22"/>
          <w:lang w:eastAsia="ar-SA"/>
        </w:rPr>
        <w:t>caso</w:t>
      </w:r>
      <w:r>
        <w:rPr>
          <w:rFonts w:cs="Arial"/>
          <w:szCs w:val="22"/>
          <w:lang w:eastAsia="ar-SA"/>
        </w:rPr>
        <w:t>s</w:t>
      </w:r>
      <w:r w:rsidRPr="00C61098">
        <w:rPr>
          <w:rFonts w:cs="Arial"/>
          <w:szCs w:val="22"/>
          <w:lang w:eastAsia="ar-SA"/>
        </w:rPr>
        <w:t xml:space="preserve"> de sobreiros e azinheiras, ut</w:t>
      </w:r>
      <w:r w:rsidRPr="00C61098">
        <w:rPr>
          <w:rFonts w:cs="Arial"/>
          <w:szCs w:val="22"/>
          <w:lang w:eastAsia="ar-SA"/>
        </w:rPr>
        <w:t>i</w:t>
      </w:r>
      <w:r w:rsidRPr="00C61098">
        <w:rPr>
          <w:rFonts w:cs="Arial"/>
          <w:szCs w:val="22"/>
          <w:lang w:eastAsia="ar-SA"/>
        </w:rPr>
        <w:t>liza-se a fita métrica para determinar o Perímetro à Altura do Peito</w:t>
      </w:r>
      <w:r>
        <w:rPr>
          <w:rFonts w:cs="Arial"/>
          <w:szCs w:val="22"/>
          <w:lang w:eastAsia="ar-SA"/>
        </w:rPr>
        <w:t xml:space="preserve"> </w:t>
      </w:r>
      <w:r w:rsidRPr="00C61098">
        <w:rPr>
          <w:rFonts w:cs="Arial"/>
          <w:szCs w:val="22"/>
          <w:lang w:eastAsia="ar-SA"/>
        </w:rPr>
        <w:t xml:space="preserve">(PAP), obtendo-se o </w:t>
      </w:r>
      <w:r w:rsidRPr="003C2493">
        <w:rPr>
          <w:rFonts w:cs="Arial"/>
          <w:b/>
          <w:szCs w:val="22"/>
          <w:lang w:eastAsia="ar-SA"/>
        </w:rPr>
        <w:t>d</w:t>
      </w:r>
      <w:r w:rsidRPr="00C61098">
        <w:rPr>
          <w:rFonts w:cs="Arial"/>
          <w:szCs w:val="22"/>
          <w:lang w:eastAsia="ar-SA"/>
        </w:rPr>
        <w:t xml:space="preserve"> através da fórmula </w:t>
      </w:r>
      <w:r w:rsidRPr="005402E8">
        <w:rPr>
          <w:rFonts w:cs="Arial"/>
          <w:szCs w:val="22"/>
          <w:lang w:eastAsia="ar-SA"/>
        </w:rPr>
        <w:object w:dxaOrig="1140" w:dyaOrig="480">
          <v:shape id="_x0000_i1039" type="#_x0000_t75" style="width:48.6pt;height:21pt" o:ole="">
            <v:imagedata r:id="rId33" o:title=""/>
          </v:shape>
          <o:OLEObject Type="Embed" ProgID="Equation.3" ShapeID="_x0000_i1039" DrawAspect="Content" ObjectID="_1744286735" r:id="rId34"/>
        </w:object>
      </w:r>
      <w:r w:rsidRPr="00C61098">
        <w:rPr>
          <w:rFonts w:cs="Arial"/>
          <w:szCs w:val="22"/>
          <w:lang w:eastAsia="ar-SA"/>
        </w:rPr>
        <w:t>. Este valor é registado duas vezes nas colunas reservadas à anotação dos dois diâm</w:t>
      </w:r>
      <w:r w:rsidRPr="00C61098">
        <w:rPr>
          <w:rFonts w:cs="Arial"/>
          <w:szCs w:val="22"/>
          <w:lang w:eastAsia="ar-SA"/>
        </w:rPr>
        <w:t>e</w:t>
      </w:r>
      <w:r w:rsidRPr="00C61098">
        <w:rPr>
          <w:rFonts w:cs="Arial"/>
          <w:szCs w:val="22"/>
          <w:lang w:eastAsia="ar-SA"/>
        </w:rPr>
        <w:t>tros cruzados</w:t>
      </w:r>
      <w:r>
        <w:rPr>
          <w:rFonts w:cs="Arial"/>
          <w:szCs w:val="22"/>
          <w:lang w:eastAsia="ar-SA"/>
        </w:rPr>
        <w:t>, inscreve-se como nota a designação PAP</w:t>
      </w:r>
      <w:r w:rsidRPr="00C61098">
        <w:rPr>
          <w:rFonts w:cs="Arial"/>
          <w:szCs w:val="22"/>
          <w:lang w:eastAsia="ar-SA"/>
        </w:rPr>
        <w:t xml:space="preserve">. </w:t>
      </w:r>
    </w:p>
    <w:p w:rsidR="0056630C" w:rsidRPr="00F370B4" w:rsidRDefault="0056630C" w:rsidP="0056630C">
      <w:pPr>
        <w:pStyle w:val="Heading3"/>
      </w:pPr>
      <w:bookmarkStart w:id="241" w:name="_Toc164230066"/>
      <w:r w:rsidRPr="00F370B4">
        <w:t>Normas de medição do diâmetro à altura do peito</w:t>
      </w:r>
      <w:bookmarkEnd w:id="241"/>
      <w:r w:rsidRPr="00F370B4">
        <w:t xml:space="preserve"> </w:t>
      </w:r>
    </w:p>
    <w:p w:rsidR="0056630C" w:rsidRPr="005402E8" w:rsidRDefault="0056630C" w:rsidP="0056630C">
      <w:pPr>
        <w:spacing w:before="40" w:after="40"/>
        <w:jc w:val="both"/>
        <w:rPr>
          <w:rFonts w:cs="Arial"/>
          <w:szCs w:val="22"/>
        </w:rPr>
      </w:pPr>
      <w:r w:rsidRPr="005402E8">
        <w:rPr>
          <w:rFonts w:cs="Arial"/>
          <w:szCs w:val="22"/>
        </w:rPr>
        <w:t xml:space="preserve">As principais causas de erro na medição do </w:t>
      </w:r>
      <w:r w:rsidRPr="005402E8">
        <w:rPr>
          <w:rFonts w:cs="Arial"/>
          <w:b/>
          <w:szCs w:val="22"/>
        </w:rPr>
        <w:t>d</w:t>
      </w:r>
      <w:r w:rsidRPr="005402E8">
        <w:rPr>
          <w:rFonts w:cs="Arial"/>
          <w:szCs w:val="22"/>
        </w:rPr>
        <w:t xml:space="preserve"> são as seguintes:</w:t>
      </w:r>
    </w:p>
    <w:p w:rsidR="0056630C" w:rsidRPr="005402E8" w:rsidRDefault="0056630C" w:rsidP="00EA1A82">
      <w:pPr>
        <w:numPr>
          <w:ilvl w:val="0"/>
          <w:numId w:val="6"/>
        </w:numPr>
        <w:tabs>
          <w:tab w:val="clear" w:pos="1004"/>
          <w:tab w:val="left" w:pos="851"/>
        </w:tabs>
        <w:spacing w:before="60" w:after="60"/>
        <w:ind w:left="425" w:hanging="11"/>
        <w:jc w:val="both"/>
        <w:rPr>
          <w:rFonts w:cs="Arial"/>
          <w:szCs w:val="22"/>
        </w:rPr>
      </w:pPr>
      <w:r w:rsidRPr="005402E8">
        <w:rPr>
          <w:rFonts w:cs="Arial"/>
          <w:szCs w:val="22"/>
        </w:rPr>
        <w:t>Deficiências na suta, especialmente se esta não formar um ângulo recto entre o braço móvel e a régua graduada. Há que verificar com frequência a verticalidade do braço móvel, comparando a largura entre as extremidades dos braços com a leitura feita na régua graduada.</w:t>
      </w:r>
    </w:p>
    <w:p w:rsidR="0056630C" w:rsidRPr="005402E8" w:rsidRDefault="0056630C" w:rsidP="00EA1A82">
      <w:pPr>
        <w:numPr>
          <w:ilvl w:val="0"/>
          <w:numId w:val="6"/>
        </w:numPr>
        <w:tabs>
          <w:tab w:val="clear" w:pos="1004"/>
          <w:tab w:val="left" w:pos="851"/>
        </w:tabs>
        <w:spacing w:before="60" w:after="60"/>
        <w:ind w:left="425" w:hanging="11"/>
        <w:jc w:val="both"/>
        <w:rPr>
          <w:rFonts w:cs="Arial"/>
          <w:szCs w:val="22"/>
        </w:rPr>
      </w:pPr>
      <w:r w:rsidRPr="005402E8">
        <w:rPr>
          <w:rFonts w:cs="Arial"/>
          <w:szCs w:val="22"/>
        </w:rPr>
        <w:t>Prática de medição devido à inclinação da suta em relação ao eixo da árvore, colocação da suta a uma altura incorrecta e excessiva pressão do braço móvel da suta contra a árvore</w:t>
      </w:r>
    </w:p>
    <w:p w:rsidR="0056630C" w:rsidRPr="005402E8" w:rsidRDefault="0056630C" w:rsidP="00EA1A82">
      <w:pPr>
        <w:numPr>
          <w:ilvl w:val="0"/>
          <w:numId w:val="6"/>
        </w:numPr>
        <w:tabs>
          <w:tab w:val="clear" w:pos="1004"/>
          <w:tab w:val="left" w:pos="851"/>
        </w:tabs>
        <w:spacing w:before="60" w:after="60"/>
        <w:ind w:left="425" w:hanging="11"/>
        <w:jc w:val="both"/>
        <w:rPr>
          <w:rFonts w:cs="Arial"/>
          <w:szCs w:val="22"/>
        </w:rPr>
      </w:pPr>
      <w:r w:rsidRPr="005402E8">
        <w:rPr>
          <w:rFonts w:cs="Arial"/>
          <w:szCs w:val="22"/>
        </w:rPr>
        <w:t>A forma da secção transversal da árvore, embora a aplicação casual da suta tenda a anular este erro, pelo que as medições se devem efectuar sempre com a ponta da suta virada para o centro da parcela.</w:t>
      </w:r>
    </w:p>
    <w:p w:rsidR="0056630C" w:rsidRPr="005402E8" w:rsidRDefault="0056630C" w:rsidP="0056630C">
      <w:pPr>
        <w:tabs>
          <w:tab w:val="num" w:pos="1560"/>
        </w:tabs>
        <w:spacing w:before="60" w:after="60"/>
        <w:ind w:left="425"/>
        <w:jc w:val="both"/>
        <w:rPr>
          <w:rFonts w:cs="Arial"/>
          <w:szCs w:val="22"/>
        </w:rPr>
      </w:pPr>
      <w:r w:rsidRPr="005402E8">
        <w:rPr>
          <w:rFonts w:cs="Arial"/>
          <w:szCs w:val="22"/>
        </w:rPr>
        <w:t xml:space="preserve">Assim, dever-se-ão respeitar os seguintes princípios de modo a minimizar os erros na medição do </w:t>
      </w:r>
      <w:r w:rsidRPr="005402E8">
        <w:rPr>
          <w:rFonts w:cs="Arial"/>
          <w:b/>
          <w:szCs w:val="22"/>
        </w:rPr>
        <w:t>d</w:t>
      </w:r>
      <w:r w:rsidRPr="005402E8">
        <w:rPr>
          <w:rFonts w:cs="Arial"/>
          <w:szCs w:val="22"/>
        </w:rPr>
        <w:t>:</w:t>
      </w:r>
    </w:p>
    <w:p w:rsidR="0056630C" w:rsidRPr="005402E8" w:rsidRDefault="0056630C" w:rsidP="00EA1A82">
      <w:pPr>
        <w:numPr>
          <w:ilvl w:val="0"/>
          <w:numId w:val="6"/>
        </w:numPr>
        <w:tabs>
          <w:tab w:val="clear" w:pos="1004"/>
          <w:tab w:val="left" w:pos="851"/>
        </w:tabs>
        <w:spacing w:before="60" w:after="60"/>
        <w:ind w:left="425" w:hanging="11"/>
        <w:jc w:val="both"/>
        <w:rPr>
          <w:rFonts w:cs="Arial"/>
          <w:szCs w:val="22"/>
        </w:rPr>
      </w:pPr>
      <w:r w:rsidRPr="005402E8">
        <w:rPr>
          <w:rFonts w:cs="Arial"/>
          <w:szCs w:val="22"/>
        </w:rPr>
        <w:t xml:space="preserve"> A suta deverá estar sempre em boas condições para que os braços se mant</w:t>
      </w:r>
      <w:r w:rsidRPr="005402E8">
        <w:rPr>
          <w:rFonts w:cs="Arial"/>
          <w:szCs w:val="22"/>
        </w:rPr>
        <w:t>e</w:t>
      </w:r>
      <w:r w:rsidRPr="005402E8">
        <w:rPr>
          <w:rFonts w:cs="Arial"/>
          <w:szCs w:val="22"/>
        </w:rPr>
        <w:t>nham perpendiculares à régua graduada e o braço móvel se desloque sem atrito.</w:t>
      </w:r>
    </w:p>
    <w:p w:rsidR="0056630C" w:rsidRPr="005402E8" w:rsidRDefault="0056630C" w:rsidP="00EA1A82">
      <w:pPr>
        <w:numPr>
          <w:ilvl w:val="0"/>
          <w:numId w:val="6"/>
        </w:numPr>
        <w:tabs>
          <w:tab w:val="clear" w:pos="1004"/>
          <w:tab w:val="left" w:pos="851"/>
        </w:tabs>
        <w:spacing w:before="60" w:after="60"/>
        <w:ind w:left="425" w:hanging="11"/>
        <w:jc w:val="both"/>
        <w:rPr>
          <w:rFonts w:cs="Arial"/>
          <w:szCs w:val="22"/>
        </w:rPr>
      </w:pPr>
      <w:r w:rsidRPr="005402E8">
        <w:rPr>
          <w:rFonts w:cs="Arial"/>
          <w:szCs w:val="22"/>
        </w:rPr>
        <w:t>A colocação da suta tem de ser feita a 1.30 m.</w:t>
      </w:r>
    </w:p>
    <w:p w:rsidR="0056630C" w:rsidRPr="005402E8" w:rsidRDefault="0056630C" w:rsidP="00EA1A82">
      <w:pPr>
        <w:numPr>
          <w:ilvl w:val="0"/>
          <w:numId w:val="6"/>
        </w:numPr>
        <w:tabs>
          <w:tab w:val="clear" w:pos="1004"/>
          <w:tab w:val="left" w:pos="851"/>
        </w:tabs>
        <w:spacing w:before="60" w:after="60"/>
        <w:ind w:left="425" w:hanging="11"/>
        <w:jc w:val="both"/>
        <w:rPr>
          <w:rFonts w:cs="Arial"/>
          <w:szCs w:val="22"/>
        </w:rPr>
      </w:pPr>
      <w:r w:rsidRPr="005402E8">
        <w:rPr>
          <w:rFonts w:cs="Arial"/>
          <w:szCs w:val="22"/>
        </w:rPr>
        <w:t>Se o terreno for declivoso, a altura de 1.30 m deve ser medida no ponto mais alto.</w:t>
      </w:r>
    </w:p>
    <w:p w:rsidR="0056630C" w:rsidRPr="005402E8" w:rsidRDefault="0056630C" w:rsidP="00EA1A82">
      <w:pPr>
        <w:numPr>
          <w:ilvl w:val="0"/>
          <w:numId w:val="6"/>
        </w:numPr>
        <w:tabs>
          <w:tab w:val="clear" w:pos="1004"/>
          <w:tab w:val="left" w:pos="851"/>
        </w:tabs>
        <w:spacing w:before="60" w:after="60"/>
        <w:ind w:left="425" w:hanging="11"/>
        <w:jc w:val="both"/>
        <w:rPr>
          <w:rFonts w:cs="Arial"/>
          <w:szCs w:val="22"/>
        </w:rPr>
      </w:pPr>
      <w:r w:rsidRPr="005402E8">
        <w:rPr>
          <w:rFonts w:cs="Arial"/>
          <w:szCs w:val="22"/>
        </w:rPr>
        <w:t>Para as árvores que se encontrem inclinadas a 1.30 m mede-se ao longo do tronco acompanhando a inclinação segundo o eixo da árvore.</w:t>
      </w:r>
    </w:p>
    <w:p w:rsidR="0056630C" w:rsidRPr="005402E8" w:rsidRDefault="0056630C" w:rsidP="00EA1A82">
      <w:pPr>
        <w:numPr>
          <w:ilvl w:val="0"/>
          <w:numId w:val="6"/>
        </w:numPr>
        <w:tabs>
          <w:tab w:val="clear" w:pos="1004"/>
          <w:tab w:val="left" w:pos="851"/>
        </w:tabs>
        <w:spacing w:before="60" w:after="60"/>
        <w:ind w:left="425" w:hanging="11"/>
        <w:jc w:val="both"/>
        <w:rPr>
          <w:rFonts w:cs="Arial"/>
          <w:szCs w:val="22"/>
        </w:rPr>
      </w:pPr>
      <w:r w:rsidRPr="005402E8">
        <w:rPr>
          <w:rFonts w:cs="Arial"/>
          <w:szCs w:val="22"/>
        </w:rPr>
        <w:t>A régua graduada deve ficar bem encostada ao tronco de modo a que exista perpendicularidade entre o eixo da árvore e o conjunto formado pela régua e braços.</w:t>
      </w:r>
    </w:p>
    <w:p w:rsidR="0056630C" w:rsidRPr="005402E8" w:rsidRDefault="0056630C" w:rsidP="00EA1A82">
      <w:pPr>
        <w:numPr>
          <w:ilvl w:val="0"/>
          <w:numId w:val="6"/>
        </w:numPr>
        <w:tabs>
          <w:tab w:val="clear" w:pos="1004"/>
          <w:tab w:val="left" w:pos="851"/>
        </w:tabs>
        <w:spacing w:before="60" w:after="60"/>
        <w:ind w:left="425" w:hanging="11"/>
        <w:jc w:val="both"/>
        <w:rPr>
          <w:rFonts w:cs="Arial"/>
          <w:szCs w:val="22"/>
        </w:rPr>
      </w:pPr>
      <w:r w:rsidRPr="005402E8">
        <w:rPr>
          <w:rFonts w:cs="Arial"/>
          <w:szCs w:val="22"/>
        </w:rPr>
        <w:t>No caso de árvores resinadas, deve evitar-se as feridas.</w:t>
      </w:r>
    </w:p>
    <w:p w:rsidR="0056630C" w:rsidRPr="005402E8" w:rsidRDefault="0056630C" w:rsidP="00EA1A82">
      <w:pPr>
        <w:numPr>
          <w:ilvl w:val="0"/>
          <w:numId w:val="6"/>
        </w:numPr>
        <w:tabs>
          <w:tab w:val="clear" w:pos="1004"/>
          <w:tab w:val="left" w:pos="851"/>
        </w:tabs>
        <w:spacing w:before="60" w:after="60"/>
        <w:ind w:left="425" w:hanging="11"/>
        <w:jc w:val="both"/>
        <w:rPr>
          <w:rFonts w:cs="Arial"/>
          <w:szCs w:val="22"/>
        </w:rPr>
      </w:pPr>
      <w:r w:rsidRPr="005402E8">
        <w:rPr>
          <w:rFonts w:cs="Arial"/>
          <w:szCs w:val="22"/>
        </w:rPr>
        <w:t xml:space="preserve">Se a 1.30 m o tronco tiver qualquer anomalia, como por exemplo um nó, devem efectuar-se duas leituras, à mesma distância, uma abaixo e outra acima do </w:t>
      </w:r>
      <w:r w:rsidRPr="005402E8">
        <w:rPr>
          <w:rFonts w:cs="Arial"/>
          <w:b/>
          <w:szCs w:val="22"/>
        </w:rPr>
        <w:t>d</w:t>
      </w:r>
      <w:r w:rsidRPr="005402E8">
        <w:rPr>
          <w:rFonts w:cs="Arial"/>
          <w:szCs w:val="22"/>
        </w:rPr>
        <w:t>.</w:t>
      </w:r>
    </w:p>
    <w:p w:rsidR="0056630C" w:rsidRPr="005402E8" w:rsidRDefault="0056630C" w:rsidP="00EA1A82">
      <w:pPr>
        <w:numPr>
          <w:ilvl w:val="0"/>
          <w:numId w:val="6"/>
        </w:numPr>
        <w:tabs>
          <w:tab w:val="clear" w:pos="1004"/>
          <w:tab w:val="left" w:pos="851"/>
        </w:tabs>
        <w:spacing w:before="60" w:after="60"/>
        <w:ind w:left="425" w:hanging="11"/>
        <w:jc w:val="both"/>
        <w:rPr>
          <w:rFonts w:cs="Arial"/>
          <w:szCs w:val="22"/>
        </w:rPr>
      </w:pPr>
      <w:r w:rsidRPr="005402E8">
        <w:rPr>
          <w:rFonts w:cs="Arial"/>
          <w:szCs w:val="22"/>
        </w:rPr>
        <w:t xml:space="preserve">No caso da árvore ser bifurcada abaixo do 1.30 m, o </w:t>
      </w:r>
      <w:r w:rsidRPr="005402E8">
        <w:rPr>
          <w:rFonts w:cs="Arial"/>
          <w:b/>
          <w:szCs w:val="22"/>
        </w:rPr>
        <w:t>d</w:t>
      </w:r>
      <w:r w:rsidRPr="005402E8">
        <w:rPr>
          <w:rFonts w:cs="Arial"/>
          <w:szCs w:val="22"/>
        </w:rPr>
        <w:t xml:space="preserve"> é medido nos dois tro</w:t>
      </w:r>
      <w:r w:rsidRPr="005402E8">
        <w:rPr>
          <w:rFonts w:cs="Arial"/>
          <w:szCs w:val="22"/>
        </w:rPr>
        <w:t>n</w:t>
      </w:r>
      <w:r w:rsidRPr="005402E8">
        <w:rPr>
          <w:rFonts w:cs="Arial"/>
          <w:szCs w:val="22"/>
        </w:rPr>
        <w:t>cos, contando como duas árvores.</w:t>
      </w:r>
    </w:p>
    <w:p w:rsidR="0056630C" w:rsidRDefault="0056630C" w:rsidP="00EA1A82">
      <w:pPr>
        <w:numPr>
          <w:ilvl w:val="0"/>
          <w:numId w:val="6"/>
        </w:numPr>
        <w:tabs>
          <w:tab w:val="clear" w:pos="1004"/>
          <w:tab w:val="left" w:pos="851"/>
        </w:tabs>
        <w:spacing w:before="60" w:after="60"/>
        <w:ind w:left="425" w:hanging="11"/>
        <w:jc w:val="both"/>
        <w:rPr>
          <w:rFonts w:cs="Arial"/>
          <w:szCs w:val="22"/>
        </w:rPr>
      </w:pPr>
      <w:r w:rsidRPr="005402E8">
        <w:rPr>
          <w:rFonts w:cs="Arial"/>
          <w:szCs w:val="22"/>
        </w:rPr>
        <w:t>Todas as leituras deverão ser efectuadas com aproximação ao milímetro.</w:t>
      </w:r>
    </w:p>
    <w:p w:rsidR="0056630C" w:rsidRPr="00F370B4" w:rsidRDefault="0056630C" w:rsidP="0056630C">
      <w:pPr>
        <w:spacing w:after="0" w:line="240" w:lineRule="auto"/>
        <w:rPr>
          <w:rFonts w:cs="Arial"/>
          <w:sz w:val="18"/>
          <w:szCs w:val="18"/>
        </w:rPr>
      </w:pPr>
      <w:r>
        <w:rPr>
          <w:rFonts w:cs="Arial"/>
          <w:b/>
          <w:sz w:val="18"/>
          <w:szCs w:val="18"/>
        </w:rPr>
        <w:br w:type="page"/>
      </w:r>
    </w:p>
    <w:tbl>
      <w:tblPr>
        <w:tblW w:w="5000" w:type="pct"/>
        <w:jc w:val="center"/>
        <w:tblLook w:val="01E0" w:firstRow="1" w:lastRow="1" w:firstColumn="1" w:lastColumn="1" w:noHBand="0" w:noVBand="0"/>
      </w:tblPr>
      <w:tblGrid>
        <w:gridCol w:w="4644"/>
        <w:gridCol w:w="4360"/>
      </w:tblGrid>
      <w:tr w:rsidR="0056630C" w:rsidRPr="00F370B4">
        <w:trPr>
          <w:jc w:val="center"/>
        </w:trPr>
        <w:tc>
          <w:tcPr>
            <w:tcW w:w="2579" w:type="pct"/>
            <w:vAlign w:val="center"/>
          </w:tcPr>
          <w:p w:rsidR="0056630C" w:rsidRPr="005402E8" w:rsidRDefault="00B77490" w:rsidP="0072413E">
            <w:pPr>
              <w:keepNext/>
              <w:tabs>
                <w:tab w:val="left" w:pos="851"/>
              </w:tabs>
              <w:spacing w:after="0" w:line="240" w:lineRule="auto"/>
              <w:jc w:val="center"/>
              <w:rPr>
                <w:rFonts w:cs="Arial"/>
              </w:rPr>
            </w:pPr>
            <w:r w:rsidRPr="00F370B4">
              <w:rPr>
                <w:noProof/>
              </w:rPr>
              <w:drawing>
                <wp:inline distT="0" distB="0" distL="0" distR="0">
                  <wp:extent cx="1356360" cy="1607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6360" cy="1607820"/>
                          </a:xfrm>
                          <a:prstGeom prst="rect">
                            <a:avLst/>
                          </a:prstGeom>
                          <a:noFill/>
                          <a:ln>
                            <a:noFill/>
                          </a:ln>
                        </pic:spPr>
                      </pic:pic>
                    </a:graphicData>
                  </a:graphic>
                </wp:inline>
              </w:drawing>
            </w:r>
          </w:p>
        </w:tc>
        <w:tc>
          <w:tcPr>
            <w:tcW w:w="2421" w:type="pct"/>
            <w:vAlign w:val="center"/>
          </w:tcPr>
          <w:p w:rsidR="0056630C" w:rsidRPr="00F370B4" w:rsidRDefault="00B77490" w:rsidP="0072413E">
            <w:pPr>
              <w:tabs>
                <w:tab w:val="left" w:pos="851"/>
              </w:tabs>
              <w:spacing w:after="0" w:line="240" w:lineRule="auto"/>
              <w:jc w:val="center"/>
              <w:rPr>
                <w:rFonts w:cs="Arial"/>
                <w:sz w:val="20"/>
              </w:rPr>
            </w:pPr>
            <w:r w:rsidRPr="00F370B4">
              <w:rPr>
                <w:rFonts w:cs="Arial"/>
                <w:noProof/>
                <w:sz w:val="20"/>
              </w:rPr>
              <w:drawing>
                <wp:inline distT="0" distB="0" distL="0" distR="0">
                  <wp:extent cx="2217420" cy="1607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7420" cy="1607820"/>
                          </a:xfrm>
                          <a:prstGeom prst="rect">
                            <a:avLst/>
                          </a:prstGeom>
                          <a:noFill/>
                          <a:ln>
                            <a:noFill/>
                          </a:ln>
                        </pic:spPr>
                      </pic:pic>
                    </a:graphicData>
                  </a:graphic>
                </wp:inline>
              </w:drawing>
            </w:r>
          </w:p>
        </w:tc>
      </w:tr>
      <w:tr w:rsidR="0056630C" w:rsidRPr="00F370B4">
        <w:trPr>
          <w:jc w:val="center"/>
        </w:trPr>
        <w:tc>
          <w:tcPr>
            <w:tcW w:w="2579" w:type="pct"/>
            <w:vAlign w:val="center"/>
          </w:tcPr>
          <w:p w:rsidR="0056630C" w:rsidRPr="00F370B4" w:rsidRDefault="00B77490" w:rsidP="0072413E">
            <w:pPr>
              <w:tabs>
                <w:tab w:val="left" w:pos="851"/>
              </w:tabs>
              <w:spacing w:after="0" w:line="240" w:lineRule="auto"/>
              <w:jc w:val="center"/>
              <w:rPr>
                <w:rFonts w:cs="Arial"/>
                <w:sz w:val="20"/>
              </w:rPr>
            </w:pPr>
            <w:r w:rsidRPr="00F370B4">
              <w:rPr>
                <w:rFonts w:cs="Arial"/>
                <w:noProof/>
                <w:sz w:val="20"/>
              </w:rPr>
              <w:drawing>
                <wp:inline distT="0" distB="0" distL="0" distR="0">
                  <wp:extent cx="2026920" cy="1638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6920" cy="1638300"/>
                          </a:xfrm>
                          <a:prstGeom prst="rect">
                            <a:avLst/>
                          </a:prstGeom>
                          <a:noFill/>
                          <a:ln>
                            <a:noFill/>
                          </a:ln>
                        </pic:spPr>
                      </pic:pic>
                    </a:graphicData>
                  </a:graphic>
                </wp:inline>
              </w:drawing>
            </w:r>
          </w:p>
        </w:tc>
        <w:tc>
          <w:tcPr>
            <w:tcW w:w="2421" w:type="pct"/>
            <w:vAlign w:val="center"/>
          </w:tcPr>
          <w:p w:rsidR="0056630C" w:rsidRPr="00F370B4" w:rsidRDefault="00B77490" w:rsidP="0072413E">
            <w:pPr>
              <w:tabs>
                <w:tab w:val="left" w:pos="851"/>
              </w:tabs>
              <w:spacing w:after="0" w:line="240" w:lineRule="auto"/>
              <w:jc w:val="center"/>
              <w:rPr>
                <w:rFonts w:cs="Arial"/>
                <w:sz w:val="20"/>
              </w:rPr>
            </w:pPr>
            <w:r w:rsidRPr="00F370B4">
              <w:rPr>
                <w:rFonts w:cs="Arial"/>
                <w:noProof/>
                <w:sz w:val="20"/>
              </w:rPr>
              <w:drawing>
                <wp:inline distT="0" distB="0" distL="0" distR="0">
                  <wp:extent cx="2179320" cy="1668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9320" cy="1668780"/>
                          </a:xfrm>
                          <a:prstGeom prst="rect">
                            <a:avLst/>
                          </a:prstGeom>
                          <a:noFill/>
                          <a:ln>
                            <a:noFill/>
                          </a:ln>
                        </pic:spPr>
                      </pic:pic>
                    </a:graphicData>
                  </a:graphic>
                </wp:inline>
              </w:drawing>
            </w:r>
          </w:p>
        </w:tc>
      </w:tr>
      <w:tr w:rsidR="0056630C" w:rsidRPr="00F370B4">
        <w:trPr>
          <w:jc w:val="center"/>
        </w:trPr>
        <w:tc>
          <w:tcPr>
            <w:tcW w:w="2579" w:type="pct"/>
            <w:vAlign w:val="center"/>
          </w:tcPr>
          <w:p w:rsidR="0056630C" w:rsidRPr="00F370B4" w:rsidRDefault="00B77490" w:rsidP="0072413E">
            <w:pPr>
              <w:tabs>
                <w:tab w:val="left" w:pos="851"/>
              </w:tabs>
              <w:spacing w:after="0" w:line="240" w:lineRule="auto"/>
              <w:jc w:val="center"/>
              <w:rPr>
                <w:rFonts w:cs="Arial"/>
                <w:sz w:val="20"/>
              </w:rPr>
            </w:pPr>
            <w:r w:rsidRPr="00F370B4">
              <w:rPr>
                <w:rFonts w:cs="Arial"/>
                <w:noProof/>
                <w:sz w:val="20"/>
              </w:rPr>
              <w:drawing>
                <wp:inline distT="0" distB="0" distL="0" distR="0">
                  <wp:extent cx="1691640" cy="1714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640" cy="1714500"/>
                          </a:xfrm>
                          <a:prstGeom prst="rect">
                            <a:avLst/>
                          </a:prstGeom>
                          <a:noFill/>
                          <a:ln>
                            <a:noFill/>
                          </a:ln>
                        </pic:spPr>
                      </pic:pic>
                    </a:graphicData>
                  </a:graphic>
                </wp:inline>
              </w:drawing>
            </w:r>
          </w:p>
        </w:tc>
        <w:tc>
          <w:tcPr>
            <w:tcW w:w="2421" w:type="pct"/>
            <w:vAlign w:val="center"/>
          </w:tcPr>
          <w:p w:rsidR="0056630C" w:rsidRPr="00F370B4" w:rsidRDefault="00B77490" w:rsidP="0072413E">
            <w:pPr>
              <w:tabs>
                <w:tab w:val="left" w:pos="851"/>
              </w:tabs>
              <w:spacing w:after="0" w:line="240" w:lineRule="auto"/>
              <w:jc w:val="both"/>
              <w:rPr>
                <w:rFonts w:cs="Arial"/>
                <w:sz w:val="20"/>
              </w:rPr>
            </w:pPr>
            <w:r w:rsidRPr="00F370B4">
              <w:rPr>
                <w:rFonts w:cs="Arial"/>
                <w:noProof/>
                <w:sz w:val="20"/>
              </w:rPr>
              <w:drawing>
                <wp:inline distT="0" distB="0" distL="0" distR="0">
                  <wp:extent cx="1386840" cy="1714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6840" cy="1714500"/>
                          </a:xfrm>
                          <a:prstGeom prst="rect">
                            <a:avLst/>
                          </a:prstGeom>
                          <a:noFill/>
                          <a:ln>
                            <a:noFill/>
                          </a:ln>
                        </pic:spPr>
                      </pic:pic>
                    </a:graphicData>
                  </a:graphic>
                </wp:inline>
              </w:drawing>
            </w:r>
          </w:p>
        </w:tc>
      </w:tr>
      <w:tr w:rsidR="0056630C" w:rsidRPr="00F370B4">
        <w:trPr>
          <w:jc w:val="center"/>
        </w:trPr>
        <w:tc>
          <w:tcPr>
            <w:tcW w:w="2579" w:type="pct"/>
            <w:vAlign w:val="center"/>
          </w:tcPr>
          <w:p w:rsidR="0056630C" w:rsidRPr="00F370B4" w:rsidRDefault="00B77490" w:rsidP="0072413E">
            <w:pPr>
              <w:tabs>
                <w:tab w:val="left" w:pos="851"/>
              </w:tabs>
              <w:spacing w:after="0" w:line="240" w:lineRule="auto"/>
              <w:jc w:val="center"/>
              <w:rPr>
                <w:rFonts w:cs="Arial"/>
                <w:sz w:val="20"/>
              </w:rPr>
            </w:pPr>
            <w:r w:rsidRPr="00F370B4">
              <w:rPr>
                <w:rFonts w:cs="Arial"/>
                <w:noProof/>
                <w:sz w:val="20"/>
              </w:rPr>
              <w:drawing>
                <wp:inline distT="0" distB="0" distL="0" distR="0">
                  <wp:extent cx="1729740" cy="1699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9740" cy="1699260"/>
                          </a:xfrm>
                          <a:prstGeom prst="rect">
                            <a:avLst/>
                          </a:prstGeom>
                          <a:noFill/>
                          <a:ln>
                            <a:noFill/>
                          </a:ln>
                        </pic:spPr>
                      </pic:pic>
                    </a:graphicData>
                  </a:graphic>
                </wp:inline>
              </w:drawing>
            </w:r>
          </w:p>
        </w:tc>
        <w:tc>
          <w:tcPr>
            <w:tcW w:w="2421" w:type="pct"/>
            <w:vAlign w:val="center"/>
          </w:tcPr>
          <w:p w:rsidR="0056630C" w:rsidRPr="00F370B4" w:rsidRDefault="00B77490" w:rsidP="0072413E">
            <w:pPr>
              <w:tabs>
                <w:tab w:val="left" w:pos="851"/>
              </w:tabs>
              <w:spacing w:after="0" w:line="240" w:lineRule="auto"/>
              <w:jc w:val="center"/>
              <w:rPr>
                <w:rFonts w:cs="Arial"/>
                <w:sz w:val="20"/>
              </w:rPr>
            </w:pPr>
            <w:r w:rsidRPr="00F370B4">
              <w:rPr>
                <w:rFonts w:cs="Arial"/>
                <w:noProof/>
                <w:sz w:val="20"/>
              </w:rPr>
              <w:drawing>
                <wp:inline distT="0" distB="0" distL="0" distR="0">
                  <wp:extent cx="1592580" cy="167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2580" cy="1676400"/>
                          </a:xfrm>
                          <a:prstGeom prst="rect">
                            <a:avLst/>
                          </a:prstGeom>
                          <a:noFill/>
                          <a:ln>
                            <a:noFill/>
                          </a:ln>
                        </pic:spPr>
                      </pic:pic>
                    </a:graphicData>
                  </a:graphic>
                </wp:inline>
              </w:drawing>
            </w:r>
          </w:p>
        </w:tc>
      </w:tr>
      <w:tr w:rsidR="0056630C" w:rsidRPr="00F370B4">
        <w:trPr>
          <w:trHeight w:val="1875"/>
          <w:jc w:val="center"/>
        </w:trPr>
        <w:tc>
          <w:tcPr>
            <w:tcW w:w="2579" w:type="pct"/>
            <w:vAlign w:val="center"/>
          </w:tcPr>
          <w:p w:rsidR="0056630C" w:rsidRPr="00F370B4" w:rsidRDefault="00B77490" w:rsidP="0072413E">
            <w:pPr>
              <w:tabs>
                <w:tab w:val="left" w:pos="851"/>
              </w:tabs>
              <w:spacing w:after="0" w:line="240" w:lineRule="auto"/>
              <w:jc w:val="center"/>
              <w:rPr>
                <w:rFonts w:cs="Arial"/>
                <w:sz w:val="20"/>
              </w:rPr>
            </w:pPr>
            <w:r w:rsidRPr="00F370B4">
              <w:rPr>
                <w:rFonts w:cs="Arial"/>
                <w:noProof/>
                <w:sz w:val="20"/>
              </w:rPr>
              <w:drawing>
                <wp:inline distT="0" distB="0" distL="0" distR="0">
                  <wp:extent cx="1318260" cy="167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8260" cy="1676400"/>
                          </a:xfrm>
                          <a:prstGeom prst="rect">
                            <a:avLst/>
                          </a:prstGeom>
                          <a:noFill/>
                          <a:ln>
                            <a:noFill/>
                          </a:ln>
                        </pic:spPr>
                      </pic:pic>
                    </a:graphicData>
                  </a:graphic>
                </wp:inline>
              </w:drawing>
            </w:r>
          </w:p>
        </w:tc>
        <w:tc>
          <w:tcPr>
            <w:tcW w:w="2421" w:type="pct"/>
            <w:vAlign w:val="center"/>
          </w:tcPr>
          <w:p w:rsidR="0056630C" w:rsidRPr="00F370B4" w:rsidRDefault="00B77490" w:rsidP="0072413E">
            <w:pPr>
              <w:keepNext/>
              <w:tabs>
                <w:tab w:val="left" w:pos="851"/>
              </w:tabs>
              <w:spacing w:after="0" w:line="240" w:lineRule="auto"/>
              <w:jc w:val="center"/>
              <w:rPr>
                <w:rFonts w:cs="Arial"/>
                <w:sz w:val="20"/>
              </w:rPr>
            </w:pPr>
            <w:r w:rsidRPr="00F370B4">
              <w:rPr>
                <w:rFonts w:cs="Arial"/>
                <w:noProof/>
                <w:sz w:val="20"/>
              </w:rPr>
              <w:drawing>
                <wp:inline distT="0" distB="0" distL="0" distR="0">
                  <wp:extent cx="1554480" cy="1684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4480" cy="1684020"/>
                          </a:xfrm>
                          <a:prstGeom prst="rect">
                            <a:avLst/>
                          </a:prstGeom>
                          <a:noFill/>
                          <a:ln>
                            <a:noFill/>
                          </a:ln>
                        </pic:spPr>
                      </pic:pic>
                    </a:graphicData>
                  </a:graphic>
                </wp:inline>
              </w:drawing>
            </w:r>
          </w:p>
        </w:tc>
      </w:tr>
    </w:tbl>
    <w:p w:rsidR="0056630C" w:rsidRPr="0056630C" w:rsidRDefault="0056630C" w:rsidP="0056630C">
      <w:pPr>
        <w:rPr>
          <w:sz w:val="20"/>
        </w:rPr>
      </w:pPr>
      <w:bookmarkStart w:id="242" w:name="_Toc164230089"/>
      <w:r w:rsidRPr="0056630C">
        <w:rPr>
          <w:rStyle w:val="CaptionChar"/>
        </w:rPr>
        <w:t>F</w:t>
      </w:r>
      <w:r w:rsidRPr="0056630C">
        <w:rPr>
          <w:sz w:val="20"/>
        </w:rPr>
        <w:t xml:space="preserve">igura </w:t>
      </w:r>
      <w:r w:rsidRPr="0056630C">
        <w:rPr>
          <w:sz w:val="20"/>
        </w:rPr>
        <w:fldChar w:fldCharType="begin"/>
      </w:r>
      <w:r w:rsidRPr="0056630C">
        <w:rPr>
          <w:sz w:val="20"/>
        </w:rPr>
        <w:instrText xml:space="preserve"> SEQ Figura \* ARABIC </w:instrText>
      </w:r>
      <w:r w:rsidRPr="0056630C">
        <w:rPr>
          <w:sz w:val="20"/>
        </w:rPr>
        <w:fldChar w:fldCharType="separate"/>
      </w:r>
      <w:r w:rsidR="008275A2">
        <w:rPr>
          <w:noProof/>
          <w:sz w:val="20"/>
        </w:rPr>
        <w:t>9</w:t>
      </w:r>
      <w:r w:rsidRPr="0056630C">
        <w:rPr>
          <w:sz w:val="20"/>
        </w:rPr>
        <w:fldChar w:fldCharType="end"/>
      </w:r>
      <w:r w:rsidRPr="0056630C">
        <w:rPr>
          <w:sz w:val="20"/>
        </w:rPr>
        <w:t xml:space="preserve"> – Exemplos para medição de diâmetros. Fonte: Tomé, M. (2004)</w:t>
      </w:r>
      <w:bookmarkEnd w:id="242"/>
    </w:p>
    <w:p w:rsidR="008F59C1" w:rsidRDefault="008F59C1" w:rsidP="008F59C1">
      <w:pPr>
        <w:pStyle w:val="Heading2"/>
      </w:pPr>
      <w:bookmarkStart w:id="243" w:name="_Toc164230067"/>
      <w:r>
        <w:t>Medição de Alturas</w:t>
      </w:r>
      <w:bookmarkEnd w:id="243"/>
    </w:p>
    <w:p w:rsidR="008F59C1" w:rsidRPr="00894363" w:rsidRDefault="008F59C1" w:rsidP="008F59C1">
      <w:r>
        <w:t>A altura total e altura de base da copa são medidas em árvores dominantes e árvores amostra.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8"/>
        <w:gridCol w:w="6506"/>
      </w:tblGrid>
      <w:tr w:rsidR="008F59C1" w:rsidRPr="00F370B4">
        <w:tblPrEx>
          <w:tblCellMar>
            <w:top w:w="0" w:type="dxa"/>
            <w:bottom w:w="0" w:type="dxa"/>
          </w:tblCellMar>
        </w:tblPrEx>
        <w:trPr>
          <w:cantSplit/>
        </w:trPr>
        <w:tc>
          <w:tcPr>
            <w:tcW w:w="1387" w:type="pct"/>
            <w:shd w:val="clear" w:color="auto" w:fill="B3B3B3"/>
            <w:vAlign w:val="center"/>
          </w:tcPr>
          <w:p w:rsidR="008F59C1" w:rsidRPr="00F370B4" w:rsidRDefault="008F59C1" w:rsidP="006F55E8">
            <w:pPr>
              <w:pStyle w:val="Heading4"/>
              <w:keepNext w:val="0"/>
              <w:spacing w:before="40" w:after="40" w:line="240" w:lineRule="auto"/>
              <w:rPr>
                <w:rFonts w:ascii="Arial" w:hAnsi="Arial" w:cs="Arial"/>
                <w:sz w:val="20"/>
              </w:rPr>
            </w:pPr>
            <w:bookmarkStart w:id="244" w:name="_Toc403453198"/>
            <w:bookmarkStart w:id="245" w:name="_Toc403474474"/>
            <w:bookmarkStart w:id="246" w:name="_Toc403474911"/>
            <w:bookmarkStart w:id="247" w:name="_Toc403563777"/>
            <w:bookmarkStart w:id="248" w:name="_Toc457007727"/>
            <w:bookmarkStart w:id="249" w:name="_Toc457008786"/>
            <w:bookmarkStart w:id="250" w:name="_Toc457031978"/>
            <w:bookmarkStart w:id="251" w:name="_Toc457183994"/>
            <w:bookmarkStart w:id="252" w:name="_Toc458507484"/>
            <w:bookmarkStart w:id="253" w:name="_Toc458588270"/>
            <w:bookmarkStart w:id="254" w:name="_Toc459347492"/>
            <w:bookmarkStart w:id="255" w:name="_Toc459350676"/>
            <w:bookmarkStart w:id="256" w:name="_Toc107132702"/>
            <w:r w:rsidRPr="00F370B4">
              <w:rPr>
                <w:rFonts w:ascii="Arial" w:hAnsi="Arial" w:cs="Arial"/>
                <w:sz w:val="20"/>
              </w:rPr>
              <w:t>h</w:t>
            </w:r>
          </w:p>
        </w:tc>
        <w:tc>
          <w:tcPr>
            <w:tcW w:w="3613" w:type="pct"/>
          </w:tcPr>
          <w:p w:rsidR="008F59C1" w:rsidRPr="00F370B4" w:rsidRDefault="008F59C1" w:rsidP="006F55E8">
            <w:pPr>
              <w:spacing w:before="40" w:after="40" w:line="240" w:lineRule="auto"/>
              <w:jc w:val="both"/>
              <w:rPr>
                <w:rFonts w:cs="Arial"/>
                <w:sz w:val="20"/>
              </w:rPr>
            </w:pPr>
            <w:r w:rsidRPr="00F370B4">
              <w:rPr>
                <w:rFonts w:cs="Arial"/>
                <w:sz w:val="20"/>
              </w:rPr>
              <w:t>Inscreve-se o valor da altura total do tronco, medido desde a base (colo) até ao limite superior da copa da árvore, com precisão ao dec</w:t>
            </w:r>
            <w:r w:rsidRPr="00F370B4">
              <w:rPr>
                <w:rFonts w:cs="Arial"/>
                <w:sz w:val="20"/>
              </w:rPr>
              <w:t>í</w:t>
            </w:r>
            <w:r w:rsidRPr="00F370B4">
              <w:rPr>
                <w:rFonts w:cs="Arial"/>
                <w:sz w:val="20"/>
              </w:rPr>
              <w:t>metro.</w:t>
            </w:r>
          </w:p>
        </w:tc>
      </w:tr>
      <w:tr w:rsidR="008F59C1" w:rsidRPr="00F370B4">
        <w:tblPrEx>
          <w:tblCellMar>
            <w:top w:w="0" w:type="dxa"/>
            <w:bottom w:w="0" w:type="dxa"/>
          </w:tblCellMar>
        </w:tblPrEx>
        <w:trPr>
          <w:cantSplit/>
        </w:trPr>
        <w:tc>
          <w:tcPr>
            <w:tcW w:w="1387" w:type="pct"/>
            <w:shd w:val="clear" w:color="auto" w:fill="B3B3B3"/>
            <w:vAlign w:val="center"/>
          </w:tcPr>
          <w:p w:rsidR="008F59C1" w:rsidRPr="00F370B4" w:rsidRDefault="008F59C1" w:rsidP="006F55E8">
            <w:pPr>
              <w:pStyle w:val="Heading4"/>
              <w:keepNext w:val="0"/>
              <w:spacing w:before="40" w:after="40" w:line="240" w:lineRule="auto"/>
              <w:rPr>
                <w:rFonts w:ascii="Arial" w:hAnsi="Arial" w:cs="Arial"/>
                <w:sz w:val="20"/>
              </w:rPr>
            </w:pPr>
            <w:r w:rsidRPr="00F370B4">
              <w:rPr>
                <w:rFonts w:ascii="Arial" w:hAnsi="Arial" w:cs="Arial"/>
                <w:sz w:val="20"/>
              </w:rPr>
              <w:t>hc</w:t>
            </w:r>
          </w:p>
        </w:tc>
        <w:tc>
          <w:tcPr>
            <w:tcW w:w="3613" w:type="pct"/>
          </w:tcPr>
          <w:p w:rsidR="008F59C1" w:rsidRPr="00F370B4" w:rsidRDefault="008F59C1" w:rsidP="006F55E8">
            <w:pPr>
              <w:spacing w:before="40" w:after="40" w:line="240" w:lineRule="auto"/>
              <w:jc w:val="both"/>
              <w:rPr>
                <w:rFonts w:cs="Arial"/>
                <w:sz w:val="20"/>
              </w:rPr>
            </w:pPr>
            <w:r w:rsidRPr="00F370B4">
              <w:rPr>
                <w:rFonts w:cs="Arial"/>
                <w:sz w:val="20"/>
              </w:rPr>
              <w:t>Inscreve-se o valor da altura da base da copa, medido desde a base (colo) até à base da copa viva, com precisão ao decímetro.</w:t>
            </w:r>
          </w:p>
          <w:p w:rsidR="008F59C1" w:rsidRPr="00F370B4" w:rsidRDefault="008F59C1" w:rsidP="006F55E8">
            <w:pPr>
              <w:tabs>
                <w:tab w:val="left" w:pos="851"/>
              </w:tabs>
              <w:spacing w:before="40" w:after="40" w:line="240" w:lineRule="auto"/>
              <w:jc w:val="both"/>
              <w:rPr>
                <w:rFonts w:cs="Arial"/>
                <w:sz w:val="18"/>
                <w:szCs w:val="18"/>
              </w:rPr>
            </w:pPr>
            <w:r w:rsidRPr="00F370B4">
              <w:rPr>
                <w:rFonts w:cs="Arial"/>
                <w:sz w:val="18"/>
                <w:szCs w:val="18"/>
              </w:rPr>
              <w:t>Por base da copa entende-se o 1º verticilo com ¾ dos ramos com folhas ve</w:t>
            </w:r>
            <w:r w:rsidRPr="00F370B4">
              <w:rPr>
                <w:rFonts w:cs="Arial"/>
                <w:sz w:val="18"/>
                <w:szCs w:val="18"/>
              </w:rPr>
              <w:t>r</w:t>
            </w:r>
            <w:r w:rsidRPr="00F370B4">
              <w:rPr>
                <w:rFonts w:cs="Arial"/>
                <w:sz w:val="18"/>
                <w:szCs w:val="18"/>
              </w:rPr>
              <w:t>des.</w:t>
            </w:r>
          </w:p>
        </w:tc>
      </w:tr>
    </w:tbl>
    <w:p w:rsidR="008F59C1" w:rsidRPr="00894363" w:rsidRDefault="008F59C1" w:rsidP="008F59C1"/>
    <w:p w:rsidR="008F59C1" w:rsidRPr="00F370B4" w:rsidRDefault="008F59C1" w:rsidP="008F59C1">
      <w:pPr>
        <w:pStyle w:val="Heading3"/>
      </w:pPr>
      <w:bookmarkStart w:id="257" w:name="_Toc457184011"/>
      <w:bookmarkStart w:id="258" w:name="_Toc458507501"/>
      <w:bookmarkStart w:id="259" w:name="_Toc458588287"/>
      <w:bookmarkStart w:id="260" w:name="_Toc164230068"/>
      <w:r w:rsidRPr="00F370B4">
        <w:t>Normas de medição das alturas (total e da base da copa)</w:t>
      </w:r>
      <w:bookmarkEnd w:id="260"/>
    </w:p>
    <w:p w:rsidR="008F59C1" w:rsidRPr="00820D20" w:rsidRDefault="008F59C1" w:rsidP="008F59C1">
      <w:pPr>
        <w:tabs>
          <w:tab w:val="num" w:pos="1560"/>
        </w:tabs>
        <w:spacing w:before="40" w:after="40"/>
        <w:jc w:val="both"/>
        <w:rPr>
          <w:rFonts w:cs="Arial"/>
          <w:szCs w:val="22"/>
        </w:rPr>
      </w:pPr>
      <w:r w:rsidRPr="00820D20">
        <w:rPr>
          <w:rFonts w:cs="Arial"/>
          <w:szCs w:val="22"/>
        </w:rPr>
        <w:t>Para estas medições usa-se o hipsómetro Vertex (dever-se-á ler cuidadosamente o seu manual) tendo em atenção os seguintes pontos:</w:t>
      </w:r>
    </w:p>
    <w:p w:rsidR="008F59C1" w:rsidRPr="00820D20" w:rsidRDefault="008F59C1" w:rsidP="00EA1A82">
      <w:pPr>
        <w:numPr>
          <w:ilvl w:val="0"/>
          <w:numId w:val="6"/>
        </w:numPr>
        <w:tabs>
          <w:tab w:val="clear" w:pos="1004"/>
          <w:tab w:val="left" w:pos="851"/>
        </w:tabs>
        <w:spacing w:before="60" w:after="60" w:line="240" w:lineRule="auto"/>
        <w:ind w:left="426" w:hanging="11"/>
        <w:jc w:val="both"/>
        <w:rPr>
          <w:rFonts w:cs="Arial"/>
          <w:szCs w:val="22"/>
        </w:rPr>
      </w:pPr>
      <w:r w:rsidRPr="00820D20">
        <w:rPr>
          <w:rFonts w:cs="Arial"/>
          <w:szCs w:val="22"/>
        </w:rPr>
        <w:t>Deve proceder-se à calibração do aparelho todas as manhãs.</w:t>
      </w:r>
    </w:p>
    <w:p w:rsidR="008F59C1" w:rsidRPr="00820D20" w:rsidRDefault="008F59C1" w:rsidP="00EA1A82">
      <w:pPr>
        <w:numPr>
          <w:ilvl w:val="0"/>
          <w:numId w:val="6"/>
        </w:numPr>
        <w:tabs>
          <w:tab w:val="clear" w:pos="1004"/>
          <w:tab w:val="left" w:pos="851"/>
        </w:tabs>
        <w:spacing w:before="60" w:after="60" w:line="240" w:lineRule="auto"/>
        <w:ind w:left="426" w:hanging="11"/>
        <w:jc w:val="both"/>
        <w:rPr>
          <w:rFonts w:cs="Arial"/>
          <w:szCs w:val="22"/>
        </w:rPr>
      </w:pPr>
      <w:r w:rsidRPr="00820D20">
        <w:rPr>
          <w:rFonts w:cs="Arial"/>
          <w:szCs w:val="22"/>
        </w:rPr>
        <w:t>Para a determinação da altura total, o observador dever-se-á colocar numa pos</w:t>
      </w:r>
      <w:r w:rsidRPr="00820D20">
        <w:rPr>
          <w:rFonts w:cs="Arial"/>
          <w:szCs w:val="22"/>
        </w:rPr>
        <w:t>i</w:t>
      </w:r>
      <w:r w:rsidRPr="00820D20">
        <w:rPr>
          <w:rFonts w:cs="Arial"/>
          <w:szCs w:val="22"/>
        </w:rPr>
        <w:t>ção em que veja, com clareza, a ponta da flecha e o nível da árvore correspondente a 1.30 m de altura</w:t>
      </w:r>
    </w:p>
    <w:tbl>
      <w:tblPr>
        <w:tblW w:w="0" w:type="auto"/>
        <w:jc w:val="center"/>
        <w:tblLook w:val="01E0" w:firstRow="1" w:lastRow="1" w:firstColumn="1" w:lastColumn="1" w:noHBand="0" w:noVBand="0"/>
      </w:tblPr>
      <w:tblGrid>
        <w:gridCol w:w="7702"/>
      </w:tblGrid>
      <w:tr w:rsidR="008F59C1" w:rsidRPr="00820D20">
        <w:trPr>
          <w:jc w:val="center"/>
        </w:trPr>
        <w:tc>
          <w:tcPr>
            <w:tcW w:w="0" w:type="auto"/>
          </w:tcPr>
          <w:p w:rsidR="008F59C1" w:rsidRPr="00820D20" w:rsidRDefault="00B77490" w:rsidP="006F55E8">
            <w:pPr>
              <w:keepNext/>
              <w:tabs>
                <w:tab w:val="left" w:pos="851"/>
              </w:tabs>
              <w:spacing w:before="60" w:after="60" w:line="240" w:lineRule="auto"/>
              <w:jc w:val="center"/>
              <w:rPr>
                <w:rFonts w:cs="Arial"/>
                <w:szCs w:val="22"/>
              </w:rPr>
            </w:pPr>
            <w:r w:rsidRPr="00820D20">
              <w:rPr>
                <w:rFonts w:cs="Arial"/>
                <w:noProof/>
                <w:szCs w:val="22"/>
              </w:rPr>
              <w:drawing>
                <wp:inline distT="0" distB="0" distL="0" distR="0">
                  <wp:extent cx="4754880" cy="1813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4754880" cy="1813560"/>
                          </a:xfrm>
                          <a:prstGeom prst="rect">
                            <a:avLst/>
                          </a:prstGeom>
                          <a:noFill/>
                          <a:ln>
                            <a:noFill/>
                          </a:ln>
                        </pic:spPr>
                      </pic:pic>
                    </a:graphicData>
                  </a:graphic>
                </wp:inline>
              </w:drawing>
            </w:r>
          </w:p>
        </w:tc>
      </w:tr>
    </w:tbl>
    <w:p w:rsidR="008F59C1" w:rsidRPr="00CD1BD0" w:rsidRDefault="008F59C1" w:rsidP="008F59C1">
      <w:pPr>
        <w:pStyle w:val="Caption"/>
      </w:pPr>
      <w:bookmarkStart w:id="261" w:name="_Toc164230090"/>
      <w:r w:rsidRPr="00CD1BD0">
        <w:t xml:space="preserve">Figura </w:t>
      </w:r>
      <w:fldSimple w:instr=" SEQ Figura \* ARABIC ">
        <w:r w:rsidR="008275A2">
          <w:rPr>
            <w:noProof/>
          </w:rPr>
          <w:t>10</w:t>
        </w:r>
      </w:fldSimple>
      <w:r>
        <w:t xml:space="preserve"> – </w:t>
      </w:r>
      <w:r w:rsidRPr="00CD1BD0">
        <w:t>Influência da distância a que se faz a medição das alturas no erro da avaliação.</w:t>
      </w:r>
      <w:r>
        <w:t xml:space="preserve"> </w:t>
      </w:r>
      <w:r w:rsidRPr="00CD1BD0">
        <w:rPr>
          <w:u w:val="single"/>
        </w:rPr>
        <w:t>Fonte</w:t>
      </w:r>
      <w:r w:rsidRPr="00CD1BD0">
        <w:t>: Tomé, M. (2004).</w:t>
      </w:r>
      <w:bookmarkEnd w:id="261"/>
    </w:p>
    <w:p w:rsidR="008F59C1" w:rsidRPr="00820D20" w:rsidRDefault="008F59C1" w:rsidP="008F59C1">
      <w:pPr>
        <w:tabs>
          <w:tab w:val="left" w:pos="851"/>
        </w:tabs>
        <w:spacing w:before="60" w:after="60" w:line="240" w:lineRule="auto"/>
        <w:ind w:left="415"/>
        <w:jc w:val="both"/>
        <w:rPr>
          <w:rFonts w:cs="Arial"/>
          <w:szCs w:val="22"/>
        </w:rPr>
      </w:pPr>
      <w:r w:rsidRPr="00820D20">
        <w:rPr>
          <w:rFonts w:cs="Arial"/>
          <w:szCs w:val="22"/>
        </w:rPr>
        <w:t>Por base da copa entende-se o 1º verticilo com ¾ dos ramos com folhas verdes.</w:t>
      </w:r>
    </w:p>
    <w:p w:rsidR="008F59C1" w:rsidRPr="00820D20" w:rsidRDefault="008F59C1" w:rsidP="00EA1A82">
      <w:pPr>
        <w:numPr>
          <w:ilvl w:val="0"/>
          <w:numId w:val="6"/>
        </w:numPr>
        <w:tabs>
          <w:tab w:val="clear" w:pos="1004"/>
          <w:tab w:val="left" w:pos="851"/>
        </w:tabs>
        <w:spacing w:before="60" w:after="60" w:line="240" w:lineRule="auto"/>
        <w:ind w:left="426" w:hanging="11"/>
        <w:jc w:val="both"/>
        <w:rPr>
          <w:rFonts w:cs="Arial"/>
          <w:szCs w:val="22"/>
        </w:rPr>
      </w:pPr>
      <w:r w:rsidRPr="00820D20">
        <w:rPr>
          <w:rFonts w:cs="Arial"/>
          <w:szCs w:val="22"/>
        </w:rPr>
        <w:t>Se as árvores forem velhas, de copa larga e aplanada, devem efectuar-se as medições da maior distância possível.</w:t>
      </w:r>
    </w:p>
    <w:p w:rsidR="008F59C1" w:rsidRPr="00820D20" w:rsidRDefault="008F59C1" w:rsidP="00EA1A82">
      <w:pPr>
        <w:numPr>
          <w:ilvl w:val="0"/>
          <w:numId w:val="6"/>
        </w:numPr>
        <w:tabs>
          <w:tab w:val="clear" w:pos="1004"/>
          <w:tab w:val="left" w:pos="851"/>
        </w:tabs>
        <w:spacing w:before="60" w:after="60" w:line="240" w:lineRule="auto"/>
        <w:ind w:left="426" w:hanging="11"/>
        <w:jc w:val="both"/>
        <w:rPr>
          <w:rFonts w:cs="Arial"/>
          <w:szCs w:val="22"/>
        </w:rPr>
      </w:pPr>
      <w:r w:rsidRPr="00820D20">
        <w:rPr>
          <w:rFonts w:cs="Arial"/>
          <w:szCs w:val="22"/>
        </w:rPr>
        <w:t>Se as árvores forem inclinadas, a direcção das miradas deverá ser perpendicular ao plano de incl</w:t>
      </w:r>
      <w:r w:rsidRPr="00820D20">
        <w:rPr>
          <w:rFonts w:cs="Arial"/>
          <w:szCs w:val="22"/>
        </w:rPr>
        <w:t>i</w:t>
      </w:r>
      <w:r w:rsidRPr="00820D20">
        <w:rPr>
          <w:rFonts w:cs="Arial"/>
          <w:szCs w:val="22"/>
        </w:rPr>
        <w:t>nação.</w:t>
      </w:r>
    </w:p>
    <w:tbl>
      <w:tblPr>
        <w:tblW w:w="9072" w:type="dxa"/>
        <w:jc w:val="center"/>
        <w:tblLook w:val="01E0" w:firstRow="1" w:lastRow="1" w:firstColumn="1" w:lastColumn="1" w:noHBand="0" w:noVBand="0"/>
      </w:tblPr>
      <w:tblGrid>
        <w:gridCol w:w="3660"/>
        <w:gridCol w:w="5632"/>
      </w:tblGrid>
      <w:tr w:rsidR="008F59C1" w:rsidRPr="00820D20">
        <w:trPr>
          <w:jc w:val="center"/>
        </w:trPr>
        <w:tc>
          <w:tcPr>
            <w:tcW w:w="0" w:type="auto"/>
            <w:vAlign w:val="center"/>
          </w:tcPr>
          <w:p w:rsidR="008F59C1" w:rsidRPr="00820D20" w:rsidRDefault="00B77490" w:rsidP="006F55E8">
            <w:pPr>
              <w:keepNext/>
              <w:tabs>
                <w:tab w:val="left" w:pos="851"/>
              </w:tabs>
              <w:spacing w:before="60" w:after="60" w:line="240" w:lineRule="auto"/>
              <w:jc w:val="both"/>
              <w:rPr>
                <w:rFonts w:cs="Arial"/>
                <w:szCs w:val="22"/>
              </w:rPr>
            </w:pPr>
            <w:r w:rsidRPr="00820D20">
              <w:rPr>
                <w:noProof/>
                <w:szCs w:val="22"/>
              </w:rPr>
              <w:drawing>
                <wp:inline distT="0" distB="0" distL="0" distR="0">
                  <wp:extent cx="2186940" cy="18059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2186940" cy="1805940"/>
                          </a:xfrm>
                          <a:prstGeom prst="rect">
                            <a:avLst/>
                          </a:prstGeom>
                          <a:noFill/>
                          <a:ln>
                            <a:noFill/>
                          </a:ln>
                        </pic:spPr>
                      </pic:pic>
                    </a:graphicData>
                  </a:graphic>
                </wp:inline>
              </w:drawing>
            </w:r>
          </w:p>
        </w:tc>
        <w:tc>
          <w:tcPr>
            <w:tcW w:w="0" w:type="auto"/>
            <w:vAlign w:val="center"/>
          </w:tcPr>
          <w:p w:rsidR="008F59C1" w:rsidRPr="00820D20" w:rsidRDefault="00B77490" w:rsidP="006F55E8">
            <w:pPr>
              <w:keepNext/>
              <w:tabs>
                <w:tab w:val="left" w:pos="851"/>
              </w:tabs>
              <w:spacing w:before="60" w:after="60" w:line="240" w:lineRule="auto"/>
              <w:jc w:val="both"/>
              <w:rPr>
                <w:rFonts w:cs="Arial"/>
                <w:szCs w:val="22"/>
              </w:rPr>
            </w:pPr>
            <w:r w:rsidRPr="00820D20">
              <w:rPr>
                <w:noProof/>
                <w:szCs w:val="22"/>
              </w:rPr>
              <w:drawing>
                <wp:inline distT="0" distB="0" distL="0" distR="0">
                  <wp:extent cx="3436620" cy="1752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3436620" cy="1752600"/>
                          </a:xfrm>
                          <a:prstGeom prst="rect">
                            <a:avLst/>
                          </a:prstGeom>
                          <a:noFill/>
                          <a:ln>
                            <a:noFill/>
                          </a:ln>
                        </pic:spPr>
                      </pic:pic>
                    </a:graphicData>
                  </a:graphic>
                </wp:inline>
              </w:drawing>
            </w:r>
          </w:p>
        </w:tc>
      </w:tr>
    </w:tbl>
    <w:p w:rsidR="008F59C1" w:rsidRPr="00CD1BD0" w:rsidRDefault="008F59C1" w:rsidP="008F59C1">
      <w:pPr>
        <w:pStyle w:val="Caption"/>
      </w:pPr>
      <w:bookmarkStart w:id="262" w:name="_Toc164230091"/>
      <w:r w:rsidRPr="00CD1BD0">
        <w:t xml:space="preserve">Figura </w:t>
      </w:r>
      <w:fldSimple w:instr=" SEQ Figura \* ARABIC ">
        <w:r w:rsidR="008275A2">
          <w:rPr>
            <w:noProof/>
          </w:rPr>
          <w:t>11</w:t>
        </w:r>
      </w:fldSimple>
      <w:r w:rsidRPr="00CD1BD0">
        <w:t xml:space="preserve"> - Medição de árvores inclinadas. </w:t>
      </w:r>
      <w:r w:rsidRPr="00CD1BD0">
        <w:rPr>
          <w:u w:val="single"/>
        </w:rPr>
        <w:t>Fonte</w:t>
      </w:r>
      <w:r w:rsidRPr="00CD1BD0">
        <w:t>: Tomé, M. (2004).</w:t>
      </w:r>
      <w:bookmarkEnd w:id="262"/>
    </w:p>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rsidR="00E9168B" w:rsidRDefault="00E9168B" w:rsidP="0056630C">
      <w:pPr>
        <w:pStyle w:val="Caption"/>
        <w:spacing w:before="0" w:after="0"/>
      </w:pPr>
    </w:p>
    <w:p w:rsidR="00747618" w:rsidRDefault="00747618" w:rsidP="00747618">
      <w:pPr>
        <w:pStyle w:val="Heading2"/>
      </w:pPr>
      <w:bookmarkStart w:id="263" w:name="_Toc164230069"/>
      <w:r>
        <w:t>Medições para o eucalipto</w:t>
      </w:r>
      <w:bookmarkEnd w:id="263"/>
    </w:p>
    <w:p w:rsidR="00747618" w:rsidRDefault="00747618" w:rsidP="00747618">
      <w:pPr>
        <w:jc w:val="both"/>
      </w:pPr>
      <w:r w:rsidRPr="008F59C1">
        <w:t>No caso do eucalipto devem ser contadas por touça (nv) todas as varas vivas com diâm</w:t>
      </w:r>
      <w:r w:rsidRPr="008F59C1">
        <w:t>e</w:t>
      </w:r>
      <w:r w:rsidRPr="008F59C1">
        <w:t>tro inferior a 50 mm. Devem ser medidos os diâmetros de todas as varas vivas por touça com diâmetro superior a 50 mm</w:t>
      </w:r>
      <w:r>
        <w:t>, tendo por base a touça</w:t>
      </w:r>
      <w:r w:rsidRPr="008F59C1">
        <w:t>.</w:t>
      </w:r>
    </w:p>
    <w:p w:rsidR="008F59C1" w:rsidRDefault="008F59C1" w:rsidP="008F59C1">
      <w:pPr>
        <w:pStyle w:val="Heading2"/>
      </w:pPr>
      <w:bookmarkStart w:id="264" w:name="_Toc164230070"/>
      <w:r>
        <w:t>Medições e Códigos para o sobreiro</w:t>
      </w:r>
      <w:bookmarkEnd w:id="264"/>
    </w:p>
    <w:p w:rsidR="00747618" w:rsidRDefault="00747618" w:rsidP="00747618">
      <w:pPr>
        <w:jc w:val="both"/>
      </w:pPr>
      <w:r>
        <w:t>O sobreiro é uma espécie que requer medições adicionais e informação que não se apl</w:t>
      </w:r>
      <w:r>
        <w:t>i</w:t>
      </w:r>
      <w:r>
        <w:t xml:space="preserve">ca a outras espécies florestais. </w:t>
      </w:r>
    </w:p>
    <w:p w:rsidR="00747618" w:rsidRDefault="00747618" w:rsidP="00747618">
      <w:pPr>
        <w:jc w:val="both"/>
      </w:pPr>
      <w:r>
        <w:rPr>
          <w:rFonts w:cs="Arial"/>
          <w:szCs w:val="22"/>
          <w:lang w:eastAsia="ar-SA"/>
        </w:rPr>
        <w:t xml:space="preserve">Para além do diâmetro/perímetro à altura do peito (1,30 m), devem ser medidas em todas as árvores </w:t>
      </w:r>
      <w:r>
        <w:t>existentes na parcela</w:t>
      </w:r>
      <w:r>
        <w:rPr>
          <w:rFonts w:cs="Arial"/>
          <w:szCs w:val="22"/>
          <w:lang w:eastAsia="ar-SA"/>
        </w:rPr>
        <w:t xml:space="preserve"> as alturas representadas na </w:t>
      </w:r>
      <w:r>
        <w:rPr>
          <w:rFonts w:cs="Arial"/>
          <w:szCs w:val="22"/>
          <w:lang w:eastAsia="ar-SA"/>
        </w:rPr>
        <w:fldChar w:fldCharType="begin"/>
      </w:r>
      <w:r>
        <w:rPr>
          <w:rFonts w:cs="Arial"/>
          <w:szCs w:val="22"/>
          <w:lang w:eastAsia="ar-SA"/>
        </w:rPr>
        <w:instrText xml:space="preserve"> REF _Ref118024142 \h </w:instrText>
      </w:r>
      <w:r w:rsidRPr="008F59C1">
        <w:rPr>
          <w:rFonts w:cs="Arial"/>
          <w:szCs w:val="22"/>
          <w:lang w:eastAsia="ar-SA"/>
        </w:rPr>
      </w:r>
      <w:r>
        <w:rPr>
          <w:rFonts w:cs="Arial"/>
          <w:szCs w:val="22"/>
          <w:lang w:eastAsia="ar-SA"/>
        </w:rPr>
        <w:fldChar w:fldCharType="separate"/>
      </w:r>
      <w:r w:rsidR="008275A2" w:rsidRPr="00E9168B">
        <w:t xml:space="preserve">Figura </w:t>
      </w:r>
      <w:r w:rsidR="008275A2">
        <w:rPr>
          <w:noProof/>
        </w:rPr>
        <w:t>12</w:t>
      </w:r>
      <w:r>
        <w:rPr>
          <w:rFonts w:cs="Arial"/>
          <w:szCs w:val="22"/>
          <w:lang w:eastAsia="ar-SA"/>
        </w:rPr>
        <w:fldChar w:fldCharType="end"/>
      </w:r>
      <w:r>
        <w:rPr>
          <w:rFonts w:cs="Arial"/>
          <w:szCs w:val="22"/>
          <w:lang w:eastAsia="ar-SA"/>
        </w:rPr>
        <w:t xml:space="preserve">. Por conseguinte </w:t>
      </w:r>
      <w:r>
        <w:t>deixa de ser relevante a identificação das árvores dominantes no campo.</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5"/>
        <w:gridCol w:w="4005"/>
      </w:tblGrid>
      <w:tr w:rsidR="00747618" w:rsidRPr="00401A46" w:rsidTr="00401A46">
        <w:trPr>
          <w:jc w:val="center"/>
        </w:trPr>
        <w:tc>
          <w:tcPr>
            <w:tcW w:w="8010" w:type="dxa"/>
            <w:gridSpan w:val="2"/>
            <w:tcBorders>
              <w:top w:val="nil"/>
              <w:left w:val="nil"/>
              <w:bottom w:val="nil"/>
              <w:right w:val="nil"/>
            </w:tcBorders>
          </w:tcPr>
          <w:p w:rsidR="00747618" w:rsidRPr="00401A46" w:rsidRDefault="00B77490" w:rsidP="00401A46">
            <w:pPr>
              <w:spacing w:before="120" w:line="240" w:lineRule="auto"/>
              <w:jc w:val="center"/>
              <w:rPr>
                <w:rFonts w:cs="Arial"/>
                <w:sz w:val="20"/>
              </w:rPr>
            </w:pPr>
            <w:r>
              <w:rPr>
                <w:noProof/>
              </w:rPr>
              <w:drawing>
                <wp:inline distT="0" distB="0" distL="0" distR="0">
                  <wp:extent cx="4945380" cy="3314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t="5145" r="9596" b="14146"/>
                          <a:stretch>
                            <a:fillRect/>
                          </a:stretch>
                        </pic:blipFill>
                        <pic:spPr bwMode="auto">
                          <a:xfrm>
                            <a:off x="0" y="0"/>
                            <a:ext cx="4945380" cy="3314700"/>
                          </a:xfrm>
                          <a:prstGeom prst="rect">
                            <a:avLst/>
                          </a:prstGeom>
                          <a:noFill/>
                          <a:ln>
                            <a:noFill/>
                          </a:ln>
                        </pic:spPr>
                      </pic:pic>
                    </a:graphicData>
                  </a:graphic>
                </wp:inline>
              </w:drawing>
            </w:r>
          </w:p>
        </w:tc>
      </w:tr>
      <w:tr w:rsidR="00747618" w:rsidRPr="00401A46" w:rsidTr="00401A46">
        <w:trPr>
          <w:trHeight w:val="1309"/>
          <w:jc w:val="center"/>
        </w:trPr>
        <w:tc>
          <w:tcPr>
            <w:tcW w:w="4005" w:type="dxa"/>
            <w:tcBorders>
              <w:top w:val="nil"/>
              <w:left w:val="nil"/>
              <w:bottom w:val="nil"/>
              <w:right w:val="nil"/>
            </w:tcBorders>
          </w:tcPr>
          <w:p w:rsidR="00747618" w:rsidRPr="00401A46" w:rsidRDefault="00747618" w:rsidP="00401A46">
            <w:pPr>
              <w:spacing w:before="40" w:after="40" w:line="240" w:lineRule="auto"/>
              <w:rPr>
                <w:rFonts w:cs="Arial"/>
                <w:sz w:val="20"/>
              </w:rPr>
            </w:pPr>
            <w:r w:rsidRPr="00401A46">
              <w:rPr>
                <w:rFonts w:cs="Arial"/>
                <w:b/>
                <w:sz w:val="20"/>
              </w:rPr>
              <w:t>dap/pap</w:t>
            </w:r>
            <w:r w:rsidRPr="00401A46">
              <w:rPr>
                <w:rFonts w:cs="Arial"/>
                <w:sz w:val="20"/>
              </w:rPr>
              <w:t xml:space="preserve"> – diâmetro/perímetro altura do peito (1,30 m)</w:t>
            </w:r>
          </w:p>
          <w:p w:rsidR="00747618" w:rsidRPr="00401A46" w:rsidRDefault="00747618" w:rsidP="00401A46">
            <w:pPr>
              <w:spacing w:before="40" w:after="40" w:line="240" w:lineRule="auto"/>
              <w:rPr>
                <w:rFonts w:cs="Arial"/>
                <w:sz w:val="20"/>
              </w:rPr>
            </w:pPr>
            <w:r w:rsidRPr="00401A46">
              <w:rPr>
                <w:rFonts w:cs="Arial"/>
                <w:b/>
                <w:sz w:val="20"/>
              </w:rPr>
              <w:t>ht</w:t>
            </w:r>
            <w:r w:rsidRPr="00401A46">
              <w:rPr>
                <w:rFonts w:cs="Arial"/>
                <w:sz w:val="20"/>
              </w:rPr>
              <w:t xml:space="preserve"> – altura total</w:t>
            </w:r>
          </w:p>
          <w:p w:rsidR="00747618" w:rsidRPr="00401A46" w:rsidRDefault="00747618" w:rsidP="00401A46">
            <w:pPr>
              <w:spacing w:before="40" w:after="40" w:line="240" w:lineRule="auto"/>
              <w:rPr>
                <w:rFonts w:cs="Arial"/>
                <w:sz w:val="20"/>
              </w:rPr>
            </w:pPr>
            <w:r w:rsidRPr="00401A46">
              <w:rPr>
                <w:rFonts w:cs="Arial"/>
                <w:b/>
                <w:sz w:val="20"/>
              </w:rPr>
              <w:t>hbif</w:t>
            </w:r>
            <w:r w:rsidRPr="00401A46">
              <w:rPr>
                <w:rFonts w:cs="Arial"/>
                <w:sz w:val="20"/>
              </w:rPr>
              <w:t xml:space="preserve"> –altura de início da bifurcação</w:t>
            </w:r>
          </w:p>
        </w:tc>
        <w:tc>
          <w:tcPr>
            <w:tcW w:w="4005" w:type="dxa"/>
            <w:tcBorders>
              <w:top w:val="nil"/>
              <w:left w:val="nil"/>
              <w:bottom w:val="nil"/>
              <w:right w:val="nil"/>
            </w:tcBorders>
          </w:tcPr>
          <w:p w:rsidR="00747618" w:rsidRPr="00401A46" w:rsidRDefault="00747618" w:rsidP="00401A46">
            <w:pPr>
              <w:spacing w:before="40" w:after="40" w:line="240" w:lineRule="auto"/>
              <w:ind w:left="425" w:hanging="425"/>
              <w:rPr>
                <w:rFonts w:cs="Arial"/>
                <w:sz w:val="20"/>
              </w:rPr>
            </w:pPr>
            <w:r w:rsidRPr="00401A46">
              <w:rPr>
                <w:rFonts w:cs="Arial"/>
                <w:b/>
                <w:sz w:val="20"/>
              </w:rPr>
              <w:t>hc</w:t>
            </w:r>
            <w:r w:rsidRPr="00401A46">
              <w:rPr>
                <w:rFonts w:cs="Arial"/>
                <w:sz w:val="20"/>
              </w:rPr>
              <w:t xml:space="preserve"> – altura medida da base (colo) até à base da copa</w:t>
            </w:r>
          </w:p>
          <w:p w:rsidR="00747618" w:rsidRPr="00401A46" w:rsidRDefault="00747618" w:rsidP="00401A46">
            <w:pPr>
              <w:spacing w:before="40" w:after="40" w:line="240" w:lineRule="auto"/>
              <w:rPr>
                <w:rFonts w:cs="Arial"/>
                <w:sz w:val="20"/>
              </w:rPr>
            </w:pPr>
            <w:r w:rsidRPr="00401A46">
              <w:rPr>
                <w:rFonts w:cs="Arial"/>
                <w:b/>
                <w:sz w:val="20"/>
              </w:rPr>
              <w:t xml:space="preserve">hf </w:t>
            </w:r>
            <w:r w:rsidRPr="00401A46">
              <w:rPr>
                <w:rFonts w:cs="Arial"/>
                <w:sz w:val="20"/>
              </w:rPr>
              <w:t>- altura do fuste</w:t>
            </w:r>
          </w:p>
          <w:p w:rsidR="00747618" w:rsidRDefault="00747618" w:rsidP="00401A46">
            <w:pPr>
              <w:spacing w:before="120" w:line="240" w:lineRule="auto"/>
            </w:pPr>
            <w:r w:rsidRPr="00401A46">
              <w:rPr>
                <w:rFonts w:cs="Arial"/>
                <w:b/>
                <w:sz w:val="20"/>
              </w:rPr>
              <w:t>hvd</w:t>
            </w:r>
            <w:r w:rsidRPr="00401A46">
              <w:rPr>
                <w:rFonts w:cs="Arial"/>
                <w:sz w:val="20"/>
              </w:rPr>
              <w:t xml:space="preserve"> – altura de descortiçamento vertical</w:t>
            </w:r>
          </w:p>
        </w:tc>
      </w:tr>
    </w:tbl>
    <w:p w:rsidR="00747618" w:rsidRDefault="00747618" w:rsidP="00747618">
      <w:pPr>
        <w:pStyle w:val="Caption"/>
      </w:pPr>
      <w:bookmarkStart w:id="265" w:name="_Ref118024136"/>
      <w:bookmarkStart w:id="266" w:name="_Ref118024142"/>
      <w:bookmarkStart w:id="267" w:name="_Ref150241418"/>
      <w:bookmarkStart w:id="268" w:name="_Toc164230092"/>
      <w:r w:rsidRPr="00E9168B">
        <w:t xml:space="preserve">Figura </w:t>
      </w:r>
      <w:fldSimple w:instr=" SEQ Figura \* ARABIC ">
        <w:r w:rsidR="008275A2">
          <w:rPr>
            <w:noProof/>
          </w:rPr>
          <w:t>12</w:t>
        </w:r>
      </w:fldSimple>
      <w:bookmarkEnd w:id="266"/>
      <w:r w:rsidRPr="00E9168B">
        <w:t xml:space="preserve"> – Medições </w:t>
      </w:r>
      <w:bookmarkEnd w:id="265"/>
      <w:r>
        <w:t>de alturas</w:t>
      </w:r>
      <w:r w:rsidR="00BC2CCD">
        <w:t xml:space="preserve"> em sobreiro</w:t>
      </w:r>
      <w:r w:rsidRPr="00E9168B">
        <w:t>. Fonte: Adaptado de Tomé, M. (2004)</w:t>
      </w:r>
      <w:bookmarkEnd w:id="267"/>
      <w:bookmarkEnd w:id="268"/>
    </w:p>
    <w:p w:rsidR="00747618" w:rsidRPr="009622F0" w:rsidRDefault="00747618" w:rsidP="00747618">
      <w:pPr>
        <w:spacing w:line="240" w:lineRule="auto"/>
      </w:pPr>
    </w:p>
    <w:p w:rsidR="00747618" w:rsidRDefault="00747618" w:rsidP="00747618">
      <w:pPr>
        <w:rPr>
          <w:rFonts w:cs="Arial"/>
          <w:szCs w:val="22"/>
        </w:rPr>
      </w:pPr>
      <w:r w:rsidRPr="000D7214">
        <w:rPr>
          <w:rFonts w:cs="Arial"/>
          <w:position w:val="6"/>
          <w:szCs w:val="22"/>
        </w:rPr>
        <w:t>Por altura de descortiçamento vertical máxima</w:t>
      </w:r>
      <w:r>
        <w:rPr>
          <w:rFonts w:cs="Arial"/>
          <w:position w:val="6"/>
          <w:szCs w:val="22"/>
        </w:rPr>
        <w:t xml:space="preserve"> (hvd)</w:t>
      </w:r>
      <w:r w:rsidRPr="000D7214">
        <w:rPr>
          <w:rFonts w:cs="Arial"/>
          <w:position w:val="6"/>
          <w:szCs w:val="22"/>
        </w:rPr>
        <w:t xml:space="preserve"> entende-se a altura medida na vert</w:t>
      </w:r>
      <w:r w:rsidRPr="000D7214">
        <w:rPr>
          <w:rFonts w:cs="Arial"/>
          <w:position w:val="6"/>
          <w:szCs w:val="22"/>
        </w:rPr>
        <w:t>i</w:t>
      </w:r>
      <w:r w:rsidRPr="000D7214">
        <w:rPr>
          <w:rFonts w:cs="Arial"/>
          <w:position w:val="6"/>
          <w:szCs w:val="22"/>
        </w:rPr>
        <w:t>cal até ao ponto mais alto descortiçado nas pernadas</w:t>
      </w:r>
      <w:r>
        <w:rPr>
          <w:rFonts w:cs="Arial"/>
          <w:position w:val="6"/>
          <w:szCs w:val="22"/>
        </w:rPr>
        <w:t>.</w:t>
      </w:r>
    </w:p>
    <w:p w:rsidR="00747618" w:rsidRPr="00ED106A" w:rsidRDefault="00747618" w:rsidP="00747618">
      <w:pPr>
        <w:spacing w:line="240" w:lineRule="auto"/>
        <w:jc w:val="both"/>
        <w:rPr>
          <w:rFonts w:cs="Arial"/>
          <w:szCs w:val="22"/>
          <w:u w:val="single"/>
          <w:lang w:eastAsia="ar-SA"/>
        </w:rPr>
      </w:pPr>
      <w:r w:rsidRPr="00ED106A">
        <w:rPr>
          <w:u w:val="single"/>
        </w:rPr>
        <w:t xml:space="preserve">Exemplo de ficha de campo preenchida para a </w:t>
      </w:r>
      <w:r w:rsidRPr="00ED106A">
        <w:rPr>
          <w:rFonts w:cs="Arial"/>
          <w:szCs w:val="22"/>
          <w:u w:val="single"/>
          <w:lang w:eastAsia="ar-SA"/>
        </w:rPr>
        <w:fldChar w:fldCharType="begin"/>
      </w:r>
      <w:r w:rsidRPr="00ED106A">
        <w:rPr>
          <w:rFonts w:cs="Arial"/>
          <w:szCs w:val="22"/>
          <w:u w:val="single"/>
          <w:lang w:eastAsia="ar-SA"/>
        </w:rPr>
        <w:instrText xml:space="preserve"> REF _Ref118024142 \h </w:instrText>
      </w:r>
      <w:r w:rsidRPr="00ED106A">
        <w:rPr>
          <w:rFonts w:cs="Arial"/>
          <w:szCs w:val="22"/>
          <w:u w:val="single"/>
          <w:lang w:eastAsia="ar-SA"/>
        </w:rPr>
      </w:r>
      <w:r>
        <w:rPr>
          <w:rFonts w:cs="Arial"/>
          <w:szCs w:val="22"/>
          <w:u w:val="single"/>
          <w:lang w:eastAsia="ar-SA"/>
        </w:rPr>
        <w:instrText xml:space="preserve"> \* MERGEFORMAT </w:instrText>
      </w:r>
      <w:r w:rsidRPr="00ED106A">
        <w:rPr>
          <w:rFonts w:cs="Arial"/>
          <w:szCs w:val="22"/>
          <w:u w:val="single"/>
          <w:lang w:eastAsia="ar-SA"/>
        </w:rPr>
        <w:fldChar w:fldCharType="separate"/>
      </w:r>
      <w:r w:rsidR="008275A2" w:rsidRPr="008275A2">
        <w:rPr>
          <w:u w:val="single"/>
        </w:rPr>
        <w:t xml:space="preserve">Figura </w:t>
      </w:r>
      <w:r w:rsidR="008275A2" w:rsidRPr="008275A2">
        <w:rPr>
          <w:noProof/>
          <w:u w:val="single"/>
        </w:rPr>
        <w:t>12</w:t>
      </w:r>
      <w:r w:rsidRPr="00ED106A">
        <w:rPr>
          <w:rFonts w:cs="Arial"/>
          <w:szCs w:val="22"/>
          <w:u w:val="single"/>
          <w:lang w:eastAsia="ar-SA"/>
        </w:rPr>
        <w:fldChar w:fldCharType="end"/>
      </w:r>
    </w:p>
    <w:p w:rsidR="00747618" w:rsidRDefault="00B77490" w:rsidP="00747618">
      <w:pPr>
        <w:jc w:val="both"/>
      </w:pPr>
      <w:r w:rsidRPr="00006E61">
        <w:rPr>
          <w:noProof/>
        </w:rPr>
        <w:drawing>
          <wp:inline distT="0" distB="0" distL="0" distR="0">
            <wp:extent cx="5829300" cy="320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r="9192" b="28201"/>
                    <a:stretch>
                      <a:fillRect/>
                    </a:stretch>
                  </pic:blipFill>
                  <pic:spPr bwMode="auto">
                    <a:xfrm>
                      <a:off x="0" y="0"/>
                      <a:ext cx="5829300" cy="320040"/>
                    </a:xfrm>
                    <a:prstGeom prst="rect">
                      <a:avLst/>
                    </a:prstGeom>
                    <a:noFill/>
                    <a:ln>
                      <a:noFill/>
                    </a:ln>
                  </pic:spPr>
                </pic:pic>
              </a:graphicData>
            </a:graphic>
          </wp:inline>
        </w:drawing>
      </w:r>
    </w:p>
    <w:p w:rsidR="00747618" w:rsidRPr="0056630C" w:rsidRDefault="00747618" w:rsidP="00747618">
      <w:pPr>
        <w:jc w:val="both"/>
      </w:pPr>
      <w:r w:rsidRPr="0056630C">
        <w:t xml:space="preserve">Deve ser medida a </w:t>
      </w:r>
      <w:r w:rsidRPr="004929B1">
        <w:rPr>
          <w:u w:val="single"/>
        </w:rPr>
        <w:t>espessura de cortiça</w:t>
      </w:r>
      <w:r w:rsidRPr="00006E61">
        <w:t xml:space="preserve"> ao nível do dap/pap (1,30 m)</w:t>
      </w:r>
      <w:r w:rsidRPr="0056630C">
        <w:t xml:space="preserve"> e registada na ficha de campo com aproximação ao milímetro</w:t>
      </w:r>
      <w:r>
        <w:t xml:space="preserve"> </w:t>
      </w:r>
      <w:r w:rsidRPr="00097F02">
        <w:rPr>
          <w:u w:val="single"/>
        </w:rPr>
        <w:t>mesmo em árvores não exploradas</w:t>
      </w:r>
      <w:r w:rsidRPr="0056630C">
        <w:t xml:space="preserve">. </w:t>
      </w:r>
    </w:p>
    <w:p w:rsidR="00747618" w:rsidRDefault="00747618" w:rsidP="00747618">
      <w:pPr>
        <w:jc w:val="both"/>
        <w:rPr>
          <w:rFonts w:cs="Arial"/>
          <w:szCs w:val="22"/>
        </w:rPr>
      </w:pPr>
      <w:r>
        <w:rPr>
          <w:rFonts w:cs="Arial"/>
          <w:szCs w:val="22"/>
        </w:rPr>
        <w:t>D</w:t>
      </w:r>
      <w:r w:rsidRPr="00861A0A">
        <w:rPr>
          <w:rFonts w:cs="Arial"/>
          <w:szCs w:val="22"/>
        </w:rPr>
        <w:t xml:space="preserve">eve ser </w:t>
      </w:r>
      <w:r>
        <w:rPr>
          <w:rFonts w:cs="Arial"/>
          <w:szCs w:val="22"/>
        </w:rPr>
        <w:t xml:space="preserve">contado o </w:t>
      </w:r>
      <w:r w:rsidRPr="00A374CF">
        <w:rPr>
          <w:rFonts w:cs="Arial"/>
          <w:szCs w:val="22"/>
          <w:u w:val="single"/>
        </w:rPr>
        <w:t>número de pernadas produtoras de cortiça</w:t>
      </w:r>
      <w:r>
        <w:rPr>
          <w:rFonts w:cs="Arial"/>
          <w:szCs w:val="22"/>
        </w:rPr>
        <w:t xml:space="preserve"> (nbru1),</w:t>
      </w:r>
      <w:r w:rsidRPr="00A374CF">
        <w:rPr>
          <w:rFonts w:cs="Arial"/>
          <w:szCs w:val="22"/>
        </w:rPr>
        <w:t xml:space="preserve"> </w:t>
      </w:r>
      <w:r>
        <w:rPr>
          <w:rFonts w:cs="Arial"/>
          <w:szCs w:val="22"/>
        </w:rPr>
        <w:t xml:space="preserve">o </w:t>
      </w:r>
      <w:r w:rsidRPr="00A374CF">
        <w:rPr>
          <w:rFonts w:cs="Arial"/>
          <w:szCs w:val="22"/>
          <w:u w:val="single"/>
        </w:rPr>
        <w:t>número de pe</w:t>
      </w:r>
      <w:r w:rsidRPr="00A374CF">
        <w:rPr>
          <w:rFonts w:cs="Arial"/>
          <w:szCs w:val="22"/>
          <w:u w:val="single"/>
        </w:rPr>
        <w:t>r</w:t>
      </w:r>
      <w:r w:rsidRPr="00A374CF">
        <w:rPr>
          <w:rFonts w:cs="Arial"/>
          <w:szCs w:val="22"/>
          <w:u w:val="single"/>
        </w:rPr>
        <w:t>nadas futuras produtoras de cortiça</w:t>
      </w:r>
      <w:r>
        <w:rPr>
          <w:rFonts w:cs="Arial"/>
          <w:szCs w:val="22"/>
        </w:rPr>
        <w:t xml:space="preserve"> (nbr1) e o </w:t>
      </w:r>
      <w:r w:rsidRPr="00A374CF">
        <w:rPr>
          <w:rFonts w:cs="Arial"/>
          <w:szCs w:val="22"/>
          <w:u w:val="single"/>
        </w:rPr>
        <w:t>número total de braças produtoras de co</w:t>
      </w:r>
      <w:r w:rsidRPr="00A374CF">
        <w:rPr>
          <w:rFonts w:cs="Arial"/>
          <w:szCs w:val="22"/>
          <w:u w:val="single"/>
        </w:rPr>
        <w:t>r</w:t>
      </w:r>
      <w:r w:rsidRPr="00A374CF">
        <w:rPr>
          <w:rFonts w:cs="Arial"/>
          <w:szCs w:val="22"/>
          <w:u w:val="single"/>
        </w:rPr>
        <w:t>tiça</w:t>
      </w:r>
      <w:r>
        <w:rPr>
          <w:rFonts w:cs="Arial"/>
          <w:szCs w:val="22"/>
        </w:rPr>
        <w:t xml:space="preserve"> (nbru2).</w:t>
      </w:r>
    </w:p>
    <w:p w:rsidR="00747618" w:rsidRDefault="00747618" w:rsidP="00747618">
      <w:r>
        <w:br w:type="page"/>
        <w:t xml:space="preserve">Para cada árvore na parcela devem ser registados os seguintes códigos quanto ao tipo de exploração e à idade da árvore: </w:t>
      </w:r>
    </w:p>
    <w:tbl>
      <w:tblPr>
        <w:tblW w:w="93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992"/>
        <w:gridCol w:w="4683"/>
      </w:tblGrid>
      <w:tr w:rsidR="00747618" w:rsidRPr="00401A46" w:rsidTr="00401A46">
        <w:tc>
          <w:tcPr>
            <w:tcW w:w="3686" w:type="dxa"/>
            <w:shd w:val="clear" w:color="auto" w:fill="B3B3B3"/>
          </w:tcPr>
          <w:p w:rsidR="00747618" w:rsidRPr="00401A46" w:rsidRDefault="00747618" w:rsidP="00401A46">
            <w:pPr>
              <w:spacing w:after="0" w:line="240" w:lineRule="auto"/>
              <w:jc w:val="center"/>
              <w:rPr>
                <w:rFonts w:cs="Arial"/>
                <w:b/>
                <w:sz w:val="20"/>
              </w:rPr>
            </w:pPr>
            <w:r w:rsidRPr="00401A46">
              <w:rPr>
                <w:rFonts w:cs="Arial"/>
                <w:b/>
                <w:sz w:val="20"/>
              </w:rPr>
              <w:t>Tipo de exploração</w:t>
            </w:r>
          </w:p>
        </w:tc>
        <w:tc>
          <w:tcPr>
            <w:tcW w:w="992" w:type="dxa"/>
            <w:shd w:val="clear" w:color="auto" w:fill="B3B3B3"/>
          </w:tcPr>
          <w:p w:rsidR="00747618" w:rsidRPr="00401A46" w:rsidRDefault="00747618" w:rsidP="00401A46">
            <w:pPr>
              <w:spacing w:after="0" w:line="240" w:lineRule="auto"/>
              <w:jc w:val="center"/>
              <w:rPr>
                <w:rFonts w:cs="Arial"/>
                <w:b/>
                <w:sz w:val="20"/>
              </w:rPr>
            </w:pPr>
            <w:r w:rsidRPr="00401A46">
              <w:rPr>
                <w:rFonts w:cs="Arial"/>
                <w:b/>
                <w:sz w:val="20"/>
              </w:rPr>
              <w:t>Código</w:t>
            </w:r>
          </w:p>
        </w:tc>
        <w:tc>
          <w:tcPr>
            <w:tcW w:w="4683" w:type="dxa"/>
            <w:shd w:val="clear" w:color="auto" w:fill="B3B3B3"/>
          </w:tcPr>
          <w:p w:rsidR="00747618" w:rsidRPr="00401A46" w:rsidRDefault="00747618" w:rsidP="00401A46">
            <w:pPr>
              <w:spacing w:after="0" w:line="240" w:lineRule="auto"/>
              <w:jc w:val="center"/>
              <w:rPr>
                <w:rFonts w:cs="Arial"/>
                <w:b/>
                <w:sz w:val="20"/>
              </w:rPr>
            </w:pPr>
            <w:r w:rsidRPr="00401A46">
              <w:rPr>
                <w:rFonts w:cs="Arial"/>
                <w:b/>
                <w:sz w:val="20"/>
              </w:rPr>
              <w:t>Ano de Extracção da Cortiça</w:t>
            </w:r>
          </w:p>
        </w:tc>
      </w:tr>
      <w:tr w:rsidR="00747618" w:rsidRPr="00401A46" w:rsidTr="00401A46">
        <w:tc>
          <w:tcPr>
            <w:tcW w:w="3686" w:type="dxa"/>
          </w:tcPr>
          <w:p w:rsidR="00747618" w:rsidRPr="00401A46" w:rsidRDefault="00747618" w:rsidP="00401A46">
            <w:pPr>
              <w:spacing w:after="0"/>
              <w:ind w:left="34"/>
              <w:jc w:val="both"/>
              <w:rPr>
                <w:rFonts w:cs="Arial"/>
                <w:sz w:val="20"/>
              </w:rPr>
            </w:pPr>
            <w:r w:rsidRPr="00401A46">
              <w:rPr>
                <w:rFonts w:cs="Arial"/>
                <w:sz w:val="20"/>
              </w:rPr>
              <w:t>Árvores não exploradas</w:t>
            </w:r>
          </w:p>
        </w:tc>
        <w:tc>
          <w:tcPr>
            <w:tcW w:w="992" w:type="dxa"/>
            <w:vAlign w:val="center"/>
          </w:tcPr>
          <w:p w:rsidR="00747618" w:rsidRPr="00401A46" w:rsidRDefault="00747618" w:rsidP="00401A46">
            <w:pPr>
              <w:spacing w:after="0" w:line="240" w:lineRule="auto"/>
              <w:jc w:val="center"/>
              <w:rPr>
                <w:rFonts w:cs="Arial"/>
                <w:b/>
                <w:sz w:val="20"/>
              </w:rPr>
            </w:pPr>
            <w:r w:rsidRPr="00401A46">
              <w:rPr>
                <w:rFonts w:cs="Arial"/>
                <w:b/>
                <w:sz w:val="20"/>
              </w:rPr>
              <w:t>0</w:t>
            </w:r>
          </w:p>
        </w:tc>
        <w:tc>
          <w:tcPr>
            <w:tcW w:w="4683" w:type="dxa"/>
          </w:tcPr>
          <w:p w:rsidR="00747618" w:rsidRPr="00401A46" w:rsidRDefault="00747618" w:rsidP="00401A46">
            <w:pPr>
              <w:spacing w:after="0"/>
              <w:ind w:left="348"/>
              <w:jc w:val="both"/>
              <w:rPr>
                <w:rFonts w:cs="Arial"/>
                <w:sz w:val="20"/>
              </w:rPr>
            </w:pPr>
            <w:r w:rsidRPr="00401A46">
              <w:rPr>
                <w:rFonts w:cs="Arial"/>
                <w:sz w:val="20"/>
              </w:rPr>
              <w:t>Inscreve-se o número 9999</w:t>
            </w:r>
          </w:p>
        </w:tc>
      </w:tr>
      <w:tr w:rsidR="00747618" w:rsidRPr="00401A46" w:rsidTr="00401A46">
        <w:tc>
          <w:tcPr>
            <w:tcW w:w="3686" w:type="dxa"/>
          </w:tcPr>
          <w:p w:rsidR="00747618" w:rsidRPr="00401A46" w:rsidRDefault="00747618" w:rsidP="00401A46">
            <w:pPr>
              <w:spacing w:after="0"/>
              <w:ind w:left="34"/>
              <w:jc w:val="both"/>
              <w:rPr>
                <w:rFonts w:cs="Arial"/>
                <w:sz w:val="20"/>
              </w:rPr>
            </w:pPr>
            <w:r w:rsidRPr="00401A46">
              <w:rPr>
                <w:rFonts w:cs="Arial"/>
                <w:sz w:val="20"/>
              </w:rPr>
              <w:t xml:space="preserve">Árvores exploradas em “pau batido” </w:t>
            </w:r>
            <w:r w:rsidRPr="00401A46">
              <w:rPr>
                <w:rStyle w:val="FootnoteReference"/>
                <w:rFonts w:cs="Arial"/>
                <w:sz w:val="20"/>
              </w:rPr>
              <w:footnoteReference w:id="2"/>
            </w:r>
          </w:p>
          <w:p w:rsidR="00747618" w:rsidRPr="00401A46" w:rsidRDefault="00747618" w:rsidP="00401A46">
            <w:pPr>
              <w:spacing w:after="0"/>
              <w:ind w:left="34"/>
              <w:jc w:val="both"/>
              <w:rPr>
                <w:rFonts w:cs="Arial"/>
                <w:sz w:val="20"/>
              </w:rPr>
            </w:pPr>
            <w:r w:rsidRPr="00401A46">
              <w:rPr>
                <w:rFonts w:cs="Arial"/>
                <w:i/>
                <w:sz w:val="18"/>
                <w:szCs w:val="18"/>
              </w:rPr>
              <w:t>Toda a superfície do sobreiro explorada para prod</w:t>
            </w:r>
            <w:r w:rsidRPr="00401A46">
              <w:rPr>
                <w:rFonts w:cs="Arial"/>
                <w:i/>
                <w:sz w:val="18"/>
                <w:szCs w:val="18"/>
              </w:rPr>
              <w:t>u</w:t>
            </w:r>
            <w:r w:rsidRPr="00401A46">
              <w:rPr>
                <w:rFonts w:cs="Arial"/>
                <w:i/>
                <w:sz w:val="18"/>
                <w:szCs w:val="18"/>
              </w:rPr>
              <w:t>ção de cortiça  corresponde ao mesmo ano de extracção;</w:t>
            </w:r>
          </w:p>
        </w:tc>
        <w:tc>
          <w:tcPr>
            <w:tcW w:w="992" w:type="dxa"/>
            <w:vAlign w:val="center"/>
          </w:tcPr>
          <w:p w:rsidR="00747618" w:rsidRPr="00401A46" w:rsidRDefault="00747618" w:rsidP="00401A46">
            <w:pPr>
              <w:spacing w:after="0" w:line="240" w:lineRule="auto"/>
              <w:jc w:val="center"/>
              <w:rPr>
                <w:rFonts w:cs="Arial"/>
                <w:b/>
                <w:sz w:val="20"/>
              </w:rPr>
            </w:pPr>
            <w:r w:rsidRPr="00401A46">
              <w:rPr>
                <w:rFonts w:cs="Arial"/>
                <w:b/>
                <w:sz w:val="20"/>
              </w:rPr>
              <w:t>1</w:t>
            </w:r>
          </w:p>
        </w:tc>
        <w:tc>
          <w:tcPr>
            <w:tcW w:w="4683" w:type="dxa"/>
          </w:tcPr>
          <w:p w:rsidR="00747618" w:rsidRPr="00401A46" w:rsidRDefault="00747618" w:rsidP="00401A46">
            <w:pPr>
              <w:spacing w:after="0"/>
              <w:ind w:left="-12"/>
              <w:jc w:val="both"/>
              <w:rPr>
                <w:rFonts w:cs="Arial"/>
                <w:sz w:val="20"/>
              </w:rPr>
            </w:pPr>
            <w:r w:rsidRPr="00401A46">
              <w:rPr>
                <w:rFonts w:cs="Arial"/>
                <w:sz w:val="20"/>
              </w:rPr>
              <w:t>Nas árvores que têm marcado a tinta o último algarismo do ano em que se fez a extracção da cortiça, inscreve-se o ano da tirada com 4 díg</w:t>
            </w:r>
            <w:r w:rsidRPr="00401A46">
              <w:rPr>
                <w:rFonts w:cs="Arial"/>
                <w:sz w:val="20"/>
              </w:rPr>
              <w:t>i</w:t>
            </w:r>
            <w:r w:rsidRPr="00401A46">
              <w:rPr>
                <w:rFonts w:cs="Arial"/>
                <w:sz w:val="20"/>
              </w:rPr>
              <w:t>tos</w:t>
            </w:r>
          </w:p>
          <w:p w:rsidR="00747618" w:rsidRPr="00401A46" w:rsidRDefault="00747618" w:rsidP="00401A46">
            <w:pPr>
              <w:spacing w:after="0"/>
              <w:ind w:left="-12"/>
              <w:jc w:val="both"/>
              <w:rPr>
                <w:rFonts w:cs="Arial"/>
                <w:sz w:val="20"/>
              </w:rPr>
            </w:pPr>
            <w:r w:rsidRPr="00401A46">
              <w:rPr>
                <w:rFonts w:cs="Arial"/>
                <w:sz w:val="20"/>
              </w:rPr>
              <w:t>Nas árvores que não têm marcado qualquer alg</w:t>
            </w:r>
            <w:r w:rsidRPr="00401A46">
              <w:rPr>
                <w:rFonts w:cs="Arial"/>
                <w:sz w:val="20"/>
              </w:rPr>
              <w:t>a</w:t>
            </w:r>
            <w:r w:rsidRPr="00401A46">
              <w:rPr>
                <w:rFonts w:cs="Arial"/>
                <w:sz w:val="20"/>
              </w:rPr>
              <w:t>rismo, verifica-se se as árvores da periferia do povo</w:t>
            </w:r>
            <w:r w:rsidRPr="00401A46">
              <w:rPr>
                <w:rFonts w:cs="Arial"/>
                <w:sz w:val="20"/>
              </w:rPr>
              <w:t>a</w:t>
            </w:r>
            <w:r w:rsidRPr="00401A46">
              <w:rPr>
                <w:rFonts w:cs="Arial"/>
                <w:sz w:val="20"/>
              </w:rPr>
              <w:t>mento estão todas marcadas com o mesmo número e então atribui-se esse número como ano do descortiçamento, excepto se houver uma ev</w:t>
            </w:r>
            <w:r w:rsidRPr="00401A46">
              <w:rPr>
                <w:rFonts w:cs="Arial"/>
                <w:sz w:val="20"/>
              </w:rPr>
              <w:t>i</w:t>
            </w:r>
            <w:r w:rsidRPr="00401A46">
              <w:rPr>
                <w:rFonts w:cs="Arial"/>
                <w:sz w:val="20"/>
              </w:rPr>
              <w:t>dência pelo tipo de cortiça que isso não se verifica</w:t>
            </w:r>
          </w:p>
        </w:tc>
      </w:tr>
      <w:tr w:rsidR="00747618" w:rsidRPr="00401A46" w:rsidTr="00401A46">
        <w:tc>
          <w:tcPr>
            <w:tcW w:w="3686" w:type="dxa"/>
          </w:tcPr>
          <w:p w:rsidR="00747618" w:rsidRPr="00401A46" w:rsidRDefault="00747618" w:rsidP="00401A46">
            <w:pPr>
              <w:spacing w:after="0"/>
              <w:ind w:left="34"/>
              <w:jc w:val="both"/>
              <w:rPr>
                <w:rFonts w:cs="Arial"/>
                <w:sz w:val="20"/>
                <w:vertAlign w:val="superscript"/>
              </w:rPr>
            </w:pPr>
            <w:r w:rsidRPr="00401A46">
              <w:rPr>
                <w:rFonts w:cs="Arial"/>
                <w:sz w:val="20"/>
              </w:rPr>
              <w:t xml:space="preserve">Árvore explorada em “meças” </w:t>
            </w:r>
            <w:r w:rsidRPr="00401A46">
              <w:rPr>
                <w:rFonts w:cs="Arial"/>
                <w:sz w:val="20"/>
                <w:vertAlign w:val="superscript"/>
              </w:rPr>
              <w:t>1</w:t>
            </w:r>
          </w:p>
          <w:p w:rsidR="00747618" w:rsidRPr="00401A46" w:rsidRDefault="00747618" w:rsidP="00401A46">
            <w:pPr>
              <w:spacing w:after="0"/>
              <w:ind w:left="34"/>
              <w:jc w:val="both"/>
              <w:rPr>
                <w:rFonts w:cs="Arial"/>
                <w:sz w:val="20"/>
              </w:rPr>
            </w:pPr>
            <w:r w:rsidRPr="00401A46">
              <w:rPr>
                <w:rFonts w:cs="Arial"/>
                <w:i/>
                <w:sz w:val="18"/>
                <w:szCs w:val="18"/>
              </w:rPr>
              <w:t>A superfície do sobreiro explorada para produção de cortiça encontra-se  dividida em duas ou mais  partes, com vista à extracção sistemática da mesma em anos diferentes</w:t>
            </w:r>
            <w:r w:rsidRPr="00401A46">
              <w:rPr>
                <w:rFonts w:cs="Arial"/>
                <w:i/>
                <w:sz w:val="20"/>
              </w:rPr>
              <w:t>.</w:t>
            </w:r>
          </w:p>
        </w:tc>
        <w:tc>
          <w:tcPr>
            <w:tcW w:w="992" w:type="dxa"/>
            <w:vAlign w:val="center"/>
          </w:tcPr>
          <w:p w:rsidR="00747618" w:rsidRPr="00401A46" w:rsidRDefault="00747618" w:rsidP="00401A46">
            <w:pPr>
              <w:spacing w:after="0" w:line="240" w:lineRule="auto"/>
              <w:jc w:val="center"/>
              <w:rPr>
                <w:rFonts w:cs="Arial"/>
                <w:b/>
                <w:sz w:val="20"/>
              </w:rPr>
            </w:pPr>
            <w:r w:rsidRPr="00401A46">
              <w:rPr>
                <w:rFonts w:cs="Arial"/>
                <w:b/>
                <w:sz w:val="20"/>
              </w:rPr>
              <w:t>2</w:t>
            </w:r>
          </w:p>
        </w:tc>
        <w:tc>
          <w:tcPr>
            <w:tcW w:w="4683" w:type="dxa"/>
          </w:tcPr>
          <w:p w:rsidR="00747618" w:rsidRPr="00401A46" w:rsidRDefault="00747618" w:rsidP="00401A46">
            <w:pPr>
              <w:spacing w:after="0"/>
              <w:ind w:left="-12"/>
              <w:jc w:val="both"/>
              <w:rPr>
                <w:rFonts w:cs="Arial"/>
                <w:sz w:val="20"/>
              </w:rPr>
            </w:pPr>
            <w:r w:rsidRPr="00401A46">
              <w:rPr>
                <w:rFonts w:cs="Arial"/>
                <w:sz w:val="20"/>
              </w:rPr>
              <w:t xml:space="preserve">Inscreve-se o ano das várias tiradas com 4 dígitos </w:t>
            </w:r>
          </w:p>
          <w:p w:rsidR="00747618" w:rsidRPr="00401A46" w:rsidRDefault="00747618" w:rsidP="00401A46">
            <w:pPr>
              <w:spacing w:after="0"/>
              <w:ind w:left="-12"/>
              <w:jc w:val="both"/>
              <w:rPr>
                <w:rFonts w:cs="Arial"/>
                <w:sz w:val="20"/>
              </w:rPr>
            </w:pPr>
            <w:r w:rsidRPr="00401A46">
              <w:rPr>
                <w:rFonts w:cs="Arial"/>
                <w:sz w:val="20"/>
              </w:rPr>
              <w:t>Nas árvores que não têm marcado o algarismo correspondente aos anos das tiradas, o ano de</w:t>
            </w:r>
            <w:r w:rsidRPr="00401A46">
              <w:rPr>
                <w:rFonts w:cs="Arial"/>
                <w:sz w:val="20"/>
              </w:rPr>
              <w:t>s</w:t>
            </w:r>
            <w:r w:rsidRPr="00401A46">
              <w:rPr>
                <w:rFonts w:cs="Arial"/>
                <w:sz w:val="20"/>
              </w:rPr>
              <w:t>tas deve ser obtido através de inquir</w:t>
            </w:r>
            <w:r w:rsidRPr="00401A46">
              <w:rPr>
                <w:rFonts w:cs="Arial"/>
                <w:sz w:val="20"/>
              </w:rPr>
              <w:t>i</w:t>
            </w:r>
            <w:r w:rsidRPr="00401A46">
              <w:rPr>
                <w:rFonts w:cs="Arial"/>
                <w:sz w:val="20"/>
              </w:rPr>
              <w:t>ção local.</w:t>
            </w:r>
          </w:p>
        </w:tc>
      </w:tr>
    </w:tbl>
    <w:p w:rsidR="00747618" w:rsidRDefault="00747618" w:rsidP="00747618">
      <w:pPr>
        <w:spacing w:line="240" w:lineRule="auto"/>
      </w:pPr>
    </w:p>
    <w:tbl>
      <w:tblPr>
        <w:tblW w:w="27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6"/>
        <w:gridCol w:w="1016"/>
      </w:tblGrid>
      <w:tr w:rsidR="00747618" w:rsidRPr="00F370B4">
        <w:tblPrEx>
          <w:tblCellMar>
            <w:top w:w="0" w:type="dxa"/>
            <w:bottom w:w="0" w:type="dxa"/>
          </w:tblCellMar>
        </w:tblPrEx>
        <w:trPr>
          <w:cantSplit/>
          <w:trHeight w:val="297"/>
          <w:jc w:val="center"/>
        </w:trPr>
        <w:tc>
          <w:tcPr>
            <w:tcW w:w="3986" w:type="pct"/>
            <w:shd w:val="clear" w:color="auto" w:fill="B3B3B3"/>
            <w:vAlign w:val="center"/>
          </w:tcPr>
          <w:p w:rsidR="00747618" w:rsidRPr="00F370B4" w:rsidRDefault="00747618" w:rsidP="006A0859">
            <w:pPr>
              <w:spacing w:before="40" w:after="40" w:line="240" w:lineRule="auto"/>
              <w:jc w:val="center"/>
              <w:rPr>
                <w:rFonts w:cs="Arial"/>
                <w:b/>
                <w:sz w:val="20"/>
              </w:rPr>
            </w:pPr>
            <w:r w:rsidRPr="00F370B4">
              <w:rPr>
                <w:rFonts w:cs="Arial"/>
                <w:b/>
                <w:sz w:val="20"/>
              </w:rPr>
              <w:t>Nível de descortiçamento</w:t>
            </w:r>
          </w:p>
        </w:tc>
        <w:tc>
          <w:tcPr>
            <w:tcW w:w="1014" w:type="pct"/>
            <w:shd w:val="clear" w:color="auto" w:fill="B3B3B3"/>
            <w:vAlign w:val="center"/>
          </w:tcPr>
          <w:p w:rsidR="00747618" w:rsidRPr="00F370B4" w:rsidRDefault="00747618" w:rsidP="006A0859">
            <w:pPr>
              <w:spacing w:before="40" w:after="40" w:line="240" w:lineRule="auto"/>
              <w:jc w:val="center"/>
              <w:rPr>
                <w:rFonts w:cs="Arial"/>
                <w:b/>
                <w:sz w:val="20"/>
              </w:rPr>
            </w:pPr>
            <w:r w:rsidRPr="00F370B4">
              <w:rPr>
                <w:rFonts w:cs="Arial"/>
                <w:b/>
                <w:sz w:val="20"/>
              </w:rPr>
              <w:t>Cód</w:t>
            </w:r>
            <w:r w:rsidRPr="00F370B4">
              <w:rPr>
                <w:rFonts w:cs="Arial"/>
                <w:b/>
                <w:sz w:val="20"/>
              </w:rPr>
              <w:t>i</w:t>
            </w:r>
            <w:r w:rsidRPr="00F370B4">
              <w:rPr>
                <w:rFonts w:cs="Arial"/>
                <w:b/>
                <w:sz w:val="20"/>
              </w:rPr>
              <w:t>go</w:t>
            </w:r>
          </w:p>
        </w:tc>
      </w:tr>
      <w:tr w:rsidR="00747618" w:rsidRPr="00F370B4">
        <w:tblPrEx>
          <w:tblCellMar>
            <w:top w:w="0" w:type="dxa"/>
            <w:bottom w:w="0" w:type="dxa"/>
          </w:tblCellMar>
        </w:tblPrEx>
        <w:trPr>
          <w:cantSplit/>
          <w:jc w:val="center"/>
        </w:trPr>
        <w:tc>
          <w:tcPr>
            <w:tcW w:w="3986" w:type="pct"/>
            <w:vAlign w:val="center"/>
          </w:tcPr>
          <w:p w:rsidR="00747618" w:rsidRPr="00F370B4" w:rsidRDefault="00747618" w:rsidP="006A0859">
            <w:pPr>
              <w:spacing w:before="40" w:after="40" w:line="240" w:lineRule="auto"/>
              <w:jc w:val="both"/>
              <w:rPr>
                <w:rFonts w:cs="Arial"/>
                <w:sz w:val="20"/>
              </w:rPr>
            </w:pPr>
            <w:r w:rsidRPr="00F370B4">
              <w:rPr>
                <w:rFonts w:cs="Arial"/>
                <w:sz w:val="20"/>
              </w:rPr>
              <w:t>Árvore não descortiçada</w:t>
            </w:r>
          </w:p>
        </w:tc>
        <w:tc>
          <w:tcPr>
            <w:tcW w:w="1014" w:type="pct"/>
            <w:vAlign w:val="center"/>
          </w:tcPr>
          <w:p w:rsidR="00747618" w:rsidRPr="00912461" w:rsidRDefault="00747618" w:rsidP="006A0859">
            <w:pPr>
              <w:spacing w:before="40" w:after="40" w:line="240" w:lineRule="auto"/>
              <w:jc w:val="center"/>
              <w:rPr>
                <w:rFonts w:cs="Arial"/>
                <w:b/>
                <w:sz w:val="20"/>
              </w:rPr>
            </w:pPr>
            <w:r w:rsidRPr="00912461">
              <w:rPr>
                <w:rFonts w:cs="Arial"/>
                <w:b/>
                <w:sz w:val="20"/>
              </w:rPr>
              <w:t>0</w:t>
            </w:r>
          </w:p>
        </w:tc>
      </w:tr>
      <w:tr w:rsidR="00747618" w:rsidRPr="00F370B4">
        <w:tblPrEx>
          <w:tblCellMar>
            <w:top w:w="0" w:type="dxa"/>
            <w:bottom w:w="0" w:type="dxa"/>
          </w:tblCellMar>
        </w:tblPrEx>
        <w:trPr>
          <w:cantSplit/>
          <w:jc w:val="center"/>
        </w:trPr>
        <w:tc>
          <w:tcPr>
            <w:tcW w:w="3986" w:type="pct"/>
            <w:vAlign w:val="center"/>
          </w:tcPr>
          <w:p w:rsidR="00747618" w:rsidRPr="00F370B4" w:rsidRDefault="00747618" w:rsidP="006A0859">
            <w:pPr>
              <w:spacing w:before="40" w:after="40" w:line="240" w:lineRule="auto"/>
              <w:jc w:val="both"/>
              <w:rPr>
                <w:rFonts w:cs="Arial"/>
                <w:sz w:val="20"/>
              </w:rPr>
            </w:pPr>
            <w:r w:rsidRPr="00F370B4">
              <w:rPr>
                <w:rFonts w:cs="Arial"/>
                <w:sz w:val="20"/>
              </w:rPr>
              <w:t>Árvore descortiçada apenas no fuste</w:t>
            </w:r>
          </w:p>
        </w:tc>
        <w:tc>
          <w:tcPr>
            <w:tcW w:w="1014" w:type="pct"/>
            <w:vAlign w:val="center"/>
          </w:tcPr>
          <w:p w:rsidR="00747618" w:rsidRPr="00912461" w:rsidRDefault="00747618" w:rsidP="006A0859">
            <w:pPr>
              <w:spacing w:before="40" w:after="40" w:line="240" w:lineRule="auto"/>
              <w:jc w:val="center"/>
              <w:rPr>
                <w:rFonts w:cs="Arial"/>
                <w:b/>
                <w:sz w:val="20"/>
              </w:rPr>
            </w:pPr>
            <w:r w:rsidRPr="00912461">
              <w:rPr>
                <w:rFonts w:cs="Arial"/>
                <w:b/>
                <w:sz w:val="20"/>
              </w:rPr>
              <w:t>1</w:t>
            </w:r>
          </w:p>
        </w:tc>
      </w:tr>
      <w:tr w:rsidR="00747618" w:rsidRPr="00F370B4">
        <w:tblPrEx>
          <w:tblCellMar>
            <w:top w:w="0" w:type="dxa"/>
            <w:bottom w:w="0" w:type="dxa"/>
          </w:tblCellMar>
        </w:tblPrEx>
        <w:trPr>
          <w:cantSplit/>
          <w:jc w:val="center"/>
        </w:trPr>
        <w:tc>
          <w:tcPr>
            <w:tcW w:w="3986" w:type="pct"/>
            <w:vAlign w:val="center"/>
          </w:tcPr>
          <w:p w:rsidR="00747618" w:rsidRPr="00F370B4" w:rsidRDefault="00747618" w:rsidP="006A0859">
            <w:pPr>
              <w:tabs>
                <w:tab w:val="left" w:pos="446"/>
              </w:tabs>
              <w:spacing w:before="40" w:after="40" w:line="240" w:lineRule="auto"/>
              <w:rPr>
                <w:rFonts w:cs="Arial"/>
                <w:sz w:val="20"/>
              </w:rPr>
            </w:pPr>
            <w:r w:rsidRPr="00F370B4">
              <w:rPr>
                <w:rFonts w:cs="Arial"/>
                <w:sz w:val="20"/>
              </w:rPr>
              <w:t>Árvore descortiçada no fuste e “nos ares”</w:t>
            </w:r>
          </w:p>
        </w:tc>
        <w:tc>
          <w:tcPr>
            <w:tcW w:w="1014" w:type="pct"/>
            <w:vAlign w:val="center"/>
          </w:tcPr>
          <w:p w:rsidR="00747618" w:rsidRPr="00912461" w:rsidRDefault="00747618" w:rsidP="006A0859">
            <w:pPr>
              <w:spacing w:before="40" w:after="40" w:line="240" w:lineRule="auto"/>
              <w:jc w:val="center"/>
              <w:rPr>
                <w:rFonts w:cs="Arial"/>
                <w:b/>
                <w:sz w:val="20"/>
              </w:rPr>
            </w:pPr>
            <w:r w:rsidRPr="00912461">
              <w:rPr>
                <w:rFonts w:cs="Arial"/>
                <w:b/>
                <w:sz w:val="20"/>
              </w:rPr>
              <w:t>2</w:t>
            </w:r>
          </w:p>
        </w:tc>
      </w:tr>
    </w:tbl>
    <w:p w:rsidR="00747618" w:rsidRDefault="00747618" w:rsidP="00747618">
      <w:pPr>
        <w:spacing w:line="240" w:lineRule="auto"/>
      </w:pPr>
    </w:p>
    <w:tbl>
      <w:tblPr>
        <w:tblW w:w="27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6"/>
        <w:gridCol w:w="1016"/>
      </w:tblGrid>
      <w:tr w:rsidR="00747618" w:rsidRPr="00F370B4">
        <w:tblPrEx>
          <w:tblCellMar>
            <w:top w:w="0" w:type="dxa"/>
            <w:bottom w:w="0" w:type="dxa"/>
          </w:tblCellMar>
        </w:tblPrEx>
        <w:trPr>
          <w:cantSplit/>
          <w:trHeight w:val="297"/>
          <w:jc w:val="center"/>
        </w:trPr>
        <w:tc>
          <w:tcPr>
            <w:tcW w:w="3986" w:type="pct"/>
            <w:shd w:val="clear" w:color="auto" w:fill="B3B3B3"/>
            <w:vAlign w:val="center"/>
          </w:tcPr>
          <w:p w:rsidR="00747618" w:rsidRPr="00F370B4" w:rsidRDefault="00747618" w:rsidP="006A0859">
            <w:pPr>
              <w:spacing w:before="40" w:after="40" w:line="240" w:lineRule="auto"/>
              <w:jc w:val="center"/>
              <w:rPr>
                <w:rFonts w:cs="Arial"/>
                <w:b/>
                <w:sz w:val="20"/>
              </w:rPr>
            </w:pPr>
            <w:r>
              <w:rPr>
                <w:rFonts w:cs="Arial"/>
                <w:b/>
                <w:sz w:val="20"/>
              </w:rPr>
              <w:t>Povoamentos regulares</w:t>
            </w:r>
          </w:p>
        </w:tc>
        <w:tc>
          <w:tcPr>
            <w:tcW w:w="1014" w:type="pct"/>
            <w:shd w:val="clear" w:color="auto" w:fill="B3B3B3"/>
            <w:vAlign w:val="center"/>
          </w:tcPr>
          <w:p w:rsidR="00747618" w:rsidRPr="00F370B4" w:rsidRDefault="00747618" w:rsidP="006A0859">
            <w:pPr>
              <w:spacing w:before="40" w:after="40" w:line="240" w:lineRule="auto"/>
              <w:jc w:val="center"/>
              <w:rPr>
                <w:rFonts w:cs="Arial"/>
                <w:b/>
                <w:sz w:val="20"/>
              </w:rPr>
            </w:pPr>
            <w:r w:rsidRPr="00F370B4">
              <w:rPr>
                <w:rFonts w:cs="Arial"/>
                <w:b/>
                <w:sz w:val="20"/>
              </w:rPr>
              <w:t>Cód</w:t>
            </w:r>
            <w:r w:rsidRPr="00F370B4">
              <w:rPr>
                <w:rFonts w:cs="Arial"/>
                <w:b/>
                <w:sz w:val="20"/>
              </w:rPr>
              <w:t>i</w:t>
            </w:r>
            <w:r w:rsidRPr="00F370B4">
              <w:rPr>
                <w:rFonts w:cs="Arial"/>
                <w:b/>
                <w:sz w:val="20"/>
              </w:rPr>
              <w:t>go</w:t>
            </w:r>
          </w:p>
        </w:tc>
      </w:tr>
      <w:tr w:rsidR="00747618" w:rsidRPr="00F370B4">
        <w:tblPrEx>
          <w:tblCellMar>
            <w:top w:w="0" w:type="dxa"/>
            <w:bottom w:w="0" w:type="dxa"/>
          </w:tblCellMar>
        </w:tblPrEx>
        <w:trPr>
          <w:cantSplit/>
          <w:jc w:val="center"/>
        </w:trPr>
        <w:tc>
          <w:tcPr>
            <w:tcW w:w="3986" w:type="pct"/>
            <w:vAlign w:val="center"/>
          </w:tcPr>
          <w:p w:rsidR="00747618" w:rsidRPr="00F370B4" w:rsidRDefault="00747618" w:rsidP="006A0859">
            <w:pPr>
              <w:spacing w:before="40" w:after="40" w:line="240" w:lineRule="auto"/>
              <w:jc w:val="both"/>
              <w:rPr>
                <w:rFonts w:cs="Arial"/>
                <w:sz w:val="20"/>
              </w:rPr>
            </w:pPr>
            <w:r>
              <w:rPr>
                <w:rFonts w:cs="Arial"/>
                <w:sz w:val="20"/>
              </w:rPr>
              <w:t>Árvore de idade inferior ao povoamento</w:t>
            </w:r>
          </w:p>
        </w:tc>
        <w:tc>
          <w:tcPr>
            <w:tcW w:w="1014" w:type="pct"/>
            <w:vAlign w:val="center"/>
          </w:tcPr>
          <w:p w:rsidR="00747618" w:rsidRPr="00912461" w:rsidRDefault="00747618" w:rsidP="006A0859">
            <w:pPr>
              <w:spacing w:before="40" w:after="40" w:line="240" w:lineRule="auto"/>
              <w:jc w:val="center"/>
              <w:rPr>
                <w:rFonts w:cs="Arial"/>
                <w:b/>
                <w:sz w:val="20"/>
              </w:rPr>
            </w:pPr>
            <w:r w:rsidRPr="00912461">
              <w:rPr>
                <w:rFonts w:cs="Arial"/>
                <w:b/>
                <w:sz w:val="20"/>
              </w:rPr>
              <w:t>0</w:t>
            </w:r>
          </w:p>
        </w:tc>
      </w:tr>
      <w:tr w:rsidR="00747618" w:rsidRPr="00F370B4">
        <w:tblPrEx>
          <w:tblCellMar>
            <w:top w:w="0" w:type="dxa"/>
            <w:bottom w:w="0" w:type="dxa"/>
          </w:tblCellMar>
        </w:tblPrEx>
        <w:trPr>
          <w:cantSplit/>
          <w:jc w:val="center"/>
        </w:trPr>
        <w:tc>
          <w:tcPr>
            <w:tcW w:w="3986" w:type="pct"/>
            <w:vAlign w:val="center"/>
          </w:tcPr>
          <w:p w:rsidR="00747618" w:rsidRPr="00F370B4" w:rsidRDefault="00747618" w:rsidP="006A0859">
            <w:pPr>
              <w:spacing w:before="40" w:after="40" w:line="240" w:lineRule="auto"/>
              <w:jc w:val="both"/>
              <w:rPr>
                <w:rFonts w:cs="Arial"/>
                <w:sz w:val="20"/>
              </w:rPr>
            </w:pPr>
            <w:r>
              <w:rPr>
                <w:rFonts w:cs="Arial"/>
                <w:sz w:val="20"/>
              </w:rPr>
              <w:t>Árvore de idade do povoamento</w:t>
            </w:r>
          </w:p>
        </w:tc>
        <w:tc>
          <w:tcPr>
            <w:tcW w:w="1014" w:type="pct"/>
            <w:vAlign w:val="center"/>
          </w:tcPr>
          <w:p w:rsidR="00747618" w:rsidRPr="00912461" w:rsidRDefault="00747618" w:rsidP="006A0859">
            <w:pPr>
              <w:spacing w:before="40" w:after="40" w:line="240" w:lineRule="auto"/>
              <w:jc w:val="center"/>
              <w:rPr>
                <w:rFonts w:cs="Arial"/>
                <w:b/>
                <w:sz w:val="20"/>
              </w:rPr>
            </w:pPr>
            <w:r w:rsidRPr="00912461">
              <w:rPr>
                <w:rFonts w:cs="Arial"/>
                <w:b/>
                <w:sz w:val="20"/>
              </w:rPr>
              <w:t>1</w:t>
            </w:r>
          </w:p>
        </w:tc>
      </w:tr>
      <w:tr w:rsidR="00747618" w:rsidRPr="00F370B4">
        <w:tblPrEx>
          <w:tblCellMar>
            <w:top w:w="0" w:type="dxa"/>
            <w:bottom w:w="0" w:type="dxa"/>
          </w:tblCellMar>
        </w:tblPrEx>
        <w:trPr>
          <w:cantSplit/>
          <w:jc w:val="center"/>
        </w:trPr>
        <w:tc>
          <w:tcPr>
            <w:tcW w:w="3986" w:type="pct"/>
            <w:vAlign w:val="center"/>
          </w:tcPr>
          <w:p w:rsidR="00747618" w:rsidRPr="00F370B4" w:rsidRDefault="00747618" w:rsidP="006A0859">
            <w:pPr>
              <w:tabs>
                <w:tab w:val="left" w:pos="446"/>
              </w:tabs>
              <w:spacing w:before="40" w:after="40" w:line="240" w:lineRule="auto"/>
              <w:rPr>
                <w:rFonts w:cs="Arial"/>
                <w:sz w:val="20"/>
              </w:rPr>
            </w:pPr>
            <w:r>
              <w:rPr>
                <w:rFonts w:cs="Arial"/>
                <w:sz w:val="20"/>
              </w:rPr>
              <w:t>Árvore de idade superior ao povoamento</w:t>
            </w:r>
          </w:p>
        </w:tc>
        <w:tc>
          <w:tcPr>
            <w:tcW w:w="1014" w:type="pct"/>
            <w:vAlign w:val="center"/>
          </w:tcPr>
          <w:p w:rsidR="00747618" w:rsidRPr="00912461" w:rsidRDefault="00747618" w:rsidP="006A0859">
            <w:pPr>
              <w:spacing w:before="40" w:after="40" w:line="240" w:lineRule="auto"/>
              <w:jc w:val="center"/>
              <w:rPr>
                <w:rFonts w:cs="Arial"/>
                <w:b/>
                <w:sz w:val="20"/>
              </w:rPr>
            </w:pPr>
            <w:r w:rsidRPr="00912461">
              <w:rPr>
                <w:rFonts w:cs="Arial"/>
                <w:b/>
                <w:sz w:val="20"/>
              </w:rPr>
              <w:t>2</w:t>
            </w:r>
          </w:p>
        </w:tc>
      </w:tr>
    </w:tbl>
    <w:p w:rsidR="00747618" w:rsidRDefault="00747618" w:rsidP="00747618">
      <w:pPr>
        <w:tabs>
          <w:tab w:val="left" w:pos="446"/>
        </w:tabs>
        <w:spacing w:before="40" w:after="40" w:line="240" w:lineRule="auto"/>
        <w:jc w:val="both"/>
        <w:rPr>
          <w:rFonts w:cs="Arial"/>
          <w:szCs w:val="22"/>
        </w:rPr>
      </w:pPr>
    </w:p>
    <w:p w:rsidR="00747618" w:rsidRDefault="00747618" w:rsidP="00747618">
      <w:pPr>
        <w:ind w:right="284"/>
      </w:pPr>
      <w:r>
        <w:br w:type="page"/>
        <w:t xml:space="preserve">A conformação desta espécie suscita regularmente dúvidas, para colmatar este facto, apresenta-se em seguida um caso particular, quando a árvore é </w:t>
      </w:r>
      <w:r w:rsidRPr="00724D96">
        <w:rPr>
          <w:u w:val="single"/>
        </w:rPr>
        <w:t>bifurcada abaixo do 1,30 m e acima de 0,5 m</w:t>
      </w:r>
      <w:r>
        <w:t>.</w:t>
      </w:r>
    </w:p>
    <w:tbl>
      <w:tblPr>
        <w:tblW w:w="8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8"/>
        <w:gridCol w:w="4016"/>
      </w:tblGrid>
      <w:tr w:rsidR="00747618" w:rsidRPr="00401A46" w:rsidTr="00401A46">
        <w:trPr>
          <w:jc w:val="center"/>
        </w:trPr>
        <w:tc>
          <w:tcPr>
            <w:tcW w:w="8254" w:type="dxa"/>
            <w:gridSpan w:val="2"/>
            <w:tcBorders>
              <w:top w:val="nil"/>
              <w:left w:val="nil"/>
              <w:bottom w:val="nil"/>
              <w:right w:val="nil"/>
            </w:tcBorders>
          </w:tcPr>
          <w:p w:rsidR="00747618" w:rsidRPr="00401A46" w:rsidRDefault="00B77490" w:rsidP="00401A46">
            <w:pPr>
              <w:spacing w:before="120" w:line="240" w:lineRule="auto"/>
              <w:jc w:val="center"/>
              <w:rPr>
                <w:rFonts w:cs="Arial"/>
                <w:sz w:val="20"/>
              </w:rPr>
            </w:pPr>
            <w:r>
              <w:rPr>
                <w:noProof/>
              </w:rPr>
              <w:drawing>
                <wp:inline distT="0" distB="0" distL="0" distR="0">
                  <wp:extent cx="5105400" cy="3200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t="3662" r="6815" b="18414"/>
                          <a:stretch>
                            <a:fillRect/>
                          </a:stretch>
                        </pic:blipFill>
                        <pic:spPr bwMode="auto">
                          <a:xfrm>
                            <a:off x="0" y="0"/>
                            <a:ext cx="5105400" cy="3200400"/>
                          </a:xfrm>
                          <a:prstGeom prst="rect">
                            <a:avLst/>
                          </a:prstGeom>
                          <a:noFill/>
                          <a:ln>
                            <a:noFill/>
                          </a:ln>
                        </pic:spPr>
                      </pic:pic>
                    </a:graphicData>
                  </a:graphic>
                </wp:inline>
              </w:drawing>
            </w:r>
          </w:p>
        </w:tc>
      </w:tr>
      <w:tr w:rsidR="00747618" w:rsidRPr="00401A46" w:rsidTr="00401A46">
        <w:trPr>
          <w:jc w:val="center"/>
        </w:trPr>
        <w:tc>
          <w:tcPr>
            <w:tcW w:w="4238" w:type="dxa"/>
            <w:tcBorders>
              <w:top w:val="nil"/>
              <w:left w:val="nil"/>
              <w:bottom w:val="nil"/>
              <w:right w:val="nil"/>
            </w:tcBorders>
          </w:tcPr>
          <w:p w:rsidR="00747618" w:rsidRPr="00401A46" w:rsidRDefault="00747618" w:rsidP="00401A46">
            <w:pPr>
              <w:spacing w:before="40" w:after="40" w:line="240" w:lineRule="auto"/>
              <w:rPr>
                <w:rFonts w:cs="Arial"/>
                <w:sz w:val="20"/>
              </w:rPr>
            </w:pPr>
            <w:r w:rsidRPr="00401A46">
              <w:rPr>
                <w:rFonts w:cs="Arial"/>
                <w:b/>
                <w:sz w:val="20"/>
              </w:rPr>
              <w:t>ht</w:t>
            </w:r>
            <w:r w:rsidRPr="00401A46">
              <w:rPr>
                <w:rFonts w:cs="Arial"/>
                <w:sz w:val="20"/>
              </w:rPr>
              <w:t xml:space="preserve"> – altura total</w:t>
            </w:r>
          </w:p>
          <w:p w:rsidR="00747618" w:rsidRPr="00401A46" w:rsidRDefault="00747618" w:rsidP="00401A46">
            <w:pPr>
              <w:spacing w:before="40" w:after="40" w:line="240" w:lineRule="auto"/>
              <w:rPr>
                <w:rFonts w:cs="Arial"/>
                <w:sz w:val="20"/>
              </w:rPr>
            </w:pPr>
            <w:r w:rsidRPr="00401A46">
              <w:rPr>
                <w:rFonts w:cs="Arial"/>
                <w:b/>
                <w:sz w:val="20"/>
              </w:rPr>
              <w:t>hbif</w:t>
            </w:r>
            <w:r w:rsidRPr="00401A46">
              <w:rPr>
                <w:rFonts w:cs="Arial"/>
                <w:sz w:val="20"/>
              </w:rPr>
              <w:t xml:space="preserve"> –altura de início da bifurcação</w:t>
            </w:r>
          </w:p>
        </w:tc>
        <w:tc>
          <w:tcPr>
            <w:tcW w:w="4016" w:type="dxa"/>
            <w:tcBorders>
              <w:top w:val="nil"/>
              <w:left w:val="nil"/>
              <w:bottom w:val="nil"/>
              <w:right w:val="nil"/>
            </w:tcBorders>
          </w:tcPr>
          <w:p w:rsidR="00747618" w:rsidRPr="00401A46" w:rsidRDefault="00747618" w:rsidP="00401A46">
            <w:pPr>
              <w:spacing w:before="40" w:after="40" w:line="240" w:lineRule="auto"/>
              <w:ind w:left="425" w:hanging="425"/>
              <w:rPr>
                <w:rFonts w:cs="Arial"/>
                <w:sz w:val="20"/>
              </w:rPr>
            </w:pPr>
            <w:r w:rsidRPr="00401A46">
              <w:rPr>
                <w:rFonts w:cs="Arial"/>
                <w:b/>
                <w:sz w:val="20"/>
              </w:rPr>
              <w:t>hc</w:t>
            </w:r>
            <w:r w:rsidRPr="00401A46">
              <w:rPr>
                <w:rFonts w:cs="Arial"/>
                <w:sz w:val="20"/>
              </w:rPr>
              <w:t xml:space="preserve"> – altura medida da base (colo) até à base da copa</w:t>
            </w:r>
          </w:p>
          <w:p w:rsidR="00747618" w:rsidRPr="00401A46" w:rsidRDefault="00747618" w:rsidP="00401A46">
            <w:pPr>
              <w:spacing w:before="40" w:after="40" w:line="240" w:lineRule="auto"/>
              <w:rPr>
                <w:rFonts w:cs="Arial"/>
                <w:sz w:val="20"/>
              </w:rPr>
            </w:pPr>
            <w:r w:rsidRPr="00401A46">
              <w:rPr>
                <w:rFonts w:cs="Arial"/>
                <w:b/>
                <w:sz w:val="20"/>
              </w:rPr>
              <w:t xml:space="preserve">hf </w:t>
            </w:r>
            <w:r w:rsidRPr="00401A46">
              <w:rPr>
                <w:rFonts w:cs="Arial"/>
                <w:sz w:val="20"/>
              </w:rPr>
              <w:t>- altura do fuste</w:t>
            </w:r>
          </w:p>
          <w:p w:rsidR="00747618" w:rsidRDefault="00747618" w:rsidP="00401A46">
            <w:pPr>
              <w:spacing w:before="120" w:line="240" w:lineRule="auto"/>
            </w:pPr>
            <w:r w:rsidRPr="00401A46">
              <w:rPr>
                <w:rFonts w:cs="Arial"/>
                <w:b/>
                <w:sz w:val="20"/>
              </w:rPr>
              <w:t>hvd</w:t>
            </w:r>
            <w:r w:rsidRPr="00401A46">
              <w:rPr>
                <w:rFonts w:cs="Arial"/>
                <w:sz w:val="20"/>
              </w:rPr>
              <w:t xml:space="preserve"> – altura de descortiçamento vertical</w:t>
            </w:r>
          </w:p>
        </w:tc>
      </w:tr>
    </w:tbl>
    <w:p w:rsidR="00747618" w:rsidRDefault="00747618" w:rsidP="00747618">
      <w:pPr>
        <w:pStyle w:val="Caption"/>
      </w:pPr>
      <w:bookmarkStart w:id="269" w:name="_Ref164226183"/>
      <w:bookmarkStart w:id="270" w:name="_Toc164230093"/>
      <w:r w:rsidRPr="00E9168B">
        <w:t xml:space="preserve">Figura </w:t>
      </w:r>
      <w:fldSimple w:instr=" SEQ Figura \* ARABIC ">
        <w:r w:rsidR="008275A2">
          <w:rPr>
            <w:noProof/>
          </w:rPr>
          <w:t>13</w:t>
        </w:r>
      </w:fldSimple>
      <w:bookmarkEnd w:id="269"/>
      <w:r w:rsidRPr="00E9168B">
        <w:t xml:space="preserve"> – Medições </w:t>
      </w:r>
      <w:r>
        <w:t>de alturas</w:t>
      </w:r>
      <w:r w:rsidR="00BC2CCD">
        <w:t xml:space="preserve"> em sobreiro (caso particular)</w:t>
      </w:r>
      <w:r w:rsidRPr="00E9168B">
        <w:t>. Fonte: Adaptado de Tomé, M. (2004)</w:t>
      </w:r>
      <w:bookmarkEnd w:id="270"/>
    </w:p>
    <w:p w:rsidR="00747618" w:rsidRDefault="00747618" w:rsidP="00747618">
      <w:pPr>
        <w:spacing w:line="240" w:lineRule="auto"/>
        <w:ind w:right="284"/>
      </w:pPr>
    </w:p>
    <w:p w:rsidR="00747618" w:rsidRDefault="00747618" w:rsidP="00747618">
      <w:pPr>
        <w:ind w:right="284"/>
        <w:jc w:val="both"/>
      </w:pPr>
      <w:r>
        <w:t xml:space="preserve">Neste caso, em vez de serem consideradas 3 árvores, será considerada 1 árvore e serão numeradas as pernadas. Serão medidas as alturas representadas na </w:t>
      </w:r>
      <w:r>
        <w:fldChar w:fldCharType="begin"/>
      </w:r>
      <w:r>
        <w:instrText xml:space="preserve"> REF _Ref164226183 \h </w:instrText>
      </w:r>
      <w:r>
        <w:fldChar w:fldCharType="separate"/>
      </w:r>
      <w:r w:rsidR="008275A2" w:rsidRPr="00E9168B">
        <w:t xml:space="preserve">Figura </w:t>
      </w:r>
      <w:r w:rsidR="008275A2">
        <w:rPr>
          <w:noProof/>
        </w:rPr>
        <w:t>13</w:t>
      </w:r>
      <w:r>
        <w:fldChar w:fldCharType="end"/>
      </w:r>
      <w:r>
        <w:t xml:space="preserve"> e medidos os seguintes diâmetros, registando a espessura de cortiça para cada : </w:t>
      </w:r>
    </w:p>
    <w:tbl>
      <w:tblPr>
        <w:tblW w:w="35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2"/>
        <w:gridCol w:w="4363"/>
      </w:tblGrid>
      <w:tr w:rsidR="00747618" w:rsidRPr="00F370B4">
        <w:tblPrEx>
          <w:tblCellMar>
            <w:top w:w="0" w:type="dxa"/>
            <w:bottom w:w="0" w:type="dxa"/>
          </w:tblCellMar>
        </w:tblPrEx>
        <w:trPr>
          <w:cantSplit/>
          <w:jc w:val="center"/>
        </w:trPr>
        <w:tc>
          <w:tcPr>
            <w:tcW w:w="1605" w:type="pct"/>
            <w:vAlign w:val="center"/>
          </w:tcPr>
          <w:p w:rsidR="00747618" w:rsidRPr="00912461" w:rsidRDefault="00747618" w:rsidP="006A0859">
            <w:pPr>
              <w:spacing w:before="40" w:after="40" w:line="240" w:lineRule="auto"/>
              <w:jc w:val="center"/>
              <w:rPr>
                <w:rFonts w:cs="Arial"/>
                <w:b/>
                <w:sz w:val="20"/>
              </w:rPr>
            </w:pPr>
            <w:r>
              <w:rPr>
                <w:rFonts w:cs="Arial"/>
                <w:b/>
                <w:sz w:val="20"/>
              </w:rPr>
              <w:t>dfuste</w:t>
            </w:r>
          </w:p>
        </w:tc>
        <w:tc>
          <w:tcPr>
            <w:tcW w:w="3395" w:type="pct"/>
            <w:vAlign w:val="center"/>
          </w:tcPr>
          <w:p w:rsidR="00747618" w:rsidRPr="00F370B4" w:rsidRDefault="00747618" w:rsidP="006A0859">
            <w:pPr>
              <w:spacing w:before="40" w:after="40" w:line="240" w:lineRule="auto"/>
              <w:jc w:val="both"/>
              <w:rPr>
                <w:rFonts w:cs="Arial"/>
                <w:sz w:val="20"/>
              </w:rPr>
            </w:pPr>
            <w:r>
              <w:rPr>
                <w:rFonts w:cs="Arial"/>
                <w:sz w:val="20"/>
              </w:rPr>
              <w:t>diâmetro à altura de fuste medido a 20 cm abaixo do alargamento da bifurcação</w:t>
            </w:r>
          </w:p>
        </w:tc>
      </w:tr>
      <w:tr w:rsidR="00747618" w:rsidRPr="00F370B4">
        <w:tblPrEx>
          <w:tblCellMar>
            <w:top w:w="0" w:type="dxa"/>
            <w:bottom w:w="0" w:type="dxa"/>
          </w:tblCellMar>
        </w:tblPrEx>
        <w:trPr>
          <w:cantSplit/>
          <w:jc w:val="center"/>
        </w:trPr>
        <w:tc>
          <w:tcPr>
            <w:tcW w:w="1605" w:type="pct"/>
            <w:vAlign w:val="center"/>
          </w:tcPr>
          <w:p w:rsidR="00747618" w:rsidRPr="00912461" w:rsidRDefault="00747618" w:rsidP="006A0859">
            <w:pPr>
              <w:spacing w:before="40" w:after="40" w:line="240" w:lineRule="auto"/>
              <w:jc w:val="center"/>
              <w:rPr>
                <w:rFonts w:cs="Arial"/>
                <w:b/>
                <w:sz w:val="20"/>
              </w:rPr>
            </w:pPr>
            <w:r>
              <w:rPr>
                <w:rFonts w:cs="Arial"/>
                <w:b/>
                <w:sz w:val="20"/>
              </w:rPr>
              <w:t>dpernada</w:t>
            </w:r>
          </w:p>
        </w:tc>
        <w:tc>
          <w:tcPr>
            <w:tcW w:w="3395" w:type="pct"/>
            <w:vAlign w:val="center"/>
          </w:tcPr>
          <w:p w:rsidR="00747618" w:rsidRPr="00F370B4" w:rsidRDefault="00747618" w:rsidP="006A0859">
            <w:pPr>
              <w:spacing w:before="40" w:after="40" w:line="240" w:lineRule="auto"/>
              <w:jc w:val="both"/>
              <w:rPr>
                <w:rFonts w:cs="Arial"/>
                <w:sz w:val="20"/>
              </w:rPr>
            </w:pPr>
            <w:r>
              <w:rPr>
                <w:rFonts w:cs="Arial"/>
                <w:sz w:val="20"/>
              </w:rPr>
              <w:t>diâmetro nas diferentes pernadas medido a 1,30 m no plano perpendicular ao seu eixo</w:t>
            </w:r>
          </w:p>
        </w:tc>
      </w:tr>
    </w:tbl>
    <w:p w:rsidR="00747618" w:rsidRDefault="00747618" w:rsidP="00747618">
      <w:pPr>
        <w:ind w:right="284"/>
        <w:jc w:val="both"/>
      </w:pPr>
    </w:p>
    <w:p w:rsidR="00747618" w:rsidRPr="00F04535" w:rsidRDefault="00747618" w:rsidP="00747618">
      <w:pPr>
        <w:spacing w:line="240" w:lineRule="auto"/>
        <w:jc w:val="both"/>
        <w:rPr>
          <w:rFonts w:cs="Arial"/>
          <w:szCs w:val="22"/>
          <w:u w:val="single"/>
          <w:lang w:eastAsia="ar-SA"/>
        </w:rPr>
      </w:pPr>
      <w:r w:rsidRPr="00F04535">
        <w:rPr>
          <w:u w:val="single"/>
        </w:rPr>
        <w:t xml:space="preserve">Exemplo de ficha de campo preenchida para a </w:t>
      </w:r>
      <w:r w:rsidRPr="00F04535">
        <w:rPr>
          <w:rFonts w:cs="Arial"/>
          <w:szCs w:val="22"/>
          <w:u w:val="single"/>
          <w:lang w:eastAsia="ar-SA"/>
        </w:rPr>
        <w:fldChar w:fldCharType="begin"/>
      </w:r>
      <w:r w:rsidRPr="00F04535">
        <w:rPr>
          <w:u w:val="single"/>
        </w:rPr>
        <w:instrText xml:space="preserve"> REF _Ref164226183 \h </w:instrText>
      </w:r>
      <w:r w:rsidRPr="00F04535">
        <w:rPr>
          <w:rFonts w:cs="Arial"/>
          <w:szCs w:val="22"/>
          <w:u w:val="single"/>
          <w:lang w:eastAsia="ar-SA"/>
        </w:rPr>
      </w:r>
      <w:r w:rsidRPr="00F04535">
        <w:rPr>
          <w:rFonts w:cs="Arial"/>
          <w:szCs w:val="22"/>
          <w:u w:val="single"/>
          <w:lang w:eastAsia="ar-SA"/>
        </w:rPr>
        <w:instrText xml:space="preserve"> \* MERGEFORMAT </w:instrText>
      </w:r>
      <w:r w:rsidRPr="00F04535">
        <w:rPr>
          <w:rFonts w:cs="Arial"/>
          <w:szCs w:val="22"/>
          <w:u w:val="single"/>
          <w:lang w:eastAsia="ar-SA"/>
        </w:rPr>
        <w:fldChar w:fldCharType="separate"/>
      </w:r>
      <w:r w:rsidR="008275A2" w:rsidRPr="008275A2">
        <w:rPr>
          <w:u w:val="single"/>
        </w:rPr>
        <w:t xml:space="preserve">Figura </w:t>
      </w:r>
      <w:r w:rsidR="008275A2" w:rsidRPr="008275A2">
        <w:rPr>
          <w:noProof/>
          <w:u w:val="single"/>
        </w:rPr>
        <w:t>13</w:t>
      </w:r>
      <w:r w:rsidRPr="00F04535">
        <w:rPr>
          <w:rFonts w:cs="Arial"/>
          <w:szCs w:val="22"/>
          <w:u w:val="single"/>
          <w:lang w:eastAsia="ar-SA"/>
        </w:rPr>
        <w:fldChar w:fldCharType="end"/>
      </w:r>
      <w:r>
        <w:rPr>
          <w:rFonts w:cs="Arial"/>
          <w:szCs w:val="22"/>
          <w:u w:val="single"/>
          <w:lang w:eastAsia="ar-SA"/>
        </w:rPr>
        <w:t>:</w:t>
      </w:r>
    </w:p>
    <w:p w:rsidR="00747618" w:rsidRPr="00F370B4" w:rsidRDefault="00B77490" w:rsidP="00747618">
      <w:pPr>
        <w:ind w:right="284"/>
        <w:jc w:val="both"/>
      </w:pPr>
      <w:r w:rsidRPr="00046F9B">
        <w:rPr>
          <w:noProof/>
        </w:rPr>
        <w:drawing>
          <wp:inline distT="0" distB="0" distL="0" distR="0">
            <wp:extent cx="5593080" cy="685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r="11270" b="11172"/>
                    <a:stretch>
                      <a:fillRect/>
                    </a:stretch>
                  </pic:blipFill>
                  <pic:spPr bwMode="auto">
                    <a:xfrm>
                      <a:off x="0" y="0"/>
                      <a:ext cx="5593080" cy="685800"/>
                    </a:xfrm>
                    <a:prstGeom prst="rect">
                      <a:avLst/>
                    </a:prstGeom>
                    <a:noFill/>
                    <a:ln>
                      <a:noFill/>
                    </a:ln>
                  </pic:spPr>
                </pic:pic>
              </a:graphicData>
            </a:graphic>
          </wp:inline>
        </w:drawing>
      </w:r>
    </w:p>
    <w:p w:rsidR="00B869BF" w:rsidRDefault="009E2C73" w:rsidP="008F59C1">
      <w:pPr>
        <w:pStyle w:val="Heading2"/>
      </w:pPr>
      <w:r>
        <w:br w:type="page"/>
      </w:r>
      <w:bookmarkStart w:id="271" w:name="_Toc164230071"/>
      <w:r w:rsidR="00B869BF" w:rsidRPr="003F2EE7">
        <w:t>Sanidade</w:t>
      </w:r>
      <w:bookmarkEnd w:id="271"/>
    </w:p>
    <w:p w:rsidR="005F7760" w:rsidRDefault="005F7760" w:rsidP="005F7760">
      <w:pPr>
        <w:pStyle w:val="Heading3"/>
      </w:pPr>
      <w:bookmarkStart w:id="272" w:name="_Toc164230072"/>
      <w:r>
        <w:t xml:space="preserve">Códigos </w:t>
      </w:r>
      <w:r w:rsidR="00800324">
        <w:t xml:space="preserve">de </w:t>
      </w:r>
      <w:r w:rsidR="006B5968">
        <w:t>vigor</w:t>
      </w:r>
      <w:bookmarkEnd w:id="272"/>
    </w:p>
    <w:tbl>
      <w:tblPr>
        <w:tblW w:w="4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4"/>
        <w:gridCol w:w="1016"/>
      </w:tblGrid>
      <w:tr w:rsidR="005F7760" w:rsidRPr="00F370B4">
        <w:tc>
          <w:tcPr>
            <w:tcW w:w="4310" w:type="pct"/>
            <w:shd w:val="clear" w:color="auto" w:fill="B3B3B3"/>
            <w:vAlign w:val="center"/>
          </w:tcPr>
          <w:p w:rsidR="005F7760" w:rsidRPr="00F370B4" w:rsidRDefault="005F7760" w:rsidP="001B39CA">
            <w:pPr>
              <w:spacing w:before="40" w:after="40" w:line="240" w:lineRule="auto"/>
              <w:jc w:val="center"/>
              <w:rPr>
                <w:rFonts w:cs="Arial"/>
                <w:b/>
                <w:sz w:val="20"/>
              </w:rPr>
            </w:pPr>
            <w:r>
              <w:rPr>
                <w:rFonts w:cs="Arial"/>
                <w:b/>
                <w:sz w:val="20"/>
              </w:rPr>
              <w:t>C</w:t>
            </w:r>
            <w:r w:rsidRPr="003F2EE7">
              <w:rPr>
                <w:rFonts w:cs="Arial"/>
                <w:b/>
                <w:sz w:val="20"/>
              </w:rPr>
              <w:t xml:space="preserve">ódigos de </w:t>
            </w:r>
            <w:r w:rsidR="006B5968">
              <w:rPr>
                <w:rFonts w:cs="Arial"/>
                <w:b/>
                <w:sz w:val="20"/>
              </w:rPr>
              <w:t>vigor</w:t>
            </w:r>
          </w:p>
        </w:tc>
        <w:tc>
          <w:tcPr>
            <w:tcW w:w="690" w:type="pct"/>
            <w:shd w:val="clear" w:color="auto" w:fill="B3B3B3"/>
            <w:vAlign w:val="center"/>
          </w:tcPr>
          <w:p w:rsidR="005F7760" w:rsidRPr="00F370B4" w:rsidRDefault="005F7760" w:rsidP="001B39CA">
            <w:pPr>
              <w:spacing w:before="40" w:after="40" w:line="240" w:lineRule="auto"/>
              <w:jc w:val="center"/>
              <w:rPr>
                <w:rFonts w:cs="Arial"/>
                <w:b/>
                <w:sz w:val="20"/>
              </w:rPr>
            </w:pPr>
            <w:r w:rsidRPr="00F370B4">
              <w:rPr>
                <w:rFonts w:cs="Arial"/>
                <w:b/>
                <w:sz w:val="20"/>
              </w:rPr>
              <w:t>Cód</w:t>
            </w:r>
            <w:r w:rsidRPr="00F370B4">
              <w:rPr>
                <w:rFonts w:cs="Arial"/>
                <w:b/>
                <w:sz w:val="20"/>
              </w:rPr>
              <w:t>i</w:t>
            </w:r>
            <w:r w:rsidRPr="00F370B4">
              <w:rPr>
                <w:rFonts w:cs="Arial"/>
                <w:b/>
                <w:sz w:val="20"/>
              </w:rPr>
              <w:t>go</w:t>
            </w:r>
          </w:p>
        </w:tc>
      </w:tr>
      <w:tr w:rsidR="005F7760" w:rsidRPr="00F370B4">
        <w:tc>
          <w:tcPr>
            <w:tcW w:w="4310" w:type="pct"/>
            <w:vAlign w:val="center"/>
          </w:tcPr>
          <w:p w:rsidR="005F7760" w:rsidRPr="00F370B4" w:rsidRDefault="006B5968" w:rsidP="001B39CA">
            <w:pPr>
              <w:spacing w:before="40" w:after="40" w:line="240" w:lineRule="auto"/>
              <w:rPr>
                <w:rFonts w:cs="Arial"/>
                <w:sz w:val="20"/>
              </w:rPr>
            </w:pPr>
            <w:r>
              <w:rPr>
                <w:rFonts w:cs="Arial"/>
                <w:b/>
                <w:sz w:val="20"/>
              </w:rPr>
              <w:t>Árvore sã</w:t>
            </w:r>
          </w:p>
        </w:tc>
        <w:tc>
          <w:tcPr>
            <w:tcW w:w="690" w:type="pct"/>
            <w:vAlign w:val="center"/>
          </w:tcPr>
          <w:p w:rsidR="005F7760" w:rsidRPr="005F7760" w:rsidRDefault="005F7760" w:rsidP="001B39CA">
            <w:pPr>
              <w:spacing w:before="40" w:after="40" w:line="240" w:lineRule="auto"/>
              <w:jc w:val="center"/>
              <w:rPr>
                <w:rFonts w:cs="Arial"/>
                <w:b/>
                <w:sz w:val="20"/>
              </w:rPr>
            </w:pPr>
            <w:r w:rsidRPr="005F7760">
              <w:rPr>
                <w:rFonts w:cs="Arial"/>
                <w:b/>
                <w:sz w:val="20"/>
              </w:rPr>
              <w:t>0</w:t>
            </w:r>
          </w:p>
        </w:tc>
      </w:tr>
      <w:tr w:rsidR="006B5968" w:rsidRPr="00F370B4">
        <w:tc>
          <w:tcPr>
            <w:tcW w:w="4310" w:type="pct"/>
            <w:vAlign w:val="center"/>
          </w:tcPr>
          <w:p w:rsidR="006B5968" w:rsidRPr="00F370B4" w:rsidRDefault="006B5968" w:rsidP="001B39CA">
            <w:pPr>
              <w:spacing w:before="40" w:after="40" w:line="240" w:lineRule="auto"/>
              <w:rPr>
                <w:rFonts w:cs="Arial"/>
                <w:b/>
                <w:sz w:val="20"/>
              </w:rPr>
            </w:pPr>
            <w:r>
              <w:rPr>
                <w:rFonts w:cs="Arial"/>
                <w:b/>
                <w:sz w:val="20"/>
              </w:rPr>
              <w:t>Árvore doente</w:t>
            </w:r>
          </w:p>
        </w:tc>
        <w:tc>
          <w:tcPr>
            <w:tcW w:w="690" w:type="pct"/>
            <w:vAlign w:val="center"/>
          </w:tcPr>
          <w:p w:rsidR="006B5968" w:rsidRPr="005F7760" w:rsidRDefault="006B5968" w:rsidP="001B39CA">
            <w:pPr>
              <w:spacing w:before="40" w:after="40" w:line="240" w:lineRule="auto"/>
              <w:jc w:val="center"/>
              <w:rPr>
                <w:rFonts w:cs="Arial"/>
                <w:b/>
                <w:sz w:val="20"/>
              </w:rPr>
            </w:pPr>
            <w:r>
              <w:rPr>
                <w:rFonts w:cs="Arial"/>
                <w:b/>
                <w:sz w:val="20"/>
              </w:rPr>
              <w:t>1</w:t>
            </w:r>
          </w:p>
        </w:tc>
      </w:tr>
      <w:tr w:rsidR="005F7760" w:rsidRPr="00F370B4">
        <w:tc>
          <w:tcPr>
            <w:tcW w:w="4310" w:type="pct"/>
            <w:vAlign w:val="center"/>
          </w:tcPr>
          <w:p w:rsidR="005F7760" w:rsidRPr="00F370B4" w:rsidRDefault="005F7760" w:rsidP="001B39CA">
            <w:pPr>
              <w:spacing w:before="40" w:after="40" w:line="240" w:lineRule="auto"/>
              <w:rPr>
                <w:rFonts w:cs="Arial"/>
                <w:b/>
                <w:sz w:val="20"/>
              </w:rPr>
            </w:pPr>
            <w:r w:rsidRPr="00F370B4">
              <w:rPr>
                <w:rFonts w:cs="Arial"/>
                <w:b/>
                <w:sz w:val="20"/>
              </w:rPr>
              <w:t xml:space="preserve">Árvore queimada: </w:t>
            </w:r>
            <w:r w:rsidRPr="00F370B4">
              <w:rPr>
                <w:rFonts w:cs="Arial"/>
                <w:sz w:val="20"/>
              </w:rPr>
              <w:t>árvore presente mas que se encontra queimada.</w:t>
            </w:r>
          </w:p>
        </w:tc>
        <w:tc>
          <w:tcPr>
            <w:tcW w:w="690" w:type="pct"/>
            <w:vAlign w:val="center"/>
          </w:tcPr>
          <w:p w:rsidR="005F7760" w:rsidRPr="005F7760" w:rsidRDefault="006B5968" w:rsidP="001B39CA">
            <w:pPr>
              <w:spacing w:before="40" w:after="40" w:line="240" w:lineRule="auto"/>
              <w:jc w:val="center"/>
              <w:rPr>
                <w:rFonts w:cs="Arial"/>
                <w:b/>
                <w:sz w:val="20"/>
              </w:rPr>
            </w:pPr>
            <w:r>
              <w:rPr>
                <w:rFonts w:cs="Arial"/>
                <w:b/>
                <w:sz w:val="20"/>
              </w:rPr>
              <w:t>2</w:t>
            </w:r>
          </w:p>
        </w:tc>
      </w:tr>
    </w:tbl>
    <w:p w:rsidR="005F7760" w:rsidRDefault="005F7760" w:rsidP="005F7760">
      <w:pPr>
        <w:rPr>
          <w:rFonts w:cs="Arial"/>
        </w:rPr>
      </w:pPr>
    </w:p>
    <w:p w:rsidR="005F7760" w:rsidRDefault="005F7760" w:rsidP="005F7760">
      <w:pPr>
        <w:pStyle w:val="Heading3"/>
      </w:pPr>
      <w:bookmarkStart w:id="273" w:name="_Toc457184008"/>
      <w:bookmarkStart w:id="274" w:name="_Toc458507498"/>
      <w:bookmarkStart w:id="275" w:name="_Toc458588284"/>
      <w:bookmarkStart w:id="276" w:name="_Toc459347506"/>
      <w:bookmarkStart w:id="277" w:name="_Toc459350722"/>
      <w:bookmarkStart w:id="278" w:name="_Toc107132724"/>
      <w:bookmarkStart w:id="279" w:name="_Toc110070736"/>
      <w:bookmarkStart w:id="280" w:name="_Toc164230073"/>
      <w:r w:rsidRPr="00F370B4">
        <w:t>Danos</w:t>
      </w:r>
      <w:bookmarkEnd w:id="273"/>
      <w:bookmarkEnd w:id="274"/>
      <w:bookmarkEnd w:id="275"/>
      <w:bookmarkEnd w:id="276"/>
      <w:bookmarkEnd w:id="277"/>
      <w:bookmarkEnd w:id="278"/>
      <w:bookmarkEnd w:id="279"/>
      <w:r w:rsidRPr="00F370B4">
        <w:t xml:space="preserve"> na copa</w:t>
      </w:r>
      <w:bookmarkEnd w:id="280"/>
    </w:p>
    <w:p w:rsidR="00B869BF" w:rsidRPr="009E2C73" w:rsidRDefault="009E2C73" w:rsidP="00854F3B">
      <w:pPr>
        <w:tabs>
          <w:tab w:val="left" w:pos="446"/>
        </w:tabs>
        <w:spacing w:beforeLines="100" w:before="240" w:after="40"/>
        <w:jc w:val="both"/>
        <w:rPr>
          <w:rFonts w:cs="Arial"/>
          <w:szCs w:val="22"/>
        </w:rPr>
      </w:pPr>
      <w:r>
        <w:rPr>
          <w:rFonts w:cs="Arial"/>
          <w:szCs w:val="22"/>
        </w:rPr>
        <w:t>Para todos</w:t>
      </w:r>
      <w:r w:rsidR="00B869BF" w:rsidRPr="009E2C73">
        <w:rPr>
          <w:rFonts w:cs="Arial"/>
          <w:szCs w:val="22"/>
        </w:rPr>
        <w:t xml:space="preserve"> os estratos florestais, deve proc</w:t>
      </w:r>
      <w:r w:rsidR="00B869BF" w:rsidRPr="009E2C73">
        <w:rPr>
          <w:rFonts w:cs="Arial"/>
          <w:szCs w:val="22"/>
        </w:rPr>
        <w:t>e</w:t>
      </w:r>
      <w:r w:rsidR="00B869BF" w:rsidRPr="009E2C73">
        <w:rPr>
          <w:rFonts w:cs="Arial"/>
          <w:szCs w:val="22"/>
        </w:rPr>
        <w:t>der-se à avaliação dos danos na copa. Esta avaliação será fe</w:t>
      </w:r>
      <w:r w:rsidR="00B869BF" w:rsidRPr="009E2C73">
        <w:rPr>
          <w:rFonts w:cs="Arial"/>
          <w:szCs w:val="22"/>
        </w:rPr>
        <w:t>i</w:t>
      </w:r>
      <w:r w:rsidR="00B869BF" w:rsidRPr="009E2C73">
        <w:rPr>
          <w:rFonts w:cs="Arial"/>
          <w:szCs w:val="22"/>
        </w:rPr>
        <w:t>ta com base no grau de desfolha e de descoloração e na presença de sinais que indiciem a pr</w:t>
      </w:r>
      <w:r w:rsidR="00B869BF" w:rsidRPr="009E2C73">
        <w:rPr>
          <w:rFonts w:cs="Arial"/>
          <w:szCs w:val="22"/>
        </w:rPr>
        <w:t>e</w:t>
      </w:r>
      <w:r w:rsidR="00B869BF" w:rsidRPr="009E2C73">
        <w:rPr>
          <w:rFonts w:cs="Arial"/>
          <w:szCs w:val="22"/>
        </w:rPr>
        <w:t>sença de problemas sanitários nas árvores da parcela.</w:t>
      </w:r>
    </w:p>
    <w:p w:rsidR="00B869BF" w:rsidRPr="009E2C73" w:rsidRDefault="00B869BF" w:rsidP="00854F3B">
      <w:pPr>
        <w:tabs>
          <w:tab w:val="left" w:pos="446"/>
        </w:tabs>
        <w:spacing w:after="60"/>
        <w:jc w:val="both"/>
        <w:rPr>
          <w:rFonts w:cs="Arial"/>
          <w:szCs w:val="22"/>
        </w:rPr>
      </w:pPr>
      <w:r w:rsidRPr="009E2C73">
        <w:rPr>
          <w:rFonts w:cs="Arial"/>
          <w:szCs w:val="22"/>
        </w:rPr>
        <w:t xml:space="preserve">A copa existente no momento da monitorização, </w:t>
      </w:r>
      <w:r w:rsidR="00EF1BDF" w:rsidRPr="009E2C73">
        <w:rPr>
          <w:rFonts w:cs="Arial"/>
          <w:szCs w:val="22"/>
        </w:rPr>
        <w:t>inclui zonas de ramos recém mortos (ex. rebentação adventícia)</w:t>
      </w:r>
      <w:r w:rsidR="009E2C73">
        <w:rPr>
          <w:rFonts w:cs="Arial"/>
          <w:szCs w:val="22"/>
        </w:rPr>
        <w:t>,</w:t>
      </w:r>
      <w:r w:rsidR="00EF1BDF" w:rsidRPr="009E2C73">
        <w:rPr>
          <w:rFonts w:cs="Arial"/>
          <w:szCs w:val="22"/>
        </w:rPr>
        <w:t xml:space="preserve"> </w:t>
      </w:r>
      <w:r w:rsidR="009E2C73" w:rsidRPr="009E2C73">
        <w:rPr>
          <w:rFonts w:cs="Arial"/>
          <w:szCs w:val="22"/>
        </w:rPr>
        <w:t>mas e</w:t>
      </w:r>
      <w:r w:rsidR="009E2C73">
        <w:rPr>
          <w:rFonts w:cs="Arial"/>
          <w:szCs w:val="22"/>
        </w:rPr>
        <w:t>xclui</w:t>
      </w:r>
      <w:r w:rsidR="00EF1BDF" w:rsidRPr="009E2C73">
        <w:rPr>
          <w:rFonts w:cs="Arial"/>
          <w:szCs w:val="22"/>
        </w:rPr>
        <w:t xml:space="preserve"> os que estão há muito mortos e já perderam a sua rebentação lateral (raminhos), pois os ramos há muito mortos representam a mortalidade hist</w:t>
      </w:r>
      <w:r w:rsidR="00EF1BDF" w:rsidRPr="009E2C73">
        <w:rPr>
          <w:rFonts w:cs="Arial"/>
          <w:szCs w:val="22"/>
        </w:rPr>
        <w:t>ó</w:t>
      </w:r>
      <w:r w:rsidR="00EF1BDF" w:rsidRPr="009E2C73">
        <w:rPr>
          <w:rFonts w:cs="Arial"/>
          <w:szCs w:val="22"/>
        </w:rPr>
        <w:t>rica de partes da copa e em nada influenciam o actual estado da árvore</w:t>
      </w:r>
      <w:r w:rsidRPr="009E2C73">
        <w:rPr>
          <w:rFonts w:cs="Arial"/>
          <w:szCs w:val="22"/>
        </w:rPr>
        <w:t xml:space="preserve">. </w:t>
      </w:r>
    </w:p>
    <w:p w:rsidR="00E8480F" w:rsidRDefault="00E8480F" w:rsidP="00E8480F">
      <w:pPr>
        <w:tabs>
          <w:tab w:val="left" w:pos="446"/>
        </w:tabs>
        <w:spacing w:before="40" w:after="40"/>
        <w:jc w:val="both"/>
        <w:rPr>
          <w:rFonts w:cs="Arial"/>
          <w:szCs w:val="22"/>
        </w:rPr>
      </w:pPr>
      <w:r w:rsidRPr="009E2C73">
        <w:rPr>
          <w:rFonts w:cs="Arial"/>
          <w:szCs w:val="22"/>
        </w:rPr>
        <w:t>A observação das copas deve ser feita, sempre que possível, de duas d</w:t>
      </w:r>
      <w:r w:rsidRPr="009E2C73">
        <w:rPr>
          <w:rFonts w:cs="Arial"/>
          <w:szCs w:val="22"/>
        </w:rPr>
        <w:t>i</w:t>
      </w:r>
      <w:r w:rsidRPr="009E2C73">
        <w:rPr>
          <w:rFonts w:cs="Arial"/>
          <w:szCs w:val="22"/>
        </w:rPr>
        <w:t>recções.</w:t>
      </w:r>
    </w:p>
    <w:p w:rsidR="00E8480F" w:rsidRDefault="00B77490" w:rsidP="00894363">
      <w:pPr>
        <w:pStyle w:val="TableofFigures"/>
        <w:keepNext/>
        <w:jc w:val="center"/>
        <w:rPr>
          <w:rFonts w:cs="Arial"/>
          <w:b/>
          <w:sz w:val="16"/>
          <w:szCs w:val="16"/>
        </w:rPr>
      </w:pPr>
      <w:r w:rsidRPr="00F370B4">
        <w:rPr>
          <w:rFonts w:cs="Arial"/>
          <w:noProof/>
        </w:rPr>
        <w:drawing>
          <wp:inline distT="0" distB="0" distL="0" distR="0">
            <wp:extent cx="2697480" cy="2407920"/>
            <wp:effectExtent l="0" t="0" r="0" b="0"/>
            <wp:docPr id="33" name="Picture 33" descr="danos na c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nos na cop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7480" cy="2407920"/>
                    </a:xfrm>
                    <a:prstGeom prst="rect">
                      <a:avLst/>
                    </a:prstGeom>
                    <a:noFill/>
                    <a:ln>
                      <a:noFill/>
                    </a:ln>
                  </pic:spPr>
                </pic:pic>
              </a:graphicData>
            </a:graphic>
          </wp:inline>
        </w:drawing>
      </w:r>
    </w:p>
    <w:p w:rsidR="00E8480F" w:rsidRPr="009B24E6" w:rsidRDefault="00E8480F" w:rsidP="00B87F07">
      <w:pPr>
        <w:pStyle w:val="Caption"/>
      </w:pPr>
      <w:bookmarkStart w:id="281" w:name="_Toc164230094"/>
      <w:r w:rsidRPr="009B24E6">
        <w:t xml:space="preserve">Figura </w:t>
      </w:r>
      <w:fldSimple w:instr=" SEQ Figura \* ARABIC ">
        <w:r w:rsidR="008275A2">
          <w:rPr>
            <w:noProof/>
          </w:rPr>
          <w:t>14</w:t>
        </w:r>
      </w:fldSimple>
      <w:r w:rsidRPr="009B24E6">
        <w:t xml:space="preserve"> – Copa sujeita a monitorização</w:t>
      </w:r>
      <w:bookmarkEnd w:id="281"/>
    </w:p>
    <w:p w:rsidR="00281276" w:rsidRPr="009E2C73" w:rsidRDefault="00281276" w:rsidP="00E8480F">
      <w:pPr>
        <w:spacing w:after="0" w:line="240" w:lineRule="auto"/>
        <w:rPr>
          <w:rFonts w:cs="Arial"/>
          <w:szCs w:val="22"/>
        </w:rPr>
      </w:pPr>
    </w:p>
    <w:p w:rsidR="00E8480F" w:rsidRDefault="0087539D" w:rsidP="00E8480F">
      <w:pPr>
        <w:tabs>
          <w:tab w:val="left" w:pos="426"/>
        </w:tabs>
        <w:spacing w:before="40" w:after="40"/>
        <w:jc w:val="both"/>
        <w:rPr>
          <w:rFonts w:cs="Arial"/>
          <w:szCs w:val="22"/>
        </w:rPr>
      </w:pPr>
      <w:r>
        <w:rPr>
          <w:rFonts w:cs="Arial"/>
          <w:szCs w:val="22"/>
        </w:rPr>
        <w:br w:type="page"/>
      </w:r>
      <w:r w:rsidR="00E8480F" w:rsidRPr="00E8480F">
        <w:rPr>
          <w:rFonts w:cs="Arial"/>
          <w:szCs w:val="22"/>
        </w:rPr>
        <w:t xml:space="preserve">Para cada árvore da parcela </w:t>
      </w:r>
      <w:r w:rsidR="00E8480F">
        <w:rPr>
          <w:rFonts w:cs="Arial"/>
          <w:szCs w:val="22"/>
        </w:rPr>
        <w:t>indicam-se os seguintes códigos de classe de desfolha e descoloração recorrendo</w:t>
      </w:r>
      <w:r w:rsidR="00AE4EBA">
        <w:rPr>
          <w:rFonts w:cs="Arial"/>
          <w:szCs w:val="22"/>
        </w:rPr>
        <w:t xml:space="preserve"> as figuras do anexo 5</w:t>
      </w:r>
      <w:r w:rsidR="00E8480F">
        <w:rPr>
          <w:rFonts w:cs="Arial"/>
          <w:szCs w:val="22"/>
        </w:rPr>
        <w:t>.</w:t>
      </w:r>
    </w:p>
    <w:tbl>
      <w:tblPr>
        <w:tblW w:w="7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1651"/>
        <w:gridCol w:w="1721"/>
        <w:gridCol w:w="1028"/>
      </w:tblGrid>
      <w:tr w:rsidR="001408B4" w:rsidTr="00401A46">
        <w:trPr>
          <w:jc w:val="center"/>
        </w:trPr>
        <w:tc>
          <w:tcPr>
            <w:tcW w:w="3118" w:type="dxa"/>
            <w:shd w:val="clear" w:color="auto" w:fill="B3B3B3"/>
          </w:tcPr>
          <w:p w:rsidR="001408B4" w:rsidRDefault="001408B4" w:rsidP="00401A46">
            <w:pPr>
              <w:spacing w:before="40" w:after="40" w:line="240" w:lineRule="auto"/>
              <w:jc w:val="center"/>
            </w:pPr>
            <w:r w:rsidRPr="00401A46">
              <w:rPr>
                <w:rFonts w:cs="Arial"/>
                <w:b/>
                <w:sz w:val="20"/>
              </w:rPr>
              <w:t>Desfoliação</w:t>
            </w:r>
          </w:p>
        </w:tc>
        <w:tc>
          <w:tcPr>
            <w:tcW w:w="1651" w:type="dxa"/>
            <w:shd w:val="clear" w:color="auto" w:fill="B3B3B3"/>
          </w:tcPr>
          <w:p w:rsidR="001408B4" w:rsidRDefault="001408B4" w:rsidP="00401A46">
            <w:pPr>
              <w:spacing w:before="40" w:after="40" w:line="240" w:lineRule="auto"/>
              <w:jc w:val="center"/>
            </w:pPr>
            <w:r w:rsidRPr="00401A46">
              <w:rPr>
                <w:rFonts w:cs="Arial"/>
                <w:b/>
                <w:sz w:val="20"/>
              </w:rPr>
              <w:t>Descoloração</w:t>
            </w:r>
          </w:p>
        </w:tc>
        <w:tc>
          <w:tcPr>
            <w:tcW w:w="1721" w:type="dxa"/>
            <w:shd w:val="clear" w:color="auto" w:fill="B3B3B3"/>
          </w:tcPr>
          <w:p w:rsidR="001408B4" w:rsidRPr="00401A46" w:rsidRDefault="001408B4" w:rsidP="00401A46">
            <w:pPr>
              <w:spacing w:before="40" w:after="40" w:line="240" w:lineRule="auto"/>
              <w:jc w:val="center"/>
              <w:rPr>
                <w:b/>
              </w:rPr>
            </w:pPr>
            <w:r w:rsidRPr="00401A46">
              <w:rPr>
                <w:b/>
              </w:rPr>
              <w:t>Percentagem</w:t>
            </w:r>
          </w:p>
        </w:tc>
        <w:tc>
          <w:tcPr>
            <w:tcW w:w="1028" w:type="dxa"/>
            <w:shd w:val="clear" w:color="auto" w:fill="B3B3B3"/>
          </w:tcPr>
          <w:p w:rsidR="001408B4" w:rsidRDefault="001408B4" w:rsidP="00401A46">
            <w:pPr>
              <w:spacing w:before="40" w:after="40" w:line="240" w:lineRule="auto"/>
              <w:jc w:val="center"/>
            </w:pPr>
            <w:r w:rsidRPr="00401A46">
              <w:rPr>
                <w:rFonts w:cs="Arial"/>
                <w:b/>
                <w:sz w:val="20"/>
              </w:rPr>
              <w:t>Código</w:t>
            </w:r>
          </w:p>
        </w:tc>
      </w:tr>
      <w:tr w:rsidR="000D44B0" w:rsidTr="00401A46">
        <w:trPr>
          <w:jc w:val="center"/>
        </w:trPr>
        <w:tc>
          <w:tcPr>
            <w:tcW w:w="3118" w:type="dxa"/>
            <w:vAlign w:val="center"/>
          </w:tcPr>
          <w:p w:rsidR="000D44B0" w:rsidRPr="00401A46" w:rsidRDefault="000D44B0" w:rsidP="00401A46">
            <w:pPr>
              <w:spacing w:before="40" w:after="40" w:line="240" w:lineRule="auto"/>
              <w:rPr>
                <w:rFonts w:cs="Arial"/>
                <w:sz w:val="20"/>
              </w:rPr>
            </w:pPr>
            <w:r w:rsidRPr="00401A46">
              <w:rPr>
                <w:rFonts w:cs="Arial"/>
                <w:sz w:val="20"/>
              </w:rPr>
              <w:t>Sem danos</w:t>
            </w:r>
          </w:p>
        </w:tc>
        <w:tc>
          <w:tcPr>
            <w:tcW w:w="1651" w:type="dxa"/>
          </w:tcPr>
          <w:p w:rsidR="000D44B0" w:rsidRPr="00401A46" w:rsidRDefault="000D44B0" w:rsidP="00401A46">
            <w:pPr>
              <w:spacing w:before="40" w:after="40" w:line="240" w:lineRule="auto"/>
              <w:jc w:val="center"/>
              <w:rPr>
                <w:rFonts w:cs="Arial"/>
                <w:sz w:val="20"/>
              </w:rPr>
            </w:pPr>
            <w:r w:rsidRPr="00401A46">
              <w:rPr>
                <w:rFonts w:cs="Arial"/>
                <w:sz w:val="20"/>
              </w:rPr>
              <w:t>Nula</w:t>
            </w:r>
          </w:p>
        </w:tc>
        <w:tc>
          <w:tcPr>
            <w:tcW w:w="1721" w:type="dxa"/>
            <w:vAlign w:val="center"/>
          </w:tcPr>
          <w:p w:rsidR="000D44B0" w:rsidRPr="00401A46" w:rsidRDefault="000D44B0" w:rsidP="00401A46">
            <w:pPr>
              <w:spacing w:before="40" w:after="40" w:line="240" w:lineRule="auto"/>
              <w:jc w:val="center"/>
              <w:rPr>
                <w:rFonts w:cs="Arial"/>
                <w:sz w:val="20"/>
              </w:rPr>
            </w:pPr>
            <w:r w:rsidRPr="00401A46">
              <w:rPr>
                <w:rFonts w:cs="Arial"/>
                <w:sz w:val="20"/>
              </w:rPr>
              <w:t>0% a 10%</w:t>
            </w:r>
          </w:p>
        </w:tc>
        <w:tc>
          <w:tcPr>
            <w:tcW w:w="1028" w:type="dxa"/>
            <w:vAlign w:val="center"/>
          </w:tcPr>
          <w:p w:rsidR="000D44B0" w:rsidRPr="00401A46" w:rsidRDefault="000D44B0" w:rsidP="00401A46">
            <w:pPr>
              <w:spacing w:before="40" w:after="40" w:line="240" w:lineRule="auto"/>
              <w:jc w:val="center"/>
              <w:rPr>
                <w:rFonts w:cs="Arial"/>
                <w:b/>
                <w:sz w:val="20"/>
              </w:rPr>
            </w:pPr>
            <w:r w:rsidRPr="00401A46">
              <w:rPr>
                <w:rFonts w:cs="Arial"/>
                <w:b/>
                <w:sz w:val="20"/>
              </w:rPr>
              <w:t>0</w:t>
            </w:r>
          </w:p>
        </w:tc>
      </w:tr>
      <w:tr w:rsidR="000D44B0" w:rsidTr="00401A46">
        <w:trPr>
          <w:jc w:val="center"/>
        </w:trPr>
        <w:tc>
          <w:tcPr>
            <w:tcW w:w="3118" w:type="dxa"/>
            <w:vAlign w:val="center"/>
          </w:tcPr>
          <w:p w:rsidR="000D44B0" w:rsidRPr="00401A46" w:rsidRDefault="000D44B0" w:rsidP="00401A46">
            <w:pPr>
              <w:spacing w:before="40" w:after="40" w:line="240" w:lineRule="auto"/>
              <w:rPr>
                <w:rFonts w:cs="Arial"/>
                <w:sz w:val="20"/>
              </w:rPr>
            </w:pPr>
            <w:r w:rsidRPr="00401A46">
              <w:rPr>
                <w:rFonts w:cs="Arial"/>
                <w:sz w:val="20"/>
              </w:rPr>
              <w:t>Danos Ligeiros</w:t>
            </w:r>
          </w:p>
        </w:tc>
        <w:tc>
          <w:tcPr>
            <w:tcW w:w="1651" w:type="dxa"/>
          </w:tcPr>
          <w:p w:rsidR="000D44B0" w:rsidRPr="00401A46" w:rsidRDefault="000D44B0" w:rsidP="00401A46">
            <w:pPr>
              <w:spacing w:before="40" w:after="40" w:line="240" w:lineRule="auto"/>
              <w:jc w:val="center"/>
              <w:rPr>
                <w:rFonts w:cs="Arial"/>
                <w:sz w:val="20"/>
              </w:rPr>
            </w:pPr>
            <w:r w:rsidRPr="00401A46">
              <w:rPr>
                <w:rFonts w:cs="Arial"/>
                <w:sz w:val="20"/>
              </w:rPr>
              <w:t>Ligeira</w:t>
            </w:r>
          </w:p>
        </w:tc>
        <w:tc>
          <w:tcPr>
            <w:tcW w:w="1721" w:type="dxa"/>
            <w:vAlign w:val="center"/>
          </w:tcPr>
          <w:p w:rsidR="000D44B0" w:rsidRPr="00401A46" w:rsidRDefault="000D44B0" w:rsidP="00401A46">
            <w:pPr>
              <w:spacing w:before="40" w:after="40" w:line="240" w:lineRule="auto"/>
              <w:jc w:val="center"/>
              <w:rPr>
                <w:rFonts w:cs="Arial"/>
                <w:sz w:val="20"/>
              </w:rPr>
            </w:pPr>
            <w:r w:rsidRPr="00401A46">
              <w:rPr>
                <w:rFonts w:cs="Arial"/>
                <w:sz w:val="20"/>
              </w:rPr>
              <w:t>11% a 25%</w:t>
            </w:r>
          </w:p>
        </w:tc>
        <w:tc>
          <w:tcPr>
            <w:tcW w:w="1028" w:type="dxa"/>
            <w:vAlign w:val="center"/>
          </w:tcPr>
          <w:p w:rsidR="000D44B0" w:rsidRPr="00401A46" w:rsidRDefault="000D44B0" w:rsidP="00401A46">
            <w:pPr>
              <w:spacing w:before="40" w:after="40" w:line="240" w:lineRule="auto"/>
              <w:jc w:val="center"/>
              <w:rPr>
                <w:rFonts w:cs="Arial"/>
                <w:b/>
                <w:sz w:val="20"/>
              </w:rPr>
            </w:pPr>
            <w:r w:rsidRPr="00401A46">
              <w:rPr>
                <w:rFonts w:cs="Arial"/>
                <w:b/>
                <w:sz w:val="20"/>
              </w:rPr>
              <w:t>1</w:t>
            </w:r>
          </w:p>
        </w:tc>
      </w:tr>
      <w:tr w:rsidR="000D44B0" w:rsidTr="00401A46">
        <w:trPr>
          <w:jc w:val="center"/>
        </w:trPr>
        <w:tc>
          <w:tcPr>
            <w:tcW w:w="3118" w:type="dxa"/>
            <w:vAlign w:val="center"/>
          </w:tcPr>
          <w:p w:rsidR="000D44B0" w:rsidRPr="00401A46" w:rsidRDefault="000D44B0" w:rsidP="00401A46">
            <w:pPr>
              <w:spacing w:before="40" w:after="40" w:line="240" w:lineRule="auto"/>
              <w:rPr>
                <w:rFonts w:cs="Arial"/>
                <w:sz w:val="20"/>
              </w:rPr>
            </w:pPr>
            <w:r w:rsidRPr="00401A46">
              <w:rPr>
                <w:rFonts w:cs="Arial"/>
                <w:sz w:val="20"/>
              </w:rPr>
              <w:t>Danos Moderados</w:t>
            </w:r>
          </w:p>
        </w:tc>
        <w:tc>
          <w:tcPr>
            <w:tcW w:w="1651" w:type="dxa"/>
          </w:tcPr>
          <w:p w:rsidR="000D44B0" w:rsidRPr="00401A46" w:rsidRDefault="000D44B0" w:rsidP="00401A46">
            <w:pPr>
              <w:spacing w:before="40" w:after="40" w:line="240" w:lineRule="auto"/>
              <w:jc w:val="center"/>
              <w:rPr>
                <w:rFonts w:cs="Arial"/>
                <w:sz w:val="20"/>
              </w:rPr>
            </w:pPr>
            <w:r w:rsidRPr="00401A46">
              <w:rPr>
                <w:rFonts w:cs="Arial"/>
                <w:sz w:val="20"/>
              </w:rPr>
              <w:t>Moderada</w:t>
            </w:r>
          </w:p>
        </w:tc>
        <w:tc>
          <w:tcPr>
            <w:tcW w:w="1721" w:type="dxa"/>
            <w:vAlign w:val="center"/>
          </w:tcPr>
          <w:p w:rsidR="000D44B0" w:rsidRPr="00401A46" w:rsidRDefault="000D44B0" w:rsidP="00401A46">
            <w:pPr>
              <w:spacing w:before="40" w:after="40" w:line="240" w:lineRule="auto"/>
              <w:jc w:val="center"/>
              <w:rPr>
                <w:rFonts w:cs="Arial"/>
                <w:sz w:val="20"/>
              </w:rPr>
            </w:pPr>
            <w:r w:rsidRPr="00401A46">
              <w:rPr>
                <w:rFonts w:cs="Arial"/>
                <w:sz w:val="20"/>
              </w:rPr>
              <w:t>26% a 60%</w:t>
            </w:r>
          </w:p>
        </w:tc>
        <w:tc>
          <w:tcPr>
            <w:tcW w:w="1028" w:type="dxa"/>
            <w:vAlign w:val="center"/>
          </w:tcPr>
          <w:p w:rsidR="000D44B0" w:rsidRPr="00401A46" w:rsidRDefault="000D44B0" w:rsidP="00401A46">
            <w:pPr>
              <w:spacing w:before="40" w:after="40" w:line="240" w:lineRule="auto"/>
              <w:jc w:val="center"/>
              <w:rPr>
                <w:rFonts w:cs="Arial"/>
                <w:b/>
                <w:sz w:val="20"/>
              </w:rPr>
            </w:pPr>
            <w:r w:rsidRPr="00401A46">
              <w:rPr>
                <w:rFonts w:cs="Arial"/>
                <w:b/>
                <w:sz w:val="20"/>
              </w:rPr>
              <w:t>2</w:t>
            </w:r>
          </w:p>
        </w:tc>
      </w:tr>
      <w:tr w:rsidR="000D44B0" w:rsidTr="00401A46">
        <w:trPr>
          <w:jc w:val="center"/>
        </w:trPr>
        <w:tc>
          <w:tcPr>
            <w:tcW w:w="3118" w:type="dxa"/>
            <w:vAlign w:val="center"/>
          </w:tcPr>
          <w:p w:rsidR="000D44B0" w:rsidRPr="00401A46" w:rsidRDefault="000D44B0" w:rsidP="00401A46">
            <w:pPr>
              <w:spacing w:before="40" w:after="40" w:line="240" w:lineRule="auto"/>
              <w:rPr>
                <w:rFonts w:cs="Arial"/>
                <w:sz w:val="20"/>
              </w:rPr>
            </w:pPr>
            <w:r w:rsidRPr="00401A46">
              <w:rPr>
                <w:rFonts w:cs="Arial"/>
                <w:sz w:val="20"/>
              </w:rPr>
              <w:t>Danos Acentuados</w:t>
            </w:r>
          </w:p>
        </w:tc>
        <w:tc>
          <w:tcPr>
            <w:tcW w:w="1651" w:type="dxa"/>
          </w:tcPr>
          <w:p w:rsidR="000D44B0" w:rsidRPr="00401A46" w:rsidRDefault="000D44B0" w:rsidP="00401A46">
            <w:pPr>
              <w:spacing w:before="40" w:after="40" w:line="240" w:lineRule="auto"/>
              <w:jc w:val="center"/>
              <w:rPr>
                <w:rFonts w:cs="Arial"/>
                <w:sz w:val="20"/>
              </w:rPr>
            </w:pPr>
            <w:r w:rsidRPr="00401A46">
              <w:rPr>
                <w:rFonts w:cs="Arial"/>
                <w:sz w:val="20"/>
              </w:rPr>
              <w:t>Acentuada</w:t>
            </w:r>
          </w:p>
        </w:tc>
        <w:tc>
          <w:tcPr>
            <w:tcW w:w="1721" w:type="dxa"/>
            <w:vAlign w:val="center"/>
          </w:tcPr>
          <w:p w:rsidR="000D44B0" w:rsidRPr="00401A46" w:rsidRDefault="000D44B0" w:rsidP="00401A46">
            <w:pPr>
              <w:spacing w:before="40" w:after="40" w:line="240" w:lineRule="auto"/>
              <w:jc w:val="center"/>
              <w:rPr>
                <w:rFonts w:cs="Arial"/>
                <w:sz w:val="20"/>
              </w:rPr>
            </w:pPr>
            <w:r w:rsidRPr="00401A46">
              <w:rPr>
                <w:rFonts w:cs="Arial"/>
                <w:sz w:val="20"/>
              </w:rPr>
              <w:t>61% a 90%</w:t>
            </w:r>
          </w:p>
        </w:tc>
        <w:tc>
          <w:tcPr>
            <w:tcW w:w="1028" w:type="dxa"/>
            <w:vAlign w:val="center"/>
          </w:tcPr>
          <w:p w:rsidR="000D44B0" w:rsidRPr="00401A46" w:rsidRDefault="000D44B0" w:rsidP="00401A46">
            <w:pPr>
              <w:spacing w:before="40" w:after="40" w:line="240" w:lineRule="auto"/>
              <w:jc w:val="center"/>
              <w:rPr>
                <w:rFonts w:cs="Arial"/>
                <w:b/>
                <w:sz w:val="20"/>
              </w:rPr>
            </w:pPr>
            <w:r w:rsidRPr="00401A46">
              <w:rPr>
                <w:rFonts w:cs="Arial"/>
                <w:b/>
                <w:sz w:val="20"/>
              </w:rPr>
              <w:t>3</w:t>
            </w:r>
          </w:p>
        </w:tc>
      </w:tr>
      <w:tr w:rsidR="000D44B0" w:rsidTr="00401A46">
        <w:trPr>
          <w:jc w:val="center"/>
        </w:trPr>
        <w:tc>
          <w:tcPr>
            <w:tcW w:w="3118" w:type="dxa"/>
            <w:vAlign w:val="center"/>
          </w:tcPr>
          <w:p w:rsidR="000D44B0" w:rsidRPr="00401A46" w:rsidRDefault="000D44B0" w:rsidP="00401A46">
            <w:pPr>
              <w:spacing w:before="40" w:after="40" w:line="240" w:lineRule="auto"/>
              <w:rPr>
                <w:rFonts w:cs="Arial"/>
                <w:sz w:val="20"/>
              </w:rPr>
            </w:pPr>
            <w:r w:rsidRPr="00401A46">
              <w:rPr>
                <w:rFonts w:cs="Arial"/>
                <w:sz w:val="20"/>
              </w:rPr>
              <w:t>Árvore esgotada e/ou decrépita</w:t>
            </w:r>
          </w:p>
        </w:tc>
        <w:tc>
          <w:tcPr>
            <w:tcW w:w="1651" w:type="dxa"/>
            <w:vAlign w:val="center"/>
          </w:tcPr>
          <w:p w:rsidR="000D44B0" w:rsidRPr="00401A46" w:rsidRDefault="000D44B0" w:rsidP="00401A46">
            <w:pPr>
              <w:spacing w:before="40" w:after="40" w:line="240" w:lineRule="auto"/>
              <w:jc w:val="center"/>
              <w:rPr>
                <w:rFonts w:cs="Arial"/>
                <w:sz w:val="20"/>
              </w:rPr>
            </w:pPr>
            <w:r w:rsidRPr="00401A46">
              <w:rPr>
                <w:rFonts w:cs="Arial"/>
                <w:sz w:val="20"/>
              </w:rPr>
              <w:t>Seca</w:t>
            </w:r>
          </w:p>
        </w:tc>
        <w:tc>
          <w:tcPr>
            <w:tcW w:w="1721" w:type="dxa"/>
            <w:vAlign w:val="center"/>
          </w:tcPr>
          <w:p w:rsidR="000D44B0" w:rsidRPr="00401A46" w:rsidRDefault="000D44B0" w:rsidP="00401A46">
            <w:pPr>
              <w:spacing w:before="40" w:after="40" w:line="240" w:lineRule="auto"/>
              <w:jc w:val="center"/>
              <w:rPr>
                <w:rFonts w:cs="Arial"/>
                <w:sz w:val="20"/>
              </w:rPr>
            </w:pPr>
            <w:r w:rsidRPr="00401A46">
              <w:rPr>
                <w:rFonts w:cs="Arial"/>
                <w:sz w:val="20"/>
              </w:rPr>
              <w:t>&gt;90%</w:t>
            </w:r>
          </w:p>
        </w:tc>
        <w:tc>
          <w:tcPr>
            <w:tcW w:w="1028" w:type="dxa"/>
            <w:vAlign w:val="center"/>
          </w:tcPr>
          <w:p w:rsidR="000D44B0" w:rsidRPr="00401A46" w:rsidRDefault="000D44B0" w:rsidP="00401A46">
            <w:pPr>
              <w:spacing w:before="40" w:after="40" w:line="240" w:lineRule="auto"/>
              <w:jc w:val="center"/>
              <w:rPr>
                <w:rFonts w:cs="Arial"/>
                <w:b/>
                <w:sz w:val="20"/>
              </w:rPr>
            </w:pPr>
            <w:r w:rsidRPr="00401A46">
              <w:rPr>
                <w:rFonts w:cs="Arial"/>
                <w:b/>
                <w:sz w:val="20"/>
              </w:rPr>
              <w:t>9</w:t>
            </w:r>
          </w:p>
        </w:tc>
      </w:tr>
    </w:tbl>
    <w:p w:rsidR="001408B4" w:rsidRDefault="001408B4" w:rsidP="001408B4"/>
    <w:p w:rsidR="00E8480F" w:rsidRPr="00E8480F" w:rsidRDefault="00E8480F" w:rsidP="00E8480F">
      <w:pPr>
        <w:tabs>
          <w:tab w:val="left" w:pos="426"/>
        </w:tabs>
        <w:spacing w:before="40" w:after="40"/>
        <w:jc w:val="both"/>
        <w:rPr>
          <w:rFonts w:cs="Arial"/>
          <w:szCs w:val="22"/>
        </w:rPr>
      </w:pPr>
      <w:r w:rsidRPr="00E8480F">
        <w:rPr>
          <w:rFonts w:cs="Arial"/>
          <w:szCs w:val="22"/>
        </w:rPr>
        <w:t xml:space="preserve">Para cada árvore da parcela assinala-se com um </w:t>
      </w:r>
      <w:r w:rsidRPr="00E8480F">
        <w:rPr>
          <w:rFonts w:cs="Arial"/>
          <w:b/>
          <w:szCs w:val="22"/>
        </w:rPr>
        <w:t>X</w:t>
      </w:r>
      <w:r w:rsidRPr="00E8480F">
        <w:rPr>
          <w:rFonts w:cs="Arial"/>
          <w:szCs w:val="22"/>
        </w:rPr>
        <w:t xml:space="preserve"> os sintomas ou indícios de desfolh</w:t>
      </w:r>
      <w:r w:rsidRPr="00E8480F">
        <w:rPr>
          <w:rFonts w:cs="Arial"/>
          <w:szCs w:val="22"/>
        </w:rPr>
        <w:t>a</w:t>
      </w:r>
      <w:r w:rsidRPr="00E8480F">
        <w:rPr>
          <w:rFonts w:cs="Arial"/>
          <w:szCs w:val="22"/>
        </w:rPr>
        <w:t>dores, de acordo com a tabela segui</w:t>
      </w:r>
      <w:r w:rsidRPr="00E8480F">
        <w:rPr>
          <w:rFonts w:cs="Arial"/>
          <w:szCs w:val="22"/>
        </w:rPr>
        <w:t>n</w:t>
      </w:r>
      <w:r w:rsidRPr="00E8480F">
        <w:rPr>
          <w:rFonts w:cs="Arial"/>
          <w:szCs w:val="22"/>
        </w:rPr>
        <w:t>te:</w:t>
      </w:r>
    </w:p>
    <w:tbl>
      <w:tblPr>
        <w:tblW w:w="6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0"/>
        <w:gridCol w:w="3430"/>
      </w:tblGrid>
      <w:tr w:rsidR="006B5968" w:rsidRPr="00F370B4">
        <w:trPr>
          <w:cantSplit/>
          <w:trHeight w:val="276"/>
          <w:jc w:val="center"/>
        </w:trPr>
        <w:tc>
          <w:tcPr>
            <w:tcW w:w="3430" w:type="dxa"/>
            <w:shd w:val="clear" w:color="auto" w:fill="B3B3B3"/>
          </w:tcPr>
          <w:p w:rsidR="006B5968" w:rsidRPr="00F370B4" w:rsidRDefault="006B5968" w:rsidP="00813ECA">
            <w:pPr>
              <w:spacing w:before="40" w:after="40" w:line="240" w:lineRule="auto"/>
              <w:jc w:val="center"/>
              <w:rPr>
                <w:rFonts w:cs="Arial"/>
                <w:b/>
                <w:sz w:val="20"/>
              </w:rPr>
            </w:pPr>
            <w:r>
              <w:rPr>
                <w:rFonts w:cs="Arial"/>
                <w:b/>
                <w:sz w:val="20"/>
              </w:rPr>
              <w:t>Sintomas ou indícios de desfolha</w:t>
            </w:r>
          </w:p>
        </w:tc>
        <w:tc>
          <w:tcPr>
            <w:tcW w:w="3430" w:type="dxa"/>
            <w:shd w:val="clear" w:color="auto" w:fill="B3B3B3"/>
          </w:tcPr>
          <w:p w:rsidR="006B5968" w:rsidRDefault="00D61310" w:rsidP="00813ECA">
            <w:pPr>
              <w:spacing w:before="40" w:after="40" w:line="240" w:lineRule="auto"/>
              <w:jc w:val="center"/>
              <w:rPr>
                <w:rFonts w:cs="Arial"/>
                <w:b/>
                <w:sz w:val="20"/>
              </w:rPr>
            </w:pPr>
            <w:r>
              <w:rPr>
                <w:rFonts w:cs="Arial"/>
                <w:b/>
                <w:sz w:val="20"/>
              </w:rPr>
              <w:t>Figuras exemplo</w:t>
            </w:r>
          </w:p>
        </w:tc>
      </w:tr>
      <w:tr w:rsidR="00EE1511">
        <w:trPr>
          <w:cantSplit/>
          <w:trHeight w:val="315"/>
          <w:jc w:val="center"/>
        </w:trPr>
        <w:tc>
          <w:tcPr>
            <w:tcW w:w="3430" w:type="dxa"/>
          </w:tcPr>
          <w:p w:rsidR="006B5968" w:rsidRPr="00F370B4" w:rsidRDefault="006B5968" w:rsidP="00813ECA">
            <w:pPr>
              <w:spacing w:before="40" w:after="40" w:line="240" w:lineRule="auto"/>
              <w:jc w:val="both"/>
              <w:rPr>
                <w:rFonts w:cs="Arial"/>
                <w:sz w:val="20"/>
              </w:rPr>
            </w:pPr>
            <w:r>
              <w:rPr>
                <w:rFonts w:cs="Arial"/>
                <w:sz w:val="20"/>
              </w:rPr>
              <w:t>Folhas roídas</w:t>
            </w:r>
          </w:p>
        </w:tc>
        <w:tc>
          <w:tcPr>
            <w:tcW w:w="3430" w:type="dxa"/>
          </w:tcPr>
          <w:p w:rsidR="006E214B" w:rsidRDefault="00B77490" w:rsidP="00813ECA">
            <w:pPr>
              <w:spacing w:before="40" w:after="40" w:line="240" w:lineRule="auto"/>
              <w:jc w:val="both"/>
              <w:rPr>
                <w:rFonts w:cs="Arial"/>
                <w:sz w:val="20"/>
              </w:rPr>
            </w:pPr>
            <w:r>
              <w:rPr>
                <w:noProof/>
              </w:rPr>
              <w:drawing>
                <wp:inline distT="0" distB="0" distL="0" distR="0">
                  <wp:extent cx="1798320" cy="18211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t="2106" r="6659"/>
                          <a:stretch>
                            <a:fillRect/>
                          </a:stretch>
                        </pic:blipFill>
                        <pic:spPr bwMode="auto">
                          <a:xfrm>
                            <a:off x="0" y="0"/>
                            <a:ext cx="1798320" cy="1821180"/>
                          </a:xfrm>
                          <a:prstGeom prst="rect">
                            <a:avLst/>
                          </a:prstGeom>
                          <a:noFill/>
                          <a:ln>
                            <a:noFill/>
                          </a:ln>
                        </pic:spPr>
                      </pic:pic>
                    </a:graphicData>
                  </a:graphic>
                </wp:inline>
              </w:drawing>
            </w:r>
          </w:p>
          <w:p w:rsidR="00EE1511" w:rsidRDefault="00EE1511">
            <w:pPr>
              <w:spacing w:after="0" w:line="240" w:lineRule="auto"/>
            </w:pPr>
          </w:p>
        </w:tc>
      </w:tr>
      <w:tr w:rsidR="006B5968" w:rsidRPr="00F370B4">
        <w:trPr>
          <w:cantSplit/>
          <w:trHeight w:val="315"/>
          <w:jc w:val="center"/>
        </w:trPr>
        <w:tc>
          <w:tcPr>
            <w:tcW w:w="3430" w:type="dxa"/>
          </w:tcPr>
          <w:p w:rsidR="006B5968" w:rsidRPr="00F370B4" w:rsidRDefault="006B5968" w:rsidP="00813ECA">
            <w:pPr>
              <w:spacing w:before="40" w:after="40" w:line="240" w:lineRule="auto"/>
              <w:jc w:val="both"/>
              <w:rPr>
                <w:rFonts w:cs="Arial"/>
                <w:sz w:val="20"/>
              </w:rPr>
            </w:pPr>
            <w:r>
              <w:rPr>
                <w:rFonts w:cs="Arial"/>
                <w:sz w:val="20"/>
              </w:rPr>
              <w:t>Folhas enroladas</w:t>
            </w:r>
          </w:p>
        </w:tc>
        <w:tc>
          <w:tcPr>
            <w:tcW w:w="3430" w:type="dxa"/>
          </w:tcPr>
          <w:p w:rsidR="006B5968" w:rsidRDefault="00B77490" w:rsidP="00813ECA">
            <w:pPr>
              <w:spacing w:before="40" w:after="40" w:line="240" w:lineRule="auto"/>
              <w:jc w:val="both"/>
              <w:rPr>
                <w:rFonts w:cs="Arial"/>
                <w:sz w:val="20"/>
              </w:rPr>
            </w:pPr>
            <w:r w:rsidRPr="00F370B4">
              <w:rPr>
                <w:rFonts w:cs="Arial"/>
                <w:b/>
                <w:noProof/>
                <w:sz w:val="16"/>
                <w:szCs w:val="16"/>
              </w:rPr>
              <w:drawing>
                <wp:inline distT="0" distB="0" distL="0" distR="0">
                  <wp:extent cx="1798320" cy="1668780"/>
                  <wp:effectExtent l="0" t="0" r="0" b="0"/>
                  <wp:docPr id="35" name="Picture 35" descr="fi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 64"/>
                          <pic:cNvPicPr>
                            <a:picLocks noChangeAspect="1" noChangeArrowheads="1"/>
                          </pic:cNvPicPr>
                        </pic:nvPicPr>
                        <pic:blipFill>
                          <a:blip r:embed="rId54" cstate="print">
                            <a:extLst>
                              <a:ext uri="{28A0092B-C50C-407E-A947-70E740481C1C}">
                                <a14:useLocalDpi xmlns:a14="http://schemas.microsoft.com/office/drawing/2010/main" val="0"/>
                              </a:ext>
                            </a:extLst>
                          </a:blip>
                          <a:srcRect l="20157"/>
                          <a:stretch>
                            <a:fillRect/>
                          </a:stretch>
                        </pic:blipFill>
                        <pic:spPr bwMode="auto">
                          <a:xfrm>
                            <a:off x="0" y="0"/>
                            <a:ext cx="1798320" cy="1668780"/>
                          </a:xfrm>
                          <a:prstGeom prst="rect">
                            <a:avLst/>
                          </a:prstGeom>
                          <a:noFill/>
                          <a:ln>
                            <a:noFill/>
                          </a:ln>
                        </pic:spPr>
                      </pic:pic>
                    </a:graphicData>
                  </a:graphic>
                </wp:inline>
              </w:drawing>
            </w:r>
          </w:p>
        </w:tc>
      </w:tr>
      <w:tr w:rsidR="006B5968" w:rsidRPr="00F370B4">
        <w:trPr>
          <w:cantSplit/>
          <w:trHeight w:val="315"/>
          <w:jc w:val="center"/>
        </w:trPr>
        <w:tc>
          <w:tcPr>
            <w:tcW w:w="3430" w:type="dxa"/>
          </w:tcPr>
          <w:p w:rsidR="006B5968" w:rsidRDefault="006B5968" w:rsidP="00813ECA">
            <w:pPr>
              <w:keepNext/>
              <w:spacing w:before="40" w:after="40" w:line="240" w:lineRule="auto"/>
              <w:jc w:val="both"/>
              <w:rPr>
                <w:rFonts w:cs="Arial"/>
                <w:sz w:val="20"/>
              </w:rPr>
            </w:pPr>
            <w:r>
              <w:rPr>
                <w:rFonts w:cs="Arial"/>
                <w:sz w:val="20"/>
              </w:rPr>
              <w:t>Presença de ninhos</w:t>
            </w:r>
          </w:p>
        </w:tc>
        <w:tc>
          <w:tcPr>
            <w:tcW w:w="3430" w:type="dxa"/>
          </w:tcPr>
          <w:p w:rsidR="006B5968" w:rsidRDefault="00D61310" w:rsidP="00813ECA">
            <w:pPr>
              <w:keepNext/>
              <w:spacing w:before="40" w:after="40" w:line="240" w:lineRule="auto"/>
              <w:jc w:val="both"/>
              <w:rPr>
                <w:rFonts w:cs="Arial"/>
                <w:sz w:val="20"/>
              </w:rPr>
            </w:pPr>
            <w:r>
              <w:object w:dxaOrig="5669" w:dyaOrig="4818">
                <v:shape id="_x0000_i1060" type="#_x0000_t75" style="width:141.6pt;height:117pt" o:ole="">
                  <v:imagedata r:id="rId55" o:title="" croptop="2468f" cropbottom="4241f" cropleft="3998f" cropright="1442f"/>
                </v:shape>
                <o:OLEObject Type="Embed" ProgID="Unknown" ShapeID="_x0000_i1060" DrawAspect="Content" ObjectID="_1744286736" r:id="rId56"/>
              </w:object>
            </w:r>
          </w:p>
        </w:tc>
      </w:tr>
    </w:tbl>
    <w:p w:rsidR="00281276" w:rsidRDefault="00281276" w:rsidP="0087539D">
      <w:pPr>
        <w:spacing w:line="240" w:lineRule="auto"/>
        <w:rPr>
          <w:rFonts w:cs="Arial"/>
          <w:szCs w:val="22"/>
        </w:rPr>
      </w:pPr>
    </w:p>
    <w:p w:rsidR="00B869BF" w:rsidRPr="00167D63" w:rsidRDefault="00B87F07" w:rsidP="00B869BF">
      <w:pPr>
        <w:pStyle w:val="Heading3"/>
      </w:pPr>
      <w:r>
        <w:br w:type="page"/>
      </w:r>
      <w:bookmarkStart w:id="282" w:name="_Toc164230074"/>
      <w:r w:rsidR="00B869BF">
        <w:t xml:space="preserve">Outros </w:t>
      </w:r>
      <w:r w:rsidR="00800324">
        <w:t>f</w:t>
      </w:r>
      <w:r w:rsidR="00B869BF">
        <w:t xml:space="preserve">actores de </w:t>
      </w:r>
      <w:r w:rsidR="00800324">
        <w:t>r</w:t>
      </w:r>
      <w:r w:rsidR="00B869BF">
        <w:t>isco</w:t>
      </w:r>
      <w:bookmarkEnd w:id="282"/>
      <w:r w:rsidR="00246EC0">
        <w:t xml:space="preserve"> </w:t>
      </w:r>
    </w:p>
    <w:p w:rsidR="00B869BF" w:rsidRDefault="00B869BF" w:rsidP="00B869BF">
      <w:pPr>
        <w:tabs>
          <w:tab w:val="left" w:pos="446"/>
        </w:tabs>
        <w:spacing w:after="60"/>
        <w:jc w:val="both"/>
        <w:rPr>
          <w:rFonts w:cs="Arial"/>
          <w:sz w:val="20"/>
        </w:rPr>
      </w:pPr>
      <w:r w:rsidRPr="00F370B4">
        <w:rPr>
          <w:rFonts w:cs="Arial"/>
          <w:sz w:val="20"/>
        </w:rPr>
        <w:t xml:space="preserve">Para o caso do sobreiro há que ter ainda em atenção outras causas de danos (Figuras 82 e 83), assinalando com um </w:t>
      </w:r>
      <w:r w:rsidRPr="00281276">
        <w:rPr>
          <w:rFonts w:cs="Arial"/>
          <w:b/>
          <w:sz w:val="20"/>
        </w:rPr>
        <w:t>X</w:t>
      </w:r>
      <w:r w:rsidRPr="00F370B4">
        <w:rPr>
          <w:rFonts w:cs="Arial"/>
          <w:sz w:val="20"/>
        </w:rPr>
        <w:t xml:space="preserve"> a sua existência de acordo com a tabela seguinte:</w:t>
      </w:r>
    </w:p>
    <w:tbl>
      <w:tblPr>
        <w:tblW w:w="5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39"/>
        <w:gridCol w:w="2977"/>
      </w:tblGrid>
      <w:tr w:rsidR="009B24E6" w:rsidRPr="00F370B4">
        <w:trPr>
          <w:cantSplit/>
          <w:trHeight w:val="276"/>
          <w:jc w:val="center"/>
        </w:trPr>
        <w:tc>
          <w:tcPr>
            <w:tcW w:w="2958" w:type="dxa"/>
            <w:shd w:val="clear" w:color="auto" w:fill="B3B3B3"/>
          </w:tcPr>
          <w:p w:rsidR="009B24E6" w:rsidRPr="00F370B4" w:rsidRDefault="009B24E6" w:rsidP="00281276">
            <w:pPr>
              <w:spacing w:before="40" w:after="40" w:line="240" w:lineRule="auto"/>
              <w:jc w:val="center"/>
              <w:rPr>
                <w:rFonts w:cs="Arial"/>
                <w:b/>
                <w:sz w:val="20"/>
              </w:rPr>
            </w:pPr>
            <w:r w:rsidRPr="00F370B4">
              <w:rPr>
                <w:rFonts w:cs="Arial"/>
                <w:b/>
                <w:sz w:val="20"/>
              </w:rPr>
              <w:t>Outros Factores de Risco</w:t>
            </w:r>
          </w:p>
        </w:tc>
        <w:tc>
          <w:tcPr>
            <w:tcW w:w="2958" w:type="dxa"/>
            <w:shd w:val="clear" w:color="auto" w:fill="B3B3B3"/>
          </w:tcPr>
          <w:p w:rsidR="009B24E6" w:rsidRPr="00F370B4" w:rsidRDefault="009B24E6" w:rsidP="00281276">
            <w:pPr>
              <w:spacing w:before="40" w:after="40" w:line="240" w:lineRule="auto"/>
              <w:jc w:val="center"/>
              <w:rPr>
                <w:rFonts w:cs="Arial"/>
                <w:b/>
                <w:sz w:val="20"/>
              </w:rPr>
            </w:pPr>
            <w:r>
              <w:rPr>
                <w:rFonts w:cs="Arial"/>
                <w:b/>
                <w:sz w:val="20"/>
              </w:rPr>
              <w:t>Figuras exemplo</w:t>
            </w:r>
          </w:p>
        </w:tc>
      </w:tr>
      <w:tr w:rsidR="009B24E6" w:rsidRPr="00F370B4">
        <w:trPr>
          <w:cantSplit/>
          <w:trHeight w:val="315"/>
          <w:jc w:val="center"/>
        </w:trPr>
        <w:tc>
          <w:tcPr>
            <w:tcW w:w="2958" w:type="dxa"/>
          </w:tcPr>
          <w:p w:rsidR="009B24E6" w:rsidRPr="00F370B4" w:rsidRDefault="009B24E6" w:rsidP="00281276">
            <w:pPr>
              <w:spacing w:before="40" w:after="40" w:line="240" w:lineRule="auto"/>
              <w:jc w:val="both"/>
              <w:rPr>
                <w:rFonts w:cs="Arial"/>
                <w:sz w:val="20"/>
              </w:rPr>
            </w:pPr>
            <w:r w:rsidRPr="00F370B4">
              <w:rPr>
                <w:rFonts w:cs="Arial"/>
                <w:sz w:val="20"/>
              </w:rPr>
              <w:t>Podas excessivas</w:t>
            </w:r>
          </w:p>
        </w:tc>
        <w:tc>
          <w:tcPr>
            <w:tcW w:w="2958" w:type="dxa"/>
          </w:tcPr>
          <w:p w:rsidR="009B24E6" w:rsidRPr="00F370B4" w:rsidRDefault="00B77490" w:rsidP="00281276">
            <w:pPr>
              <w:spacing w:before="40" w:after="40" w:line="240" w:lineRule="auto"/>
              <w:jc w:val="both"/>
              <w:rPr>
                <w:rFonts w:cs="Arial"/>
                <w:sz w:val="20"/>
              </w:rPr>
            </w:pPr>
            <w:r w:rsidRPr="00F370B4">
              <w:rPr>
                <w:rFonts w:cs="Arial"/>
                <w:noProof/>
                <w:sz w:val="20"/>
              </w:rPr>
              <w:drawing>
                <wp:inline distT="0" distB="0" distL="0" distR="0">
                  <wp:extent cx="1798320" cy="1318260"/>
                  <wp:effectExtent l="0" t="0" r="0" b="0"/>
                  <wp:docPr id="37" name="Picture 37" descr="fi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 8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8320" cy="1318260"/>
                          </a:xfrm>
                          <a:prstGeom prst="rect">
                            <a:avLst/>
                          </a:prstGeom>
                          <a:noFill/>
                          <a:ln>
                            <a:noFill/>
                          </a:ln>
                        </pic:spPr>
                      </pic:pic>
                    </a:graphicData>
                  </a:graphic>
                </wp:inline>
              </w:drawing>
            </w:r>
          </w:p>
        </w:tc>
      </w:tr>
      <w:tr w:rsidR="009B24E6" w:rsidRPr="00F370B4">
        <w:trPr>
          <w:cantSplit/>
          <w:trHeight w:val="315"/>
          <w:jc w:val="center"/>
        </w:trPr>
        <w:tc>
          <w:tcPr>
            <w:tcW w:w="2958" w:type="dxa"/>
          </w:tcPr>
          <w:p w:rsidR="009B24E6" w:rsidRPr="00F370B4" w:rsidRDefault="009B24E6" w:rsidP="00281276">
            <w:pPr>
              <w:spacing w:before="40" w:after="40" w:line="240" w:lineRule="auto"/>
              <w:jc w:val="both"/>
              <w:rPr>
                <w:rFonts w:cs="Arial"/>
                <w:sz w:val="20"/>
              </w:rPr>
            </w:pPr>
            <w:r w:rsidRPr="00F370B4">
              <w:rPr>
                <w:rFonts w:cs="Arial"/>
                <w:sz w:val="20"/>
              </w:rPr>
              <w:t>Feridas no entrecasco</w:t>
            </w:r>
          </w:p>
        </w:tc>
        <w:tc>
          <w:tcPr>
            <w:tcW w:w="2958" w:type="dxa"/>
          </w:tcPr>
          <w:p w:rsidR="009B24E6" w:rsidRPr="00F370B4" w:rsidRDefault="009B24E6" w:rsidP="00281276">
            <w:pPr>
              <w:spacing w:before="40" w:after="40" w:line="240" w:lineRule="auto"/>
              <w:jc w:val="both"/>
              <w:rPr>
                <w:rFonts w:cs="Arial"/>
                <w:sz w:val="20"/>
              </w:rPr>
            </w:pPr>
          </w:p>
        </w:tc>
      </w:tr>
      <w:tr w:rsidR="009B24E6" w:rsidRPr="00F370B4">
        <w:trPr>
          <w:cantSplit/>
          <w:trHeight w:val="315"/>
          <w:jc w:val="center"/>
        </w:trPr>
        <w:tc>
          <w:tcPr>
            <w:tcW w:w="2958" w:type="dxa"/>
          </w:tcPr>
          <w:p w:rsidR="009B24E6" w:rsidRPr="00F370B4" w:rsidRDefault="009B24E6" w:rsidP="00281276">
            <w:pPr>
              <w:keepNext/>
              <w:spacing w:before="40" w:after="40" w:line="240" w:lineRule="auto"/>
              <w:jc w:val="both"/>
              <w:rPr>
                <w:rFonts w:cs="Arial"/>
                <w:sz w:val="20"/>
              </w:rPr>
            </w:pPr>
            <w:r w:rsidRPr="00F370B4">
              <w:rPr>
                <w:rFonts w:cs="Arial"/>
                <w:sz w:val="20"/>
              </w:rPr>
              <w:t>Pastoreio excessivo</w:t>
            </w:r>
          </w:p>
        </w:tc>
        <w:tc>
          <w:tcPr>
            <w:tcW w:w="2958" w:type="dxa"/>
          </w:tcPr>
          <w:p w:rsidR="009B24E6" w:rsidRPr="00F370B4" w:rsidRDefault="009B24E6" w:rsidP="00281276">
            <w:pPr>
              <w:keepNext/>
              <w:spacing w:before="40" w:after="40" w:line="240" w:lineRule="auto"/>
              <w:jc w:val="both"/>
              <w:rPr>
                <w:rFonts w:cs="Arial"/>
                <w:sz w:val="20"/>
              </w:rPr>
            </w:pPr>
          </w:p>
        </w:tc>
      </w:tr>
    </w:tbl>
    <w:p w:rsidR="00281276" w:rsidRPr="00F370B4" w:rsidRDefault="00281276" w:rsidP="00B869BF">
      <w:pPr>
        <w:tabs>
          <w:tab w:val="left" w:pos="446"/>
        </w:tabs>
        <w:spacing w:after="60"/>
        <w:jc w:val="both"/>
        <w:rPr>
          <w:rFonts w:cs="Arial"/>
          <w:sz w:val="20"/>
        </w:rPr>
      </w:pPr>
    </w:p>
    <w:p w:rsidR="00B869BF" w:rsidRPr="00F370B4" w:rsidRDefault="00B869BF" w:rsidP="00B869BF">
      <w:pPr>
        <w:rPr>
          <w:rFonts w:cs="Arial"/>
        </w:rPr>
      </w:pPr>
    </w:p>
    <w:p w:rsidR="00CF2BD9" w:rsidRDefault="00CF2BD9" w:rsidP="00CF2BD9">
      <w:pPr>
        <w:pStyle w:val="Heading1"/>
      </w:pPr>
      <w:bookmarkStart w:id="283" w:name="_Toc117306974"/>
      <w:bookmarkStart w:id="284" w:name="_Toc117307138"/>
      <w:bookmarkStart w:id="285" w:name="_Toc117307287"/>
      <w:bookmarkStart w:id="286" w:name="_Toc117307447"/>
      <w:bookmarkStart w:id="287" w:name="_Toc117307499"/>
      <w:bookmarkEnd w:id="283"/>
      <w:bookmarkEnd w:id="284"/>
      <w:bookmarkEnd w:id="285"/>
      <w:bookmarkEnd w:id="286"/>
      <w:bookmarkEnd w:id="287"/>
      <w:r>
        <w:br w:type="page"/>
      </w:r>
      <w:bookmarkStart w:id="288" w:name="_Toc164230075"/>
      <w:r>
        <w:t>PARCELAS EM POVOAMENTOS JOVENS</w:t>
      </w:r>
      <w:bookmarkEnd w:id="288"/>
    </w:p>
    <w:p w:rsidR="007E73BC" w:rsidRPr="00BC17DC" w:rsidRDefault="00CF2BD9" w:rsidP="007E73BC">
      <w:pPr>
        <w:spacing w:before="40" w:after="40"/>
        <w:jc w:val="both"/>
        <w:rPr>
          <w:rFonts w:cs="Arial"/>
          <w:szCs w:val="22"/>
        </w:rPr>
      </w:pPr>
      <w:r>
        <w:rPr>
          <w:rFonts w:cs="Arial"/>
        </w:rPr>
        <w:t xml:space="preserve">Em povoamentos jovens devem ser instaladas parcelas </w:t>
      </w:r>
      <w:r w:rsidRPr="00BC17DC">
        <w:rPr>
          <w:rFonts w:cs="Arial"/>
          <w:szCs w:val="22"/>
        </w:rPr>
        <w:t>circulares de 500 m</w:t>
      </w:r>
      <w:r w:rsidRPr="00BC17DC">
        <w:rPr>
          <w:rFonts w:cs="Arial"/>
          <w:szCs w:val="22"/>
          <w:vertAlign w:val="superscript"/>
        </w:rPr>
        <w:t>2</w:t>
      </w:r>
      <w:r>
        <w:rPr>
          <w:rFonts w:cs="Arial"/>
        </w:rPr>
        <w:t xml:space="preserve"> , onde devem ser executados os procedimentos ao nível da parcela descritos no </w:t>
      </w:r>
      <w:r w:rsidRPr="00167276">
        <w:rPr>
          <w:rFonts w:cs="Arial"/>
        </w:rPr>
        <w:t xml:space="preserve">capítulo </w:t>
      </w:r>
      <w:r>
        <w:rPr>
          <w:rFonts w:cs="Arial"/>
        </w:rPr>
        <w:fldChar w:fldCharType="begin"/>
      </w:r>
      <w:r>
        <w:rPr>
          <w:rFonts w:cs="Arial"/>
        </w:rPr>
        <w:instrText xml:space="preserve"> REF _Ref149991667 \r \h </w:instrText>
      </w:r>
      <w:r w:rsidRPr="00CF2BD9">
        <w:rPr>
          <w:rFonts w:cs="Arial"/>
        </w:rPr>
      </w:r>
      <w:r>
        <w:rPr>
          <w:rFonts w:cs="Arial"/>
        </w:rPr>
        <w:fldChar w:fldCharType="separate"/>
      </w:r>
      <w:r w:rsidR="008275A2">
        <w:rPr>
          <w:rFonts w:cs="Arial"/>
        </w:rPr>
        <w:t>VI</w:t>
      </w:r>
      <w:r>
        <w:rPr>
          <w:rFonts w:cs="Arial"/>
        </w:rPr>
        <w:fldChar w:fldCharType="end"/>
      </w:r>
      <w:r>
        <w:rPr>
          <w:rFonts w:cs="Arial"/>
        </w:rPr>
        <w:t>.</w:t>
      </w:r>
      <w:r w:rsidR="007E73BC">
        <w:rPr>
          <w:rFonts w:cs="Arial"/>
        </w:rPr>
        <w:t xml:space="preserve"> e identificados os modelos de combustível descritos no capítulo </w:t>
      </w:r>
      <w:r w:rsidR="007E73BC">
        <w:rPr>
          <w:rFonts w:cs="Arial"/>
        </w:rPr>
        <w:fldChar w:fldCharType="begin"/>
      </w:r>
      <w:r w:rsidR="007E73BC">
        <w:rPr>
          <w:rFonts w:cs="Arial"/>
        </w:rPr>
        <w:instrText xml:space="preserve"> REF _Ref149991708 \r \h </w:instrText>
      </w:r>
      <w:r w:rsidR="007E73BC" w:rsidRPr="00CF2BD9">
        <w:rPr>
          <w:rFonts w:cs="Arial"/>
        </w:rPr>
      </w:r>
      <w:r w:rsidR="007E73BC">
        <w:rPr>
          <w:rFonts w:cs="Arial"/>
        </w:rPr>
        <w:fldChar w:fldCharType="separate"/>
      </w:r>
      <w:r w:rsidR="008275A2">
        <w:rPr>
          <w:rFonts w:cs="Arial"/>
        </w:rPr>
        <w:t>VII</w:t>
      </w:r>
      <w:r w:rsidR="007E73BC">
        <w:rPr>
          <w:rFonts w:cs="Arial"/>
        </w:rPr>
        <w:fldChar w:fldCharType="end"/>
      </w:r>
      <w:r w:rsidR="007E73BC">
        <w:rPr>
          <w:rFonts w:cs="Arial"/>
        </w:rPr>
        <w:t>.</w:t>
      </w:r>
    </w:p>
    <w:p w:rsidR="00CF2BD9" w:rsidRPr="006419BA" w:rsidRDefault="00CF2BD9" w:rsidP="00CF2BD9">
      <w:pPr>
        <w:spacing w:before="40" w:after="40"/>
        <w:jc w:val="both"/>
      </w:pPr>
    </w:p>
    <w:p w:rsidR="00CF2BD9" w:rsidRPr="00F370B4" w:rsidRDefault="00CF2BD9" w:rsidP="00CF2BD9">
      <w:pPr>
        <w:pStyle w:val="Heading1"/>
      </w:pPr>
      <w:bookmarkStart w:id="289" w:name="_Toc164230076"/>
      <w:r w:rsidRPr="00F370B4">
        <w:rPr>
          <w:caps w:val="0"/>
        </w:rPr>
        <w:t>PARCELAS DE MATOS</w:t>
      </w:r>
      <w:bookmarkEnd w:id="289"/>
    </w:p>
    <w:p w:rsidR="00CF2BD9" w:rsidRPr="00BC17DC" w:rsidRDefault="00CF2BD9" w:rsidP="00CF2BD9">
      <w:pPr>
        <w:spacing w:before="40" w:after="40"/>
        <w:jc w:val="both"/>
        <w:rPr>
          <w:rFonts w:cs="Arial"/>
          <w:szCs w:val="22"/>
        </w:rPr>
      </w:pPr>
      <w:r>
        <w:rPr>
          <w:rFonts w:cs="Arial"/>
          <w:szCs w:val="22"/>
        </w:rPr>
        <w:t>As</w:t>
      </w:r>
      <w:r w:rsidRPr="00BC17DC">
        <w:rPr>
          <w:rFonts w:cs="Arial"/>
          <w:szCs w:val="22"/>
        </w:rPr>
        <w:t xml:space="preserve"> parcelas de inventário em áreas de matos tem uma abordagem bastante mais simplif</w:t>
      </w:r>
      <w:r w:rsidRPr="00BC17DC">
        <w:rPr>
          <w:rFonts w:cs="Arial"/>
          <w:szCs w:val="22"/>
        </w:rPr>
        <w:t>i</w:t>
      </w:r>
      <w:r w:rsidRPr="00BC17DC">
        <w:rPr>
          <w:rFonts w:cs="Arial"/>
          <w:szCs w:val="22"/>
        </w:rPr>
        <w:t xml:space="preserve">cada. </w:t>
      </w:r>
      <w:r>
        <w:rPr>
          <w:rFonts w:cs="Arial"/>
        </w:rPr>
        <w:t xml:space="preserve">Devem ser instaladas parcelas </w:t>
      </w:r>
      <w:r w:rsidRPr="00BC17DC">
        <w:rPr>
          <w:rFonts w:cs="Arial"/>
          <w:szCs w:val="22"/>
        </w:rPr>
        <w:t>circulares de 500 m</w:t>
      </w:r>
      <w:r w:rsidRPr="00BC17DC">
        <w:rPr>
          <w:rFonts w:cs="Arial"/>
          <w:szCs w:val="22"/>
          <w:vertAlign w:val="superscript"/>
        </w:rPr>
        <w:t>2</w:t>
      </w:r>
      <w:r>
        <w:rPr>
          <w:rFonts w:cs="Arial"/>
        </w:rPr>
        <w:t xml:space="preserve"> , onde devem ser executados os procedimentos ao nível da parcela descritos no </w:t>
      </w:r>
      <w:r w:rsidRPr="00167276">
        <w:rPr>
          <w:rFonts w:cs="Arial"/>
        </w:rPr>
        <w:t xml:space="preserve">capítulo </w:t>
      </w:r>
      <w:r>
        <w:rPr>
          <w:rFonts w:cs="Arial"/>
        </w:rPr>
        <w:fldChar w:fldCharType="begin"/>
      </w:r>
      <w:r>
        <w:rPr>
          <w:rFonts w:cs="Arial"/>
        </w:rPr>
        <w:instrText xml:space="preserve"> REF _Ref149991667 \r \h </w:instrText>
      </w:r>
      <w:r w:rsidRPr="00CF2BD9">
        <w:rPr>
          <w:rFonts w:cs="Arial"/>
        </w:rPr>
      </w:r>
      <w:r>
        <w:rPr>
          <w:rFonts w:cs="Arial"/>
        </w:rPr>
        <w:fldChar w:fldCharType="separate"/>
      </w:r>
      <w:r w:rsidR="008275A2">
        <w:rPr>
          <w:rFonts w:cs="Arial"/>
        </w:rPr>
        <w:t>VI</w:t>
      </w:r>
      <w:r>
        <w:rPr>
          <w:rFonts w:cs="Arial"/>
        </w:rPr>
        <w:fldChar w:fldCharType="end"/>
      </w:r>
      <w:r>
        <w:rPr>
          <w:rFonts w:cs="Arial"/>
        </w:rPr>
        <w:t xml:space="preserve"> e identificados os modelos de combustível descritos no capítulo </w:t>
      </w:r>
      <w:r>
        <w:rPr>
          <w:rFonts w:cs="Arial"/>
        </w:rPr>
        <w:fldChar w:fldCharType="begin"/>
      </w:r>
      <w:r>
        <w:rPr>
          <w:rFonts w:cs="Arial"/>
        </w:rPr>
        <w:instrText xml:space="preserve"> REF _Ref149991708 \r \h </w:instrText>
      </w:r>
      <w:r w:rsidRPr="00CF2BD9">
        <w:rPr>
          <w:rFonts w:cs="Arial"/>
        </w:rPr>
      </w:r>
      <w:r>
        <w:rPr>
          <w:rFonts w:cs="Arial"/>
        </w:rPr>
        <w:fldChar w:fldCharType="separate"/>
      </w:r>
      <w:r w:rsidR="008275A2">
        <w:rPr>
          <w:rFonts w:cs="Arial"/>
        </w:rPr>
        <w:t>VII</w:t>
      </w:r>
      <w:r>
        <w:rPr>
          <w:rFonts w:cs="Arial"/>
        </w:rPr>
        <w:fldChar w:fldCharType="end"/>
      </w:r>
      <w:r>
        <w:rPr>
          <w:rFonts w:cs="Arial"/>
        </w:rPr>
        <w:t>.</w:t>
      </w:r>
    </w:p>
    <w:p w:rsidR="00CF2BD9" w:rsidRPr="006419BA" w:rsidRDefault="00CF2BD9" w:rsidP="00CF2BD9">
      <w:pPr>
        <w:spacing w:before="40" w:after="40"/>
        <w:jc w:val="both"/>
        <w:rPr>
          <w:rFonts w:cs="Arial"/>
          <w:szCs w:val="22"/>
        </w:rPr>
      </w:pPr>
    </w:p>
    <w:p w:rsidR="00CF2BD9" w:rsidRPr="0015551F" w:rsidRDefault="00CF2BD9" w:rsidP="00CF2BD9">
      <w:pPr>
        <w:pStyle w:val="Heading1"/>
      </w:pPr>
      <w:bookmarkStart w:id="290" w:name="_Toc164230077"/>
      <w:r w:rsidRPr="0015551F">
        <w:rPr>
          <w:caps w:val="0"/>
        </w:rPr>
        <w:t>PAR</w:t>
      </w:r>
      <w:r>
        <w:rPr>
          <w:caps w:val="0"/>
        </w:rPr>
        <w:t>CELA</w:t>
      </w:r>
      <w:r w:rsidRPr="0015551F">
        <w:rPr>
          <w:caps w:val="0"/>
        </w:rPr>
        <w:t xml:space="preserve"> </w:t>
      </w:r>
      <w:r>
        <w:rPr>
          <w:caps w:val="0"/>
        </w:rPr>
        <w:t xml:space="preserve">DE </w:t>
      </w:r>
      <w:r w:rsidRPr="0015551F">
        <w:rPr>
          <w:caps w:val="0"/>
        </w:rPr>
        <w:t>CORTE RASO</w:t>
      </w:r>
      <w:r>
        <w:rPr>
          <w:caps w:val="0"/>
        </w:rPr>
        <w:t xml:space="preserve"> OU EM ÁREA ARDIDA</w:t>
      </w:r>
      <w:bookmarkEnd w:id="290"/>
    </w:p>
    <w:p w:rsidR="00CF2BD9" w:rsidRDefault="00CF2BD9" w:rsidP="00CF2BD9">
      <w:r>
        <w:t xml:space="preserve">No tipo de parcelas identificadas como área de corte raso ou área ardida, de acordo com as definições do </w:t>
      </w:r>
      <w:r w:rsidRPr="00CF2BD9">
        <w:t xml:space="preserve">capítulo </w:t>
      </w:r>
      <w:r w:rsidRPr="00CF2BD9">
        <w:fldChar w:fldCharType="begin"/>
      </w:r>
      <w:r w:rsidRPr="00CF2BD9">
        <w:instrText xml:space="preserve"> REF _Ref149991774 \r \h </w:instrText>
      </w:r>
      <w:r>
        <w:instrText xml:space="preserve"> \* MERGEFORMAT </w:instrText>
      </w:r>
      <w:r w:rsidRPr="00CF2BD9">
        <w:fldChar w:fldCharType="separate"/>
      </w:r>
      <w:r w:rsidR="008275A2">
        <w:t>IV</w:t>
      </w:r>
      <w:r w:rsidRPr="00CF2BD9">
        <w:fldChar w:fldCharType="end"/>
      </w:r>
      <w:r>
        <w:t>, apenas são executados os procedimentos ao nível da parc</w:t>
      </w:r>
      <w:r>
        <w:t>e</w:t>
      </w:r>
      <w:r>
        <w:t xml:space="preserve">la descritos no </w:t>
      </w:r>
      <w:r w:rsidRPr="00167276">
        <w:rPr>
          <w:rFonts w:cs="Arial"/>
        </w:rPr>
        <w:t xml:space="preserve">capítulo </w:t>
      </w:r>
      <w:r>
        <w:rPr>
          <w:rFonts w:cs="Arial"/>
        </w:rPr>
        <w:fldChar w:fldCharType="begin"/>
      </w:r>
      <w:r>
        <w:rPr>
          <w:rFonts w:cs="Arial"/>
        </w:rPr>
        <w:instrText xml:space="preserve"> REF _Ref149991667 \r \h </w:instrText>
      </w:r>
      <w:r w:rsidRPr="00CF2BD9">
        <w:rPr>
          <w:rFonts w:cs="Arial"/>
        </w:rPr>
      </w:r>
      <w:r>
        <w:rPr>
          <w:rFonts w:cs="Arial"/>
        </w:rPr>
        <w:instrText xml:space="preserve"> \* MERGEFORMAT </w:instrText>
      </w:r>
      <w:r>
        <w:rPr>
          <w:rFonts w:cs="Arial"/>
        </w:rPr>
        <w:fldChar w:fldCharType="separate"/>
      </w:r>
      <w:r w:rsidR="008275A2">
        <w:rPr>
          <w:rFonts w:cs="Arial"/>
        </w:rPr>
        <w:t>VI</w:t>
      </w:r>
      <w:r>
        <w:rPr>
          <w:rFonts w:cs="Arial"/>
        </w:rPr>
        <w:fldChar w:fldCharType="end"/>
      </w:r>
      <w:r>
        <w:t>.</w:t>
      </w:r>
    </w:p>
    <w:p w:rsidR="00CF2BD9" w:rsidRDefault="00CF2BD9" w:rsidP="00CF2BD9"/>
    <w:p w:rsidR="00F370B4" w:rsidRPr="00F370B4" w:rsidRDefault="00022B79" w:rsidP="009C402A">
      <w:pPr>
        <w:pStyle w:val="Heading1"/>
      </w:pPr>
      <w:bookmarkStart w:id="291" w:name="_Toc164230078"/>
      <w:r w:rsidRPr="00F370B4">
        <w:t>OBSERVAÇÕES</w:t>
      </w:r>
      <w:bookmarkEnd w:id="291"/>
    </w:p>
    <w:p w:rsidR="00F370B4" w:rsidRPr="00BC17DC" w:rsidRDefault="00F370B4">
      <w:pPr>
        <w:spacing w:before="40" w:after="40"/>
        <w:jc w:val="both"/>
        <w:rPr>
          <w:rFonts w:cs="Arial"/>
          <w:szCs w:val="22"/>
        </w:rPr>
      </w:pPr>
      <w:r w:rsidRPr="00BC17DC">
        <w:rPr>
          <w:rFonts w:cs="Arial"/>
          <w:szCs w:val="22"/>
        </w:rPr>
        <w:t xml:space="preserve">Anotam-se neste campo aspectos que </w:t>
      </w:r>
      <w:r w:rsidR="00BC17DC">
        <w:rPr>
          <w:rFonts w:cs="Arial"/>
          <w:szCs w:val="22"/>
        </w:rPr>
        <w:t xml:space="preserve">não tenham sido contemplados no protocolo ou nas fichas de campo e </w:t>
      </w:r>
      <w:r w:rsidRPr="00BC17DC">
        <w:rPr>
          <w:rFonts w:cs="Arial"/>
          <w:szCs w:val="22"/>
        </w:rPr>
        <w:t>possam caracterizar particularidades da pa</w:t>
      </w:r>
      <w:r w:rsidRPr="00BC17DC">
        <w:rPr>
          <w:rFonts w:cs="Arial"/>
          <w:szCs w:val="22"/>
        </w:rPr>
        <w:t>r</w:t>
      </w:r>
      <w:r w:rsidRPr="00BC17DC">
        <w:rPr>
          <w:rFonts w:cs="Arial"/>
          <w:szCs w:val="22"/>
        </w:rPr>
        <w:t>cela</w:t>
      </w:r>
      <w:r w:rsidR="00BC17DC">
        <w:rPr>
          <w:rFonts w:cs="Arial"/>
          <w:szCs w:val="22"/>
        </w:rPr>
        <w:t>,</w:t>
      </w:r>
      <w:r w:rsidRPr="00BC17DC">
        <w:rPr>
          <w:rFonts w:cs="Arial"/>
          <w:szCs w:val="22"/>
        </w:rPr>
        <w:t xml:space="preserve"> ou das medições efectuadas</w:t>
      </w:r>
      <w:r w:rsidR="00BC17DC">
        <w:rPr>
          <w:rFonts w:cs="Arial"/>
          <w:szCs w:val="22"/>
        </w:rPr>
        <w:t>,</w:t>
      </w:r>
      <w:r w:rsidRPr="00BC17DC">
        <w:rPr>
          <w:rFonts w:cs="Arial"/>
          <w:szCs w:val="22"/>
        </w:rPr>
        <w:t xml:space="preserve"> e que seja necessário ter em conta na análise global do trab</w:t>
      </w:r>
      <w:r w:rsidRPr="00BC17DC">
        <w:rPr>
          <w:rFonts w:cs="Arial"/>
          <w:szCs w:val="22"/>
        </w:rPr>
        <w:t>a</w:t>
      </w:r>
      <w:r w:rsidRPr="00BC17DC">
        <w:rPr>
          <w:rFonts w:cs="Arial"/>
          <w:szCs w:val="22"/>
        </w:rPr>
        <w:t>lho.</w:t>
      </w:r>
      <w:r w:rsidR="00BC17DC">
        <w:rPr>
          <w:rFonts w:cs="Arial"/>
          <w:szCs w:val="22"/>
        </w:rPr>
        <w:t xml:space="preserve"> </w:t>
      </w:r>
    </w:p>
    <w:p w:rsidR="00F370B4" w:rsidRDefault="00F370B4">
      <w:pPr>
        <w:spacing w:before="40" w:after="40"/>
        <w:jc w:val="both"/>
        <w:rPr>
          <w:rFonts w:cs="Arial"/>
          <w:szCs w:val="22"/>
        </w:rPr>
      </w:pPr>
      <w:r w:rsidRPr="00BC17DC">
        <w:rPr>
          <w:rFonts w:cs="Arial"/>
          <w:szCs w:val="22"/>
        </w:rPr>
        <w:t>Neste campo, o chefe de brigada deverá justificar todas as suas decisões, bem como documentar as situações que ache necessário.</w:t>
      </w:r>
    </w:p>
    <w:p w:rsidR="007034F9" w:rsidRPr="00BC17DC" w:rsidRDefault="007034F9" w:rsidP="007034F9">
      <w:pPr>
        <w:spacing w:before="40" w:after="40"/>
        <w:jc w:val="both"/>
        <w:rPr>
          <w:rFonts w:cs="Arial"/>
          <w:szCs w:val="22"/>
        </w:rPr>
      </w:pPr>
      <w:r>
        <w:rPr>
          <w:rFonts w:cs="Arial"/>
          <w:szCs w:val="22"/>
        </w:rPr>
        <w:t>A fotografia da parcela é uma informação esclarecedora de situações anómalas ou part</w:t>
      </w:r>
      <w:r>
        <w:rPr>
          <w:rFonts w:cs="Arial"/>
          <w:szCs w:val="22"/>
        </w:rPr>
        <w:t>i</w:t>
      </w:r>
      <w:r>
        <w:rPr>
          <w:rFonts w:cs="Arial"/>
          <w:szCs w:val="22"/>
        </w:rPr>
        <w:t>culares</w:t>
      </w:r>
      <w:r w:rsidRPr="00BC17DC">
        <w:rPr>
          <w:rFonts w:cs="Arial"/>
          <w:szCs w:val="22"/>
        </w:rPr>
        <w:t>.</w:t>
      </w:r>
    </w:p>
    <w:p w:rsidR="00F370B4" w:rsidRPr="00F370B4" w:rsidRDefault="00F370B4">
      <w:pPr>
        <w:rPr>
          <w:rFonts w:cs="Arial"/>
        </w:rPr>
      </w:pPr>
    </w:p>
    <w:p w:rsidR="0056630C" w:rsidRDefault="0056630C" w:rsidP="00975642">
      <w:pPr>
        <w:pStyle w:val="Heading1"/>
        <w:rPr>
          <w:caps w:val="0"/>
        </w:rPr>
        <w:sectPr w:rsidR="0056630C" w:rsidSect="00CB15B8">
          <w:pgSz w:w="11907" w:h="16840" w:code="9"/>
          <w:pgMar w:top="1098" w:right="1418" w:bottom="851" w:left="1701" w:header="567" w:footer="924" w:gutter="0"/>
          <w:cols w:space="720"/>
          <w:titlePg/>
        </w:sectPr>
      </w:pPr>
      <w:bookmarkStart w:id="292" w:name="_Toc70829762"/>
      <w:bookmarkStart w:id="293" w:name="_Toc78183379"/>
      <w:bookmarkStart w:id="294" w:name="_Toc107132736"/>
      <w:bookmarkStart w:id="295" w:name="_Toc110070730"/>
      <w:bookmarkStart w:id="296" w:name="_Toc110070807"/>
      <w:bookmarkEnd w:id="215"/>
      <w:bookmarkEnd w:id="216"/>
      <w:bookmarkEnd w:id="217"/>
      <w:bookmarkEnd w:id="218"/>
      <w:bookmarkEnd w:id="219"/>
      <w:bookmarkEnd w:id="220"/>
      <w:bookmarkEnd w:id="221"/>
      <w:bookmarkEnd w:id="222"/>
      <w:bookmarkEnd w:id="223"/>
      <w:bookmarkEnd w:id="224"/>
      <w:bookmarkEnd w:id="225"/>
    </w:p>
    <w:p w:rsidR="00F370B4" w:rsidRPr="00F370B4" w:rsidRDefault="00277DB3" w:rsidP="00975642">
      <w:pPr>
        <w:pStyle w:val="Heading1"/>
      </w:pPr>
      <w:bookmarkStart w:id="297" w:name="_Toc164230079"/>
      <w:r w:rsidRPr="00F370B4">
        <w:rPr>
          <w:caps w:val="0"/>
        </w:rPr>
        <w:t>REFERÊNCIAS</w:t>
      </w:r>
      <w:bookmarkEnd w:id="292"/>
      <w:bookmarkEnd w:id="293"/>
      <w:bookmarkEnd w:id="294"/>
      <w:bookmarkEnd w:id="295"/>
      <w:bookmarkEnd w:id="296"/>
      <w:r w:rsidR="00F370B4" w:rsidRPr="00F370B4">
        <w:t xml:space="preserve"> </w:t>
      </w:r>
      <w:r w:rsidR="00846799">
        <w:t>BIBLIOGRÁFICAS</w:t>
      </w:r>
      <w:bookmarkEnd w:id="297"/>
    </w:p>
    <w:p w:rsidR="00F370B4" w:rsidRPr="00EF1BDF" w:rsidRDefault="00F370B4">
      <w:pPr>
        <w:pStyle w:val="WW-BodyText2"/>
        <w:ind w:left="567" w:hanging="567"/>
        <w:rPr>
          <w:rFonts w:cs="Arial"/>
          <w:snapToGrid w:val="0"/>
          <w:sz w:val="20"/>
          <w:lang w:eastAsia="en-US"/>
        </w:rPr>
      </w:pPr>
      <w:r w:rsidRPr="00F370B4">
        <w:rPr>
          <w:rFonts w:cs="Arial"/>
          <w:snapToGrid w:val="0"/>
          <w:sz w:val="20"/>
          <w:lang w:eastAsia="en-US"/>
        </w:rPr>
        <w:t xml:space="preserve">Direcção-Geral das Florestas, 1999. </w:t>
      </w:r>
      <w:r w:rsidRPr="00F370B4">
        <w:rPr>
          <w:rFonts w:cs="Arial"/>
          <w:i/>
          <w:snapToGrid w:val="0"/>
          <w:sz w:val="20"/>
          <w:lang w:eastAsia="en-US"/>
        </w:rPr>
        <w:t xml:space="preserve">Manual de Instruções para o Trabalho de Campo do </w:t>
      </w:r>
      <w:r w:rsidR="00846799">
        <w:rPr>
          <w:rFonts w:cs="Arial"/>
          <w:i/>
          <w:snapToGrid w:val="0"/>
          <w:sz w:val="20"/>
          <w:lang w:eastAsia="en-US"/>
        </w:rPr>
        <w:t xml:space="preserve">3º </w:t>
      </w:r>
      <w:r w:rsidRPr="00F370B4">
        <w:rPr>
          <w:rFonts w:cs="Arial"/>
          <w:i/>
          <w:snapToGrid w:val="0"/>
          <w:sz w:val="20"/>
          <w:lang w:eastAsia="en-US"/>
        </w:rPr>
        <w:t>Inventário Florestal Nacional</w:t>
      </w:r>
      <w:r w:rsidRPr="00F370B4">
        <w:rPr>
          <w:rFonts w:cs="Arial"/>
          <w:snapToGrid w:val="0"/>
          <w:sz w:val="20"/>
          <w:lang w:eastAsia="en-US"/>
        </w:rPr>
        <w:t xml:space="preserve">. </w:t>
      </w:r>
      <w:r w:rsidRPr="00EF1BDF">
        <w:rPr>
          <w:rFonts w:cs="Arial"/>
          <w:snapToGrid w:val="0"/>
          <w:sz w:val="20"/>
          <w:lang w:eastAsia="en-US"/>
        </w:rPr>
        <w:t>Lisboa.</w:t>
      </w:r>
    </w:p>
    <w:p w:rsidR="00846799" w:rsidRPr="00267822" w:rsidRDefault="00846799" w:rsidP="00846799">
      <w:pPr>
        <w:pStyle w:val="WW-BodyText2"/>
        <w:ind w:left="567" w:hanging="567"/>
        <w:rPr>
          <w:rFonts w:cs="Arial"/>
          <w:snapToGrid w:val="0"/>
          <w:sz w:val="20"/>
          <w:lang w:val="es-ES" w:eastAsia="en-US"/>
        </w:rPr>
      </w:pPr>
      <w:r w:rsidRPr="00F370B4">
        <w:rPr>
          <w:rFonts w:cs="Arial"/>
          <w:snapToGrid w:val="0"/>
          <w:sz w:val="20"/>
          <w:lang w:eastAsia="en-US"/>
        </w:rPr>
        <w:t xml:space="preserve">Direcção-Geral das Florestas, </w:t>
      </w:r>
      <w:r>
        <w:rPr>
          <w:rFonts w:cs="Arial"/>
          <w:snapToGrid w:val="0"/>
          <w:sz w:val="20"/>
          <w:lang w:eastAsia="en-US"/>
        </w:rPr>
        <w:t>2005</w:t>
      </w:r>
      <w:r w:rsidRPr="00F370B4">
        <w:rPr>
          <w:rFonts w:cs="Arial"/>
          <w:snapToGrid w:val="0"/>
          <w:sz w:val="20"/>
          <w:lang w:eastAsia="en-US"/>
        </w:rPr>
        <w:t xml:space="preserve">. </w:t>
      </w:r>
      <w:r w:rsidRPr="00F370B4">
        <w:rPr>
          <w:rFonts w:cs="Arial"/>
          <w:i/>
          <w:snapToGrid w:val="0"/>
          <w:sz w:val="20"/>
          <w:lang w:eastAsia="en-US"/>
        </w:rPr>
        <w:t xml:space="preserve">Manual de Instruções para o Trabalho de Campo do </w:t>
      </w:r>
      <w:r>
        <w:rPr>
          <w:rFonts w:cs="Arial"/>
          <w:i/>
          <w:snapToGrid w:val="0"/>
          <w:sz w:val="20"/>
          <w:lang w:eastAsia="en-US"/>
        </w:rPr>
        <w:t xml:space="preserve">5º </w:t>
      </w:r>
      <w:r w:rsidRPr="00F370B4">
        <w:rPr>
          <w:rFonts w:cs="Arial"/>
          <w:i/>
          <w:snapToGrid w:val="0"/>
          <w:sz w:val="20"/>
          <w:lang w:eastAsia="en-US"/>
        </w:rPr>
        <w:t>Inventário Florestal Nacional</w:t>
      </w:r>
      <w:r w:rsidRPr="00F370B4">
        <w:rPr>
          <w:rFonts w:cs="Arial"/>
          <w:snapToGrid w:val="0"/>
          <w:sz w:val="20"/>
          <w:lang w:eastAsia="en-US"/>
        </w:rPr>
        <w:t xml:space="preserve">. </w:t>
      </w:r>
      <w:r>
        <w:rPr>
          <w:rFonts w:cs="Arial"/>
          <w:snapToGrid w:val="0"/>
          <w:sz w:val="20"/>
          <w:lang w:val="es-ES" w:eastAsia="en-US"/>
        </w:rPr>
        <w:t>Lisboa.</w:t>
      </w:r>
    </w:p>
    <w:p w:rsidR="00F370B4" w:rsidRPr="00F370B4" w:rsidRDefault="00F370B4">
      <w:pPr>
        <w:pStyle w:val="WW-BodyText2"/>
        <w:ind w:left="567" w:hanging="567"/>
        <w:rPr>
          <w:rFonts w:cs="Arial"/>
          <w:snapToGrid w:val="0"/>
          <w:sz w:val="20"/>
          <w:lang w:eastAsia="en-US"/>
        </w:rPr>
      </w:pPr>
      <w:r w:rsidRPr="00267822">
        <w:rPr>
          <w:rFonts w:cs="Arial"/>
          <w:snapToGrid w:val="0"/>
          <w:sz w:val="20"/>
          <w:lang w:val="es-ES" w:eastAsia="en-US"/>
        </w:rPr>
        <w:t xml:space="preserve">ICONA, 1987. </w:t>
      </w:r>
      <w:r w:rsidRPr="00267822">
        <w:rPr>
          <w:rFonts w:cs="Arial"/>
          <w:i/>
          <w:snapToGrid w:val="0"/>
          <w:sz w:val="20"/>
          <w:lang w:val="es-ES" w:eastAsia="en-US"/>
        </w:rPr>
        <w:t>Clave Fotografica para la Identificacion de Modelos de Combustible</w:t>
      </w:r>
      <w:r w:rsidRPr="00267822">
        <w:rPr>
          <w:rFonts w:cs="Arial"/>
          <w:snapToGrid w:val="0"/>
          <w:sz w:val="20"/>
          <w:lang w:val="es-ES" w:eastAsia="en-US"/>
        </w:rPr>
        <w:t xml:space="preserve">. </w:t>
      </w:r>
      <w:r w:rsidRPr="00813ECA">
        <w:rPr>
          <w:rFonts w:cs="Arial"/>
          <w:snapToGrid w:val="0"/>
          <w:sz w:val="20"/>
          <w:lang w:val="es-ES" w:eastAsia="en-US"/>
        </w:rPr>
        <w:t xml:space="preserve">Ministerio de Agricultura Pesca y Alimentacion. Madrid. </w:t>
      </w:r>
      <w:r w:rsidRPr="00F370B4">
        <w:rPr>
          <w:rFonts w:cs="Arial"/>
          <w:snapToGrid w:val="0"/>
          <w:sz w:val="20"/>
          <w:lang w:eastAsia="en-US"/>
        </w:rPr>
        <w:t>11 p.</w:t>
      </w:r>
    </w:p>
    <w:p w:rsidR="00F370B4" w:rsidRPr="00F370B4" w:rsidRDefault="00F370B4">
      <w:pPr>
        <w:pStyle w:val="WW-BodyText2"/>
        <w:ind w:left="567" w:hanging="567"/>
        <w:rPr>
          <w:rFonts w:cs="Arial"/>
          <w:snapToGrid w:val="0"/>
          <w:sz w:val="20"/>
          <w:lang w:eastAsia="en-US"/>
        </w:rPr>
      </w:pPr>
      <w:r w:rsidRPr="00F370B4">
        <w:rPr>
          <w:rFonts w:cs="Arial"/>
          <w:snapToGrid w:val="0"/>
          <w:sz w:val="20"/>
          <w:lang w:eastAsia="en-US"/>
        </w:rPr>
        <w:t xml:space="preserve">Fernandes, P. M. (documento não publicado, cedido pelo autor). Equivalência Genérica entre os Modelos de Combustível do USDA Forest Service (Anderson, 1982.,) e as Formações Florestais Portuguesas. </w:t>
      </w:r>
    </w:p>
    <w:p w:rsidR="00F370B4" w:rsidRPr="00F370B4" w:rsidRDefault="00F370B4">
      <w:pPr>
        <w:pStyle w:val="WW-BodyText2"/>
        <w:ind w:left="567" w:hanging="567"/>
        <w:rPr>
          <w:rFonts w:cs="Arial"/>
          <w:snapToGrid w:val="0"/>
          <w:sz w:val="20"/>
          <w:lang w:val="en-GB" w:eastAsia="en-US"/>
        </w:rPr>
      </w:pPr>
      <w:r w:rsidRPr="00F370B4">
        <w:rPr>
          <w:rFonts w:cs="Arial"/>
          <w:snapToGrid w:val="0"/>
          <w:sz w:val="20"/>
          <w:lang w:eastAsia="en-US"/>
        </w:rPr>
        <w:t>Grupo Portucel</w:t>
      </w:r>
      <w:r w:rsidR="009D2FA0">
        <w:rPr>
          <w:rFonts w:cs="Arial"/>
          <w:snapToGrid w:val="0"/>
          <w:sz w:val="20"/>
          <w:lang w:eastAsia="en-US"/>
        </w:rPr>
        <w:t>-</w:t>
      </w:r>
      <w:r w:rsidRPr="00F370B4">
        <w:rPr>
          <w:rFonts w:cs="Arial"/>
          <w:snapToGrid w:val="0"/>
          <w:sz w:val="20"/>
          <w:lang w:eastAsia="en-US"/>
        </w:rPr>
        <w:t>Soporcel, 2003</w:t>
      </w:r>
      <w:r w:rsidRPr="00F370B4">
        <w:rPr>
          <w:rFonts w:cs="Arial"/>
          <w:i/>
          <w:snapToGrid w:val="0"/>
          <w:sz w:val="20"/>
          <w:lang w:eastAsia="en-US"/>
        </w:rPr>
        <w:t>. Protocolo de Campo para o Inventário Florestal Volumétrico dos Povoamentos de Eucalipto</w:t>
      </w:r>
      <w:r w:rsidRPr="00F370B4">
        <w:rPr>
          <w:rFonts w:cs="Arial"/>
          <w:snapToGrid w:val="0"/>
          <w:sz w:val="20"/>
          <w:lang w:eastAsia="en-US"/>
        </w:rPr>
        <w:t xml:space="preserve">. </w:t>
      </w:r>
      <w:r w:rsidRPr="00F370B4">
        <w:rPr>
          <w:rFonts w:cs="Arial"/>
          <w:snapToGrid w:val="0"/>
          <w:sz w:val="20"/>
          <w:lang w:val="en-GB" w:eastAsia="en-US"/>
        </w:rPr>
        <w:t>Versão 1.1, 40 p.</w:t>
      </w:r>
    </w:p>
    <w:p w:rsidR="00F370B4" w:rsidRPr="00F370B4" w:rsidRDefault="00F370B4">
      <w:pPr>
        <w:pStyle w:val="WW-BodyText2"/>
        <w:ind w:left="567" w:hanging="567"/>
        <w:rPr>
          <w:rFonts w:cs="Arial"/>
          <w:b/>
          <w:snapToGrid w:val="0"/>
          <w:sz w:val="20"/>
          <w:lang w:eastAsia="en-US"/>
        </w:rPr>
      </w:pPr>
      <w:r w:rsidRPr="00F370B4">
        <w:rPr>
          <w:rFonts w:cs="Arial"/>
          <w:snapToGrid w:val="0"/>
          <w:sz w:val="20"/>
          <w:lang w:val="en-GB" w:eastAsia="en-US"/>
        </w:rPr>
        <w:t xml:space="preserve">Rothermel, R.C., 1972. A Mathematical Model for Predicting Fire Spread in Wildland Fuels. </w:t>
      </w:r>
      <w:smartTag w:uri="urn:schemas-microsoft-com:office:smarttags" w:element="place">
        <w:smartTag w:uri="urn:schemas-microsoft-com:office:smarttags" w:element="PlaceName">
          <w:r w:rsidRPr="00F370B4">
            <w:rPr>
              <w:rFonts w:cs="Arial"/>
              <w:snapToGrid w:val="0"/>
              <w:sz w:val="20"/>
              <w:lang w:val="en-GB" w:eastAsia="en-US"/>
            </w:rPr>
            <w:t>USDA</w:t>
          </w:r>
        </w:smartTag>
        <w:r w:rsidRPr="00F370B4">
          <w:rPr>
            <w:rFonts w:cs="Arial"/>
            <w:snapToGrid w:val="0"/>
            <w:sz w:val="20"/>
            <w:lang w:val="en-GB" w:eastAsia="en-US"/>
          </w:rPr>
          <w:t xml:space="preserve"> </w:t>
        </w:r>
        <w:smartTag w:uri="urn:schemas-microsoft-com:office:smarttags" w:element="PlaceType">
          <w:r w:rsidRPr="00F370B4">
            <w:rPr>
              <w:rFonts w:cs="Arial"/>
              <w:snapToGrid w:val="0"/>
              <w:sz w:val="20"/>
              <w:lang w:val="en-GB" w:eastAsia="en-US"/>
            </w:rPr>
            <w:t>Forest</w:t>
          </w:r>
        </w:smartTag>
      </w:smartTag>
      <w:r w:rsidRPr="00F370B4">
        <w:rPr>
          <w:rFonts w:cs="Arial"/>
          <w:snapToGrid w:val="0"/>
          <w:sz w:val="20"/>
          <w:lang w:val="en-GB" w:eastAsia="en-US"/>
        </w:rPr>
        <w:t xml:space="preserve"> Service, Research Paper INT-115, </w:t>
      </w:r>
      <w:smartTag w:uri="urn:schemas-microsoft-com:office:smarttags" w:element="place">
        <w:smartTag w:uri="urn:schemas-microsoft-com:office:smarttags" w:element="PlaceType">
          <w:r w:rsidRPr="00F370B4">
            <w:rPr>
              <w:rFonts w:cs="Arial"/>
              <w:snapToGrid w:val="0"/>
              <w:sz w:val="20"/>
              <w:lang w:val="en-GB" w:eastAsia="en-US"/>
            </w:rPr>
            <w:t>Intermountain</w:t>
          </w:r>
        </w:smartTag>
        <w:r w:rsidRPr="00F370B4">
          <w:rPr>
            <w:rFonts w:cs="Arial"/>
            <w:snapToGrid w:val="0"/>
            <w:sz w:val="20"/>
            <w:lang w:val="en-GB" w:eastAsia="en-US"/>
          </w:rPr>
          <w:t xml:space="preserve"> </w:t>
        </w:r>
        <w:smartTag w:uri="urn:schemas-microsoft-com:office:smarttags" w:element="PlaceType">
          <w:r w:rsidRPr="00F370B4">
            <w:rPr>
              <w:rFonts w:cs="Arial"/>
              <w:snapToGrid w:val="0"/>
              <w:sz w:val="20"/>
              <w:lang w:val="en-GB" w:eastAsia="en-US"/>
            </w:rPr>
            <w:t>Forest</w:t>
          </w:r>
        </w:smartTag>
      </w:smartTag>
      <w:r w:rsidRPr="00F370B4">
        <w:rPr>
          <w:rFonts w:cs="Arial"/>
          <w:snapToGrid w:val="0"/>
          <w:sz w:val="20"/>
          <w:lang w:val="en-GB" w:eastAsia="en-US"/>
        </w:rPr>
        <w:t xml:space="preserve"> and Range Experiment Station. </w:t>
      </w:r>
      <w:r w:rsidRPr="00F370B4">
        <w:rPr>
          <w:rFonts w:cs="Arial"/>
          <w:snapToGrid w:val="0"/>
          <w:sz w:val="20"/>
          <w:lang w:eastAsia="en-US"/>
        </w:rPr>
        <w:t>40 p.</w:t>
      </w:r>
    </w:p>
    <w:p w:rsidR="00F370B4" w:rsidRPr="00F370B4" w:rsidRDefault="00F370B4">
      <w:pPr>
        <w:pStyle w:val="WW-BodyText2"/>
        <w:ind w:left="567" w:hanging="567"/>
        <w:rPr>
          <w:rFonts w:cs="Arial"/>
          <w:b/>
          <w:snapToGrid w:val="0"/>
          <w:sz w:val="20"/>
          <w:lang w:eastAsia="en-US"/>
        </w:rPr>
      </w:pPr>
      <w:r w:rsidRPr="00F370B4">
        <w:rPr>
          <w:rFonts w:cs="Arial"/>
          <w:snapToGrid w:val="0"/>
          <w:sz w:val="20"/>
          <w:lang w:eastAsia="en-US"/>
        </w:rPr>
        <w:t xml:space="preserve">Tomé, M.(editor) 2005. </w:t>
      </w:r>
      <w:r w:rsidRPr="00F370B4">
        <w:rPr>
          <w:rFonts w:cs="Arial"/>
          <w:i/>
          <w:snapToGrid w:val="0"/>
          <w:sz w:val="20"/>
          <w:lang w:eastAsia="en-US"/>
        </w:rPr>
        <w:t>Curso Prático de Formação para Chefes de Brigada de Inventário Florestal</w:t>
      </w:r>
      <w:r w:rsidRPr="00F370B4">
        <w:rPr>
          <w:rFonts w:cs="Arial"/>
          <w:snapToGrid w:val="0"/>
          <w:sz w:val="20"/>
          <w:lang w:eastAsia="en-US"/>
        </w:rPr>
        <w:t>. 2ª Edição, DEF – Instituto Superior de Agronomia, Lisboa.</w:t>
      </w:r>
    </w:p>
    <w:p w:rsidR="00CF2BD9" w:rsidRDefault="00CF2BD9">
      <w:pPr>
        <w:pStyle w:val="WW-BodyText2"/>
        <w:ind w:left="567" w:hanging="567"/>
        <w:rPr>
          <w:rFonts w:cs="Arial"/>
        </w:rPr>
      </w:pPr>
    </w:p>
    <w:p w:rsidR="00F370B4" w:rsidRPr="00F370B4" w:rsidRDefault="0048129F" w:rsidP="00CF2BD9">
      <w:pPr>
        <w:pStyle w:val="Heading1"/>
      </w:pPr>
      <w:r>
        <w:br w:type="page"/>
      </w:r>
      <w:bookmarkStart w:id="298" w:name="_Toc164230080"/>
      <w:r w:rsidR="00CF2BD9">
        <w:t>ANEXOS</w:t>
      </w:r>
      <w:bookmarkEnd w:id="298"/>
    </w:p>
    <w:sectPr w:rsidR="00F370B4" w:rsidRPr="00F370B4" w:rsidSect="0056630C">
      <w:footerReference w:type="first" r:id="rId58"/>
      <w:pgSz w:w="11907" w:h="16840" w:code="9"/>
      <w:pgMar w:top="1098" w:right="1418" w:bottom="851" w:left="1701" w:header="567" w:footer="9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1F3E" w:rsidRDefault="00E11F3E">
      <w:r>
        <w:separator/>
      </w:r>
    </w:p>
  </w:endnote>
  <w:endnote w:type="continuationSeparator" w:id="0">
    <w:p w:rsidR="00E11F3E" w:rsidRDefault="00E11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vant Garde">
    <w:altName w:val="Century Goth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Default="00BC2CCD" w:rsidP="00043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2CCD" w:rsidRDefault="00BC2CCD" w:rsidP="00043A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Default="00BC2CCD" w:rsidP="00043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75A2">
      <w:rPr>
        <w:rStyle w:val="PageNumber"/>
        <w:noProof/>
      </w:rPr>
      <w:t>iii</w:t>
    </w:r>
    <w:r>
      <w:rPr>
        <w:rStyle w:val="PageNumber"/>
      </w:rPr>
      <w:fldChar w:fldCharType="end"/>
    </w:r>
  </w:p>
  <w:p w:rsidR="00BC2CCD" w:rsidRDefault="00BC2CCD" w:rsidP="0074570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912"/>
    </w:tblGrid>
    <w:tr w:rsidR="00BC2CCD">
      <w:tblPrEx>
        <w:tblCellMar>
          <w:top w:w="0" w:type="dxa"/>
          <w:bottom w:w="0" w:type="dxa"/>
        </w:tblCellMar>
      </w:tblPrEx>
      <w:tc>
        <w:tcPr>
          <w:tcW w:w="2376" w:type="dxa"/>
          <w:tcBorders>
            <w:top w:val="single" w:sz="24" w:space="0" w:color="008000"/>
            <w:left w:val="single" w:sz="24" w:space="0" w:color="008000"/>
            <w:bottom w:val="single" w:sz="24" w:space="0" w:color="008000"/>
            <w:right w:val="single" w:sz="24" w:space="0" w:color="008000"/>
          </w:tcBorders>
        </w:tcPr>
        <w:bookmarkStart w:id="1" w:name="_MON_1055433130"/>
        <w:bookmarkStart w:id="2" w:name="_MON_1055433183"/>
        <w:bookmarkEnd w:id="1"/>
        <w:bookmarkEnd w:id="2"/>
        <w:p w:rsidR="00BC2CCD" w:rsidRDefault="00BC2CCD" w:rsidP="00DB6A3D">
          <w:pPr>
            <w:pStyle w:val="BodyText2"/>
            <w:spacing w:after="0" w:line="240" w:lineRule="auto"/>
            <w:ind w:left="-113" w:right="-113"/>
            <w:jc w:val="center"/>
          </w:pPr>
          <w:r>
            <w:rPr>
              <w:noProof/>
            </w:rPr>
            <w:object w:dxaOrig="2617" w:dyaOrig="7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6.4pt;height:30pt" o:ole="" fillcolor="window">
                <v:imagedata r:id="rId1" o:title="" cropbottom="9997f" cropright="7215f"/>
              </v:shape>
              <o:OLEObject Type="Embed" ProgID="Word.Picture.8" ShapeID="_x0000_i1062" DrawAspect="Content" ObjectID="_1744286737" r:id="rId2"/>
            </w:object>
          </w:r>
        </w:p>
      </w:tc>
      <w:tc>
        <w:tcPr>
          <w:tcW w:w="6912" w:type="dxa"/>
          <w:tcBorders>
            <w:top w:val="single" w:sz="24" w:space="0" w:color="008000"/>
            <w:left w:val="single" w:sz="24" w:space="0" w:color="008000"/>
            <w:bottom w:val="single" w:sz="24" w:space="0" w:color="008000"/>
            <w:right w:val="single" w:sz="24" w:space="0" w:color="008000"/>
          </w:tcBorders>
          <w:vAlign w:val="center"/>
        </w:tcPr>
        <w:p w:rsidR="00BC2CCD" w:rsidRDefault="00BC2CCD" w:rsidP="00DB6A3D">
          <w:pPr>
            <w:pStyle w:val="BodyText2"/>
            <w:spacing w:after="0" w:line="240" w:lineRule="auto"/>
            <w:ind w:left="-113" w:right="-113"/>
            <w:jc w:val="center"/>
            <w:rPr>
              <w:sz w:val="23"/>
            </w:rPr>
          </w:pPr>
          <w:r>
            <w:rPr>
              <w:sz w:val="23"/>
            </w:rPr>
            <w:t>Grupo de Inventariação e Modelação de Recursos Florestais</w:t>
          </w:r>
        </w:p>
      </w:tc>
    </w:tr>
    <w:tr w:rsidR="005178D9" w:rsidTr="00EA1A82">
      <w:tblPrEx>
        <w:tblCellMar>
          <w:top w:w="0" w:type="dxa"/>
          <w:bottom w:w="0" w:type="dxa"/>
        </w:tblCellMar>
      </w:tblPrEx>
      <w:tc>
        <w:tcPr>
          <w:tcW w:w="9288" w:type="dxa"/>
          <w:gridSpan w:val="2"/>
          <w:tcBorders>
            <w:top w:val="single" w:sz="24" w:space="0" w:color="008000"/>
            <w:left w:val="single" w:sz="24" w:space="0" w:color="008000"/>
            <w:bottom w:val="single" w:sz="24" w:space="0" w:color="008000"/>
            <w:right w:val="single" w:sz="24" w:space="0" w:color="008000"/>
          </w:tcBorders>
        </w:tcPr>
        <w:p w:rsidR="005178D9" w:rsidRDefault="005178D9" w:rsidP="00DB6A3D">
          <w:pPr>
            <w:pStyle w:val="BodyText2"/>
            <w:spacing w:after="0" w:line="240" w:lineRule="auto"/>
            <w:ind w:left="-113" w:right="-113"/>
            <w:jc w:val="center"/>
            <w:rPr>
              <w:sz w:val="23"/>
            </w:rPr>
          </w:pPr>
          <w:r w:rsidRPr="00D81C8B">
            <w:rPr>
              <w:rFonts w:cs="Arial"/>
              <w:b/>
              <w:bCs/>
            </w:rPr>
            <w:t xml:space="preserve">Publicações GIMREF </w:t>
          </w:r>
          <w:r>
            <w:rPr>
              <w:rFonts w:cs="Arial"/>
              <w:b/>
              <w:bCs/>
            </w:rPr>
            <w:t>–</w:t>
          </w:r>
          <w:r w:rsidRPr="00D81C8B">
            <w:rPr>
              <w:rFonts w:cs="Arial"/>
              <w:b/>
              <w:bCs/>
            </w:rPr>
            <w:t xml:space="preserve"> R</w:t>
          </w:r>
          <w:r>
            <w:rPr>
              <w:rFonts w:cs="Arial"/>
              <w:b/>
              <w:bCs/>
            </w:rPr>
            <w:t xml:space="preserve">T </w:t>
          </w:r>
          <w:r w:rsidR="00DA6F1A">
            <w:rPr>
              <w:rFonts w:cs="Arial"/>
              <w:b/>
              <w:bCs/>
            </w:rPr>
            <w:t xml:space="preserve">4 </w:t>
          </w:r>
          <w:r w:rsidRPr="00D81C8B">
            <w:rPr>
              <w:rFonts w:cs="Arial"/>
              <w:b/>
              <w:bCs/>
            </w:rPr>
            <w:t>/200</w:t>
          </w:r>
          <w:r>
            <w:rPr>
              <w:rFonts w:cs="Arial"/>
              <w:b/>
              <w:bCs/>
            </w:rPr>
            <w:t>6</w:t>
          </w:r>
        </w:p>
      </w:tc>
    </w:tr>
  </w:tbl>
  <w:p w:rsidR="00BC2CCD" w:rsidRPr="00F370B4" w:rsidRDefault="00BC2CCD" w:rsidP="00F370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Default="00BC2CCD">
    <w:pPr>
      <w:pStyle w:val="Footer"/>
      <w:tabs>
        <w:tab w:val="clear" w:pos="4320"/>
        <w:tab w:val="left" w:pos="8788"/>
      </w:tabs>
      <w:spacing w:before="240"/>
      <w:ind w:right="-426"/>
      <w:rPr>
        <w:rFonts w:ascii="Century Gothic" w:hAnsi="Century Gothic"/>
        <w:sz w:val="18"/>
        <w:szCs w:val="18"/>
      </w:rPr>
    </w:pPr>
    <w:r>
      <w:rPr>
        <w:color w:val="808080"/>
        <w:sz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Default="00BC2CCD">
    <w:pPr>
      <w:pStyle w:val="Footer"/>
      <w:tabs>
        <w:tab w:val="clear" w:pos="4320"/>
        <w:tab w:val="left" w:pos="8788"/>
      </w:tabs>
      <w:spacing w:before="240"/>
      <w:ind w:right="-426"/>
      <w:rPr>
        <w:rFonts w:ascii="Century Gothic" w:hAnsi="Century Gothic"/>
        <w:sz w:val="18"/>
        <w:szCs w:val="18"/>
      </w:rPr>
    </w:pPr>
    <w:r>
      <w:rPr>
        <w:color w:val="808080"/>
        <w:sz w:val="16"/>
      </w:rPr>
      <w:tab/>
    </w:r>
    <w:r>
      <w:rPr>
        <w:rStyle w:val="PageNumber"/>
        <w:rFonts w:ascii="Century Gothic" w:hAnsi="Century Gothic"/>
        <w:sz w:val="18"/>
        <w:szCs w:val="18"/>
      </w:rPr>
      <w:fldChar w:fldCharType="begin"/>
    </w:r>
    <w:r>
      <w:rPr>
        <w:rStyle w:val="PageNumber"/>
        <w:rFonts w:ascii="Century Gothic" w:hAnsi="Century Gothic"/>
        <w:sz w:val="18"/>
        <w:szCs w:val="18"/>
      </w:rPr>
      <w:instrText xml:space="preserve"> PAGE </w:instrText>
    </w:r>
    <w:r>
      <w:rPr>
        <w:rStyle w:val="PageNumber"/>
        <w:rFonts w:ascii="Century Gothic" w:hAnsi="Century Gothic"/>
        <w:sz w:val="18"/>
        <w:szCs w:val="18"/>
      </w:rPr>
      <w:fldChar w:fldCharType="separate"/>
    </w:r>
    <w:r w:rsidR="008275A2">
      <w:rPr>
        <w:rStyle w:val="PageNumber"/>
        <w:rFonts w:ascii="Century Gothic" w:hAnsi="Century Gothic"/>
        <w:noProof/>
        <w:sz w:val="18"/>
        <w:szCs w:val="18"/>
      </w:rPr>
      <w:t>i</w:t>
    </w:r>
    <w:r>
      <w:rPr>
        <w:rStyle w:val="PageNumber"/>
        <w:rFonts w:ascii="Century Gothic" w:hAnsi="Century Gothic"/>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Default="00BC2CCD" w:rsidP="00043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75A2">
      <w:rPr>
        <w:rStyle w:val="PageNumber"/>
        <w:noProof/>
      </w:rPr>
      <w:t>57</w:t>
    </w:r>
    <w:r>
      <w:rPr>
        <w:rStyle w:val="PageNumber"/>
      </w:rPr>
      <w:fldChar w:fldCharType="end"/>
    </w:r>
  </w:p>
  <w:p w:rsidR="00BC2CCD" w:rsidRDefault="00BC2CCD" w:rsidP="00745708">
    <w:pPr>
      <w:pStyle w:val="Footer"/>
      <w:ind w:right="360"/>
    </w:pPr>
    <w:r w:rsidRPr="00745708">
      <w:rPr>
        <w:sz w:val="20"/>
      </w:rPr>
      <w:t>Grupo de Inventariação e Modelação de Recursos Florestais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Default="00BC2CCD" w:rsidP="00745708">
    <w:pPr>
      <w:pStyle w:val="Footer"/>
      <w:tabs>
        <w:tab w:val="clear" w:pos="4320"/>
        <w:tab w:val="left" w:pos="8788"/>
      </w:tabs>
      <w:spacing w:before="120" w:line="240" w:lineRule="auto"/>
      <w:ind w:right="-425"/>
      <w:rPr>
        <w:rFonts w:ascii="Century Gothic" w:hAnsi="Century Gothic"/>
        <w:sz w:val="18"/>
        <w:szCs w:val="18"/>
      </w:rPr>
    </w:pPr>
    <w:r w:rsidRPr="00745708">
      <w:rPr>
        <w:sz w:val="20"/>
      </w:rPr>
      <w:t>Grupo de Inventariação e Modelação de Recursos Florestais</w:t>
    </w:r>
    <w:r>
      <w:rPr>
        <w:color w:val="808080"/>
        <w:sz w:val="16"/>
      </w:rPr>
      <w:tab/>
    </w:r>
    <w:r>
      <w:rPr>
        <w:rStyle w:val="PageNumber"/>
        <w:rFonts w:ascii="Century Gothic" w:hAnsi="Century Gothic"/>
        <w:sz w:val="18"/>
        <w:szCs w:val="18"/>
      </w:rPr>
      <w:fldChar w:fldCharType="begin"/>
    </w:r>
    <w:r>
      <w:rPr>
        <w:rStyle w:val="PageNumber"/>
        <w:rFonts w:ascii="Century Gothic" w:hAnsi="Century Gothic"/>
        <w:sz w:val="18"/>
        <w:szCs w:val="18"/>
      </w:rPr>
      <w:instrText xml:space="preserve"> PAGE </w:instrText>
    </w:r>
    <w:r>
      <w:rPr>
        <w:rStyle w:val="PageNumber"/>
        <w:rFonts w:ascii="Century Gothic" w:hAnsi="Century Gothic"/>
        <w:sz w:val="18"/>
        <w:szCs w:val="18"/>
      </w:rPr>
      <w:fldChar w:fldCharType="separate"/>
    </w:r>
    <w:r w:rsidR="008275A2">
      <w:rPr>
        <w:rStyle w:val="PageNumber"/>
        <w:rFonts w:ascii="Century Gothic" w:hAnsi="Century Gothic"/>
        <w:noProof/>
        <w:sz w:val="18"/>
        <w:szCs w:val="18"/>
      </w:rPr>
      <w:t>5</w:t>
    </w:r>
    <w:r>
      <w:rPr>
        <w:rStyle w:val="PageNumber"/>
        <w:rFonts w:ascii="Century Gothic" w:hAnsi="Century Gothic"/>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Default="00BC2CCD" w:rsidP="004356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275A2">
      <w:rPr>
        <w:rStyle w:val="PageNumber"/>
        <w:noProof/>
      </w:rPr>
      <w:t>31</w:t>
    </w:r>
    <w:r>
      <w:rPr>
        <w:rStyle w:val="PageNumber"/>
      </w:rPr>
      <w:fldChar w:fldCharType="end"/>
    </w:r>
  </w:p>
  <w:p w:rsidR="00BC2CCD" w:rsidRPr="00CB15B8" w:rsidRDefault="00BC2CCD" w:rsidP="00CB15B8">
    <w:pPr>
      <w:pStyle w:val="Footer"/>
      <w:ind w:right="360"/>
    </w:pPr>
    <w:r w:rsidRPr="00745708">
      <w:rPr>
        <w:sz w:val="20"/>
      </w:rPr>
      <w:t xml:space="preserve">Grupo de Inventariação e </w:t>
    </w:r>
    <w:r>
      <w:rPr>
        <w:sz w:val="20"/>
      </w:rPr>
      <w:t>Modelação de Recursos Florestais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Pr="00745708" w:rsidRDefault="00BC2CCD" w:rsidP="00745708">
    <w:pPr>
      <w:pStyle w:val="Footer"/>
      <w:ind w:right="360"/>
    </w:pPr>
    <w:r w:rsidRPr="00745708">
      <w:rPr>
        <w:sz w:val="20"/>
      </w:rPr>
      <w:t xml:space="preserve">Grupo de Inventariação e </w:t>
    </w:r>
    <w:r>
      <w:rPr>
        <w:sz w:val="20"/>
      </w:rPr>
      <w:t>Modelação de Recursos Florestais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1F3E" w:rsidRDefault="00E11F3E">
      <w:r>
        <w:separator/>
      </w:r>
    </w:p>
  </w:footnote>
  <w:footnote w:type="continuationSeparator" w:id="0">
    <w:p w:rsidR="00E11F3E" w:rsidRDefault="00E11F3E">
      <w:r>
        <w:continuationSeparator/>
      </w:r>
    </w:p>
  </w:footnote>
  <w:footnote w:id="1">
    <w:p w:rsidR="00BC2CCD" w:rsidRDefault="00BC2CCD">
      <w:pPr>
        <w:pStyle w:val="FootnoteText"/>
      </w:pPr>
      <w:r>
        <w:rPr>
          <w:rStyle w:val="FootnoteReference"/>
        </w:rPr>
        <w:footnoteRef/>
      </w:r>
      <w:r>
        <w:t xml:space="preserve"> </w:t>
      </w:r>
      <w:r>
        <w:rPr>
          <w:rFonts w:cs="Arial"/>
          <w:szCs w:val="22"/>
        </w:rPr>
        <w:t>Vara – r</w:t>
      </w:r>
      <w:r w:rsidRPr="00810B12">
        <w:rPr>
          <w:rFonts w:cs="Arial"/>
          <w:szCs w:val="22"/>
        </w:rPr>
        <w:t>ebento</w:t>
      </w:r>
      <w:r>
        <w:rPr>
          <w:rFonts w:cs="Arial"/>
          <w:szCs w:val="22"/>
        </w:rPr>
        <w:t xml:space="preserve"> vivo</w:t>
      </w:r>
      <w:r w:rsidRPr="00810B12">
        <w:rPr>
          <w:rFonts w:cs="Arial"/>
          <w:szCs w:val="22"/>
        </w:rPr>
        <w:t xml:space="preserve"> proveniente </w:t>
      </w:r>
      <w:r>
        <w:rPr>
          <w:rFonts w:cs="Arial"/>
          <w:szCs w:val="22"/>
        </w:rPr>
        <w:t>de um cepo que regenera, denominado touça.</w:t>
      </w:r>
    </w:p>
  </w:footnote>
  <w:footnote w:id="2">
    <w:p w:rsidR="00BC2CCD" w:rsidRDefault="00BC2CCD" w:rsidP="00747618">
      <w:pPr>
        <w:pStyle w:val="FootnoteText"/>
        <w:rPr>
          <w:sz w:val="18"/>
          <w:szCs w:val="18"/>
        </w:rPr>
      </w:pPr>
      <w:r>
        <w:rPr>
          <w:rStyle w:val="FootnoteReference"/>
          <w:sz w:val="18"/>
          <w:szCs w:val="18"/>
        </w:rPr>
        <w:footnoteRef/>
      </w:r>
      <w:r>
        <w:rPr>
          <w:sz w:val="18"/>
          <w:szCs w:val="18"/>
        </w:rPr>
        <w:t xml:space="preserve"> DL nº 169/2001 de 25 de Maio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Default="00BC2CCD" w:rsidP="00F370B4">
    <w:pPr>
      <w:pStyle w:val="BodyText2"/>
      <w:pBdr>
        <w:bottom w:val="single" w:sz="36" w:space="1" w:color="008000"/>
      </w:pBdr>
      <w:ind w:right="0"/>
      <w:jc w:val="center"/>
      <w:rPr>
        <w:sz w:val="28"/>
      </w:rPr>
    </w:pPr>
    <w:r>
      <w:rPr>
        <w:sz w:val="28"/>
      </w:rPr>
      <w:t xml:space="preserve">Universidade Técnica de Lisboa - Instituto Superior de Agronomia </w:t>
    </w:r>
  </w:p>
  <w:p w:rsidR="00BC2CCD" w:rsidRDefault="00BC2CCD" w:rsidP="00F370B4">
    <w:pPr>
      <w:pStyle w:val="BodyText2"/>
      <w:pBdr>
        <w:bottom w:val="single" w:sz="36" w:space="1" w:color="008000"/>
      </w:pBdr>
      <w:ind w:right="0"/>
      <w:jc w:val="center"/>
      <w:rPr>
        <w:sz w:val="28"/>
      </w:rPr>
    </w:pPr>
    <w:r>
      <w:rPr>
        <w:sz w:val="28"/>
      </w:rPr>
      <w:t>Depart</w:t>
    </w:r>
    <w:r>
      <w:rPr>
        <w:sz w:val="28"/>
      </w:rPr>
      <w:t>a</w:t>
    </w:r>
    <w:r>
      <w:rPr>
        <w:sz w:val="28"/>
      </w:rPr>
      <w:t>mento de Engenharia Florestal</w:t>
    </w:r>
  </w:p>
  <w:p w:rsidR="00BC2CCD" w:rsidRDefault="00BC2C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Default="00BC2CCD">
    <w:pPr>
      <w:pStyle w:val="Header"/>
      <w:jc w:val="both"/>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Default="00BC2C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Default="00BC2C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CCD" w:rsidRDefault="00BC2C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864EDD6E"/>
    <w:name w:val="WW8Num8"/>
    <w:lvl w:ilvl="0">
      <w:start w:val="1"/>
      <w:numFmt w:val="bullet"/>
      <w:lvlText w:val="·"/>
      <w:lvlJc w:val="left"/>
      <w:pPr>
        <w:tabs>
          <w:tab w:val="num" w:pos="1117"/>
        </w:tabs>
        <w:ind w:left="1117" w:hanging="397"/>
      </w:pPr>
      <w:rPr>
        <w:rFonts w:ascii="Symbol" w:hAnsi="Symbol"/>
      </w:rPr>
    </w:lvl>
    <w:lvl w:ilvl="1">
      <w:numFmt w:val="none"/>
      <w:lvlText w:val=""/>
      <w:lvlJc w:val="left"/>
      <w:pPr>
        <w:tabs>
          <w:tab w:val="num" w:pos="360"/>
        </w:tabs>
      </w:p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1" w15:restartNumberingAfterBreak="0">
    <w:nsid w:val="00000006"/>
    <w:multiLevelType w:val="singleLevel"/>
    <w:tmpl w:val="00000006"/>
    <w:name w:val="WW8Num23"/>
    <w:lvl w:ilvl="0">
      <w:start w:val="1"/>
      <w:numFmt w:val="bullet"/>
      <w:lvlText w:val="·"/>
      <w:lvlJc w:val="left"/>
      <w:pPr>
        <w:tabs>
          <w:tab w:val="num" w:pos="1117"/>
        </w:tabs>
        <w:ind w:left="1117" w:hanging="397"/>
      </w:pPr>
      <w:rPr>
        <w:rFonts w:ascii="Symbol" w:hAnsi="Symbol"/>
      </w:rPr>
    </w:lvl>
  </w:abstractNum>
  <w:abstractNum w:abstractNumId="2" w15:restartNumberingAfterBreak="0">
    <w:nsid w:val="164054AF"/>
    <w:multiLevelType w:val="hybridMultilevel"/>
    <w:tmpl w:val="17625568"/>
    <w:lvl w:ilvl="0" w:tplc="08160001">
      <w:start w:val="1"/>
      <w:numFmt w:val="bullet"/>
      <w:lvlText w:val=""/>
      <w:lvlJc w:val="left"/>
      <w:pPr>
        <w:tabs>
          <w:tab w:val="num" w:pos="1004"/>
        </w:tabs>
        <w:ind w:left="1004" w:hanging="360"/>
      </w:pPr>
      <w:rPr>
        <w:rFonts w:ascii="Symbol" w:hAnsi="Symbol" w:hint="default"/>
      </w:rPr>
    </w:lvl>
    <w:lvl w:ilvl="1" w:tplc="08160003">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1D270AFB"/>
    <w:multiLevelType w:val="multilevel"/>
    <w:tmpl w:val="E6864918"/>
    <w:lvl w:ilvl="0">
      <w:start w:val="1"/>
      <w:numFmt w:val="upperRoman"/>
      <w:lvlText w:val="%1"/>
      <w:lvlJc w:val="left"/>
      <w:pPr>
        <w:tabs>
          <w:tab w:val="num" w:pos="566"/>
        </w:tabs>
        <w:ind w:left="566" w:hanging="566"/>
      </w:pPr>
      <w:rPr>
        <w:rFonts w:ascii="Arial" w:hAnsi="Arial" w:hint="default"/>
        <w:b/>
        <w:i w:val="0"/>
        <w:sz w:val="22"/>
        <w:szCs w:val="22"/>
      </w:rPr>
    </w:lvl>
    <w:lvl w:ilvl="1">
      <w:start w:val="1"/>
      <w:numFmt w:val="lowerLetter"/>
      <w:lvlText w:val="%1.%2"/>
      <w:lvlJc w:val="left"/>
      <w:pPr>
        <w:tabs>
          <w:tab w:val="num" w:pos="1133"/>
        </w:tabs>
        <w:ind w:left="1133" w:hanging="566"/>
      </w:pPr>
      <w:rPr>
        <w:rFonts w:ascii="Arial" w:hAnsi="Arial" w:hint="default"/>
        <w:b/>
        <w:i w:val="0"/>
        <w:sz w:val="22"/>
        <w:szCs w:val="22"/>
      </w:rPr>
    </w:lvl>
    <w:lvl w:ilvl="2">
      <w:start w:val="1"/>
      <w:numFmt w:val="decimal"/>
      <w:lvlText w:val="%1.%2.%3"/>
      <w:lvlJc w:val="left"/>
      <w:pPr>
        <w:tabs>
          <w:tab w:val="num" w:pos="1700"/>
        </w:tabs>
        <w:ind w:left="1700" w:hanging="849"/>
      </w:pPr>
      <w:rPr>
        <w:rFonts w:ascii="Arial" w:hAnsi="Arial" w:hint="default"/>
        <w:b/>
        <w:i w:val="0"/>
        <w:color w:val="auto"/>
        <w:sz w:val="22"/>
        <w:szCs w:val="22"/>
      </w:rPr>
    </w:lvl>
    <w:lvl w:ilvl="3">
      <w:start w:val="1"/>
      <w:numFmt w:val="decimal"/>
      <w:lvlText w:val="%1.%2.%3.%4"/>
      <w:lvlJc w:val="left"/>
      <w:pPr>
        <w:tabs>
          <w:tab w:val="num" w:pos="2097"/>
        </w:tabs>
        <w:ind w:left="2097" w:hanging="1304"/>
      </w:pPr>
      <w:rPr>
        <w:rFonts w:ascii="Arial" w:hAnsi="Arial" w:hint="default"/>
        <w:b/>
        <w:i w:val="0"/>
        <w:sz w:val="22"/>
        <w:u w:val="none"/>
      </w:rPr>
    </w:lvl>
    <w:lvl w:ilvl="4">
      <w:start w:val="1"/>
      <w:numFmt w:val="decimal"/>
      <w:lvlText w:val="%1.%2.%3.%4.%5"/>
      <w:lvlJc w:val="left"/>
      <w:pPr>
        <w:tabs>
          <w:tab w:val="num" w:pos="5273"/>
        </w:tabs>
        <w:ind w:left="5273" w:hanging="2721"/>
      </w:pPr>
      <w:rPr>
        <w:rFonts w:hint="default"/>
      </w:rPr>
    </w:lvl>
    <w:lvl w:ilvl="5">
      <w:start w:val="1"/>
      <w:numFmt w:val="decimal"/>
      <w:lvlText w:val="%1.%2.%3.%4.%5.%6"/>
      <w:lvlJc w:val="left"/>
      <w:pPr>
        <w:tabs>
          <w:tab w:val="num" w:pos="4214"/>
        </w:tabs>
        <w:ind w:left="4214" w:hanging="1152"/>
      </w:pPr>
      <w:rPr>
        <w:rFonts w:hint="default"/>
      </w:rPr>
    </w:lvl>
    <w:lvl w:ilvl="6">
      <w:start w:val="1"/>
      <w:numFmt w:val="decimal"/>
      <w:lvlText w:val="%1.%2.%3.%4.%5.%6.%7"/>
      <w:lvlJc w:val="left"/>
      <w:pPr>
        <w:tabs>
          <w:tab w:val="num" w:pos="4358"/>
        </w:tabs>
        <w:ind w:left="4358" w:hanging="1296"/>
      </w:pPr>
      <w:rPr>
        <w:rFonts w:hint="default"/>
      </w:rPr>
    </w:lvl>
    <w:lvl w:ilvl="7">
      <w:start w:val="1"/>
      <w:numFmt w:val="decimal"/>
      <w:lvlText w:val="%1.%2.%3.%4.%5.%6.%7.%8"/>
      <w:lvlJc w:val="left"/>
      <w:pPr>
        <w:tabs>
          <w:tab w:val="num" w:pos="4502"/>
        </w:tabs>
        <w:ind w:left="4502" w:hanging="1440"/>
      </w:pPr>
      <w:rPr>
        <w:rFonts w:hint="default"/>
      </w:rPr>
    </w:lvl>
    <w:lvl w:ilvl="8">
      <w:start w:val="1"/>
      <w:numFmt w:val="decimal"/>
      <w:lvlText w:val="%1.%2.%3.%4.%5.%6.%7.%8.%9"/>
      <w:lvlJc w:val="left"/>
      <w:pPr>
        <w:tabs>
          <w:tab w:val="num" w:pos="4646"/>
        </w:tabs>
        <w:ind w:left="4646" w:hanging="1584"/>
      </w:pPr>
      <w:rPr>
        <w:rFonts w:hint="default"/>
      </w:rPr>
    </w:lvl>
  </w:abstractNum>
  <w:abstractNum w:abstractNumId="4" w15:restartNumberingAfterBreak="0">
    <w:nsid w:val="2A1D5357"/>
    <w:multiLevelType w:val="hybridMultilevel"/>
    <w:tmpl w:val="E5904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0C228E"/>
    <w:multiLevelType w:val="multilevel"/>
    <w:tmpl w:val="1AF6A820"/>
    <w:lvl w:ilvl="0">
      <w:start w:val="1"/>
      <w:numFmt w:val="upperRoman"/>
      <w:pStyle w:val="Title"/>
      <w:lvlText w:val="%1"/>
      <w:lvlJc w:val="left"/>
      <w:pPr>
        <w:tabs>
          <w:tab w:val="num" w:pos="566"/>
        </w:tabs>
        <w:ind w:left="566" w:hanging="623"/>
      </w:pPr>
      <w:rPr>
        <w:rFonts w:ascii="Arial" w:hAnsi="Arial" w:hint="default"/>
        <w:b/>
        <w:i w:val="0"/>
        <w:sz w:val="24"/>
      </w:rPr>
    </w:lvl>
    <w:lvl w:ilvl="1">
      <w:start w:val="1"/>
      <w:numFmt w:val="decimal"/>
      <w:lvlText w:val="%1.%2"/>
      <w:lvlJc w:val="left"/>
      <w:pPr>
        <w:tabs>
          <w:tab w:val="num" w:pos="1133"/>
        </w:tabs>
        <w:ind w:left="1133" w:hanging="907"/>
      </w:pPr>
      <w:rPr>
        <w:rFonts w:ascii="Arial" w:hAnsi="Arial" w:hint="default"/>
        <w:b/>
        <w:i w:val="0"/>
        <w:sz w:val="22"/>
      </w:rPr>
    </w:lvl>
    <w:lvl w:ilvl="2">
      <w:start w:val="1"/>
      <w:numFmt w:val="decimal"/>
      <w:lvlText w:val="%1.%2.%3"/>
      <w:lvlJc w:val="left"/>
      <w:pPr>
        <w:tabs>
          <w:tab w:val="num" w:pos="1700"/>
        </w:tabs>
        <w:ind w:left="1700" w:hanging="1190"/>
      </w:pPr>
      <w:rPr>
        <w:rFonts w:ascii="Arial" w:hAnsi="Arial" w:hint="default"/>
        <w:b/>
        <w:i w:val="0"/>
        <w:color w:val="auto"/>
        <w:sz w:val="22"/>
      </w:rPr>
    </w:lvl>
    <w:lvl w:ilvl="3">
      <w:start w:val="1"/>
      <w:numFmt w:val="decimal"/>
      <w:lvlText w:val="%1.%2.%3.%4"/>
      <w:lvlJc w:val="left"/>
      <w:pPr>
        <w:tabs>
          <w:tab w:val="num" w:pos="2097"/>
        </w:tabs>
        <w:ind w:left="2097" w:hanging="1304"/>
      </w:pPr>
      <w:rPr>
        <w:rFonts w:ascii="Arial" w:hAnsi="Arial" w:hint="default"/>
        <w:b/>
        <w:i w:val="0"/>
        <w:sz w:val="22"/>
        <w:u w:val="none"/>
      </w:rPr>
    </w:lvl>
    <w:lvl w:ilvl="4">
      <w:start w:val="1"/>
      <w:numFmt w:val="decimal"/>
      <w:lvlText w:val="%1.%2.%3.%4.%5"/>
      <w:lvlJc w:val="left"/>
      <w:pPr>
        <w:tabs>
          <w:tab w:val="num" w:pos="5273"/>
        </w:tabs>
        <w:ind w:left="5273" w:hanging="2721"/>
      </w:pPr>
      <w:rPr>
        <w:rFonts w:hint="default"/>
      </w:rPr>
    </w:lvl>
    <w:lvl w:ilvl="5">
      <w:start w:val="1"/>
      <w:numFmt w:val="decimal"/>
      <w:lvlText w:val="%1.%2.%3.%4.%5.%6"/>
      <w:lvlJc w:val="left"/>
      <w:pPr>
        <w:tabs>
          <w:tab w:val="num" w:pos="4214"/>
        </w:tabs>
        <w:ind w:left="4214" w:hanging="1152"/>
      </w:pPr>
      <w:rPr>
        <w:rFonts w:hint="default"/>
      </w:rPr>
    </w:lvl>
    <w:lvl w:ilvl="6">
      <w:start w:val="1"/>
      <w:numFmt w:val="decimal"/>
      <w:lvlText w:val="%1.%2.%3.%4.%5.%6.%7"/>
      <w:lvlJc w:val="left"/>
      <w:pPr>
        <w:tabs>
          <w:tab w:val="num" w:pos="4358"/>
        </w:tabs>
        <w:ind w:left="4358" w:hanging="1296"/>
      </w:pPr>
      <w:rPr>
        <w:rFonts w:hint="default"/>
      </w:rPr>
    </w:lvl>
    <w:lvl w:ilvl="7">
      <w:start w:val="1"/>
      <w:numFmt w:val="decimal"/>
      <w:lvlText w:val="%1.%2.%3.%4.%5.%6.%7.%8"/>
      <w:lvlJc w:val="left"/>
      <w:pPr>
        <w:tabs>
          <w:tab w:val="num" w:pos="4502"/>
        </w:tabs>
        <w:ind w:left="4502" w:hanging="1440"/>
      </w:pPr>
      <w:rPr>
        <w:rFonts w:hint="default"/>
      </w:rPr>
    </w:lvl>
    <w:lvl w:ilvl="8">
      <w:start w:val="1"/>
      <w:numFmt w:val="decimal"/>
      <w:lvlText w:val="%1.%2.%3.%4.%5.%6.%7.%8.%9"/>
      <w:lvlJc w:val="left"/>
      <w:pPr>
        <w:tabs>
          <w:tab w:val="num" w:pos="4646"/>
        </w:tabs>
        <w:ind w:left="4646" w:hanging="1584"/>
      </w:pPr>
      <w:rPr>
        <w:rFonts w:hint="default"/>
      </w:rPr>
    </w:lvl>
  </w:abstractNum>
  <w:abstractNum w:abstractNumId="6" w15:restartNumberingAfterBreak="0">
    <w:nsid w:val="3B502497"/>
    <w:multiLevelType w:val="hybridMultilevel"/>
    <w:tmpl w:val="E7D45168"/>
    <w:lvl w:ilvl="0" w:tplc="51C0CAD0">
      <w:start w:val="1"/>
      <w:numFmt w:val="bullet"/>
      <w:lvlText w:val=""/>
      <w:lvlJc w:val="left"/>
      <w:pPr>
        <w:tabs>
          <w:tab w:val="num" w:pos="567"/>
        </w:tabs>
        <w:ind w:left="567" w:hanging="28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2A4F78"/>
    <w:multiLevelType w:val="hybridMultilevel"/>
    <w:tmpl w:val="E7AC5D4E"/>
    <w:lvl w:ilvl="0" w:tplc="08160001">
      <w:start w:val="1"/>
      <w:numFmt w:val="bullet"/>
      <w:lvlText w:val=""/>
      <w:lvlJc w:val="left"/>
      <w:pPr>
        <w:tabs>
          <w:tab w:val="num" w:pos="1146"/>
        </w:tabs>
        <w:ind w:left="1146" w:hanging="360"/>
      </w:pPr>
      <w:rPr>
        <w:rFonts w:ascii="Symbol" w:hAnsi="Symbol" w:hint="default"/>
      </w:rPr>
    </w:lvl>
    <w:lvl w:ilvl="1" w:tplc="08160005">
      <w:start w:val="1"/>
      <w:numFmt w:val="bullet"/>
      <w:lvlText w:val=""/>
      <w:lvlJc w:val="left"/>
      <w:pPr>
        <w:tabs>
          <w:tab w:val="num" w:pos="1440"/>
        </w:tabs>
        <w:ind w:left="1440" w:hanging="360"/>
      </w:pPr>
      <w:rPr>
        <w:rFonts w:ascii="Wingdings" w:hAnsi="Wingdings" w:hint="default"/>
      </w:rPr>
    </w:lvl>
    <w:lvl w:ilvl="2" w:tplc="08160005">
      <w:start w:val="1"/>
      <w:numFmt w:val="bullet"/>
      <w:lvlText w:val=""/>
      <w:lvlJc w:val="left"/>
      <w:pPr>
        <w:tabs>
          <w:tab w:val="num" w:pos="2586"/>
        </w:tabs>
        <w:ind w:left="2586" w:hanging="360"/>
      </w:pPr>
      <w:rPr>
        <w:rFonts w:ascii="Wingdings" w:hAnsi="Wingdings" w:hint="default"/>
      </w:rPr>
    </w:lvl>
    <w:lvl w:ilvl="3" w:tplc="08160001" w:tentative="1">
      <w:start w:val="1"/>
      <w:numFmt w:val="bullet"/>
      <w:lvlText w:val=""/>
      <w:lvlJc w:val="left"/>
      <w:pPr>
        <w:tabs>
          <w:tab w:val="num" w:pos="3306"/>
        </w:tabs>
        <w:ind w:left="3306" w:hanging="360"/>
      </w:pPr>
      <w:rPr>
        <w:rFonts w:ascii="Symbol" w:hAnsi="Symbol" w:hint="default"/>
      </w:rPr>
    </w:lvl>
    <w:lvl w:ilvl="4" w:tplc="08160003" w:tentative="1">
      <w:start w:val="1"/>
      <w:numFmt w:val="bullet"/>
      <w:lvlText w:val="o"/>
      <w:lvlJc w:val="left"/>
      <w:pPr>
        <w:tabs>
          <w:tab w:val="num" w:pos="4026"/>
        </w:tabs>
        <w:ind w:left="4026" w:hanging="360"/>
      </w:pPr>
      <w:rPr>
        <w:rFonts w:ascii="Courier New" w:hAnsi="Courier New" w:cs="Courier New" w:hint="default"/>
      </w:rPr>
    </w:lvl>
    <w:lvl w:ilvl="5" w:tplc="08160005" w:tentative="1">
      <w:start w:val="1"/>
      <w:numFmt w:val="bullet"/>
      <w:lvlText w:val=""/>
      <w:lvlJc w:val="left"/>
      <w:pPr>
        <w:tabs>
          <w:tab w:val="num" w:pos="4746"/>
        </w:tabs>
        <w:ind w:left="4746" w:hanging="360"/>
      </w:pPr>
      <w:rPr>
        <w:rFonts w:ascii="Wingdings" w:hAnsi="Wingdings" w:hint="default"/>
      </w:rPr>
    </w:lvl>
    <w:lvl w:ilvl="6" w:tplc="08160001" w:tentative="1">
      <w:start w:val="1"/>
      <w:numFmt w:val="bullet"/>
      <w:lvlText w:val=""/>
      <w:lvlJc w:val="left"/>
      <w:pPr>
        <w:tabs>
          <w:tab w:val="num" w:pos="5466"/>
        </w:tabs>
        <w:ind w:left="5466" w:hanging="360"/>
      </w:pPr>
      <w:rPr>
        <w:rFonts w:ascii="Symbol" w:hAnsi="Symbol" w:hint="default"/>
      </w:rPr>
    </w:lvl>
    <w:lvl w:ilvl="7" w:tplc="08160003" w:tentative="1">
      <w:start w:val="1"/>
      <w:numFmt w:val="bullet"/>
      <w:lvlText w:val="o"/>
      <w:lvlJc w:val="left"/>
      <w:pPr>
        <w:tabs>
          <w:tab w:val="num" w:pos="6186"/>
        </w:tabs>
        <w:ind w:left="6186" w:hanging="360"/>
      </w:pPr>
      <w:rPr>
        <w:rFonts w:ascii="Courier New" w:hAnsi="Courier New" w:cs="Courier New" w:hint="default"/>
      </w:rPr>
    </w:lvl>
    <w:lvl w:ilvl="8" w:tplc="08160005" w:tentative="1">
      <w:start w:val="1"/>
      <w:numFmt w:val="bullet"/>
      <w:lvlText w:val=""/>
      <w:lvlJc w:val="left"/>
      <w:pPr>
        <w:tabs>
          <w:tab w:val="num" w:pos="6906"/>
        </w:tabs>
        <w:ind w:left="6906" w:hanging="360"/>
      </w:pPr>
      <w:rPr>
        <w:rFonts w:ascii="Wingdings" w:hAnsi="Wingdings" w:hint="default"/>
      </w:rPr>
    </w:lvl>
  </w:abstractNum>
  <w:abstractNum w:abstractNumId="8" w15:restartNumberingAfterBreak="0">
    <w:nsid w:val="3C606B9B"/>
    <w:multiLevelType w:val="singleLevel"/>
    <w:tmpl w:val="F01AA03C"/>
    <w:lvl w:ilvl="0">
      <w:start w:val="1"/>
      <w:numFmt w:val="bullet"/>
      <w:pStyle w:val="Heading8"/>
      <w:lvlText w:val=""/>
      <w:lvlJc w:val="left"/>
      <w:pPr>
        <w:tabs>
          <w:tab w:val="num" w:pos="360"/>
        </w:tabs>
        <w:ind w:left="170" w:hanging="170"/>
      </w:pPr>
      <w:rPr>
        <w:rFonts w:ascii="Wingdings" w:hAnsi="Wingdings" w:hint="default"/>
      </w:rPr>
    </w:lvl>
  </w:abstractNum>
  <w:abstractNum w:abstractNumId="9" w15:restartNumberingAfterBreak="0">
    <w:nsid w:val="4437445C"/>
    <w:multiLevelType w:val="hybridMultilevel"/>
    <w:tmpl w:val="FCAA9A2E"/>
    <w:lvl w:ilvl="0" w:tplc="08160001">
      <w:start w:val="1"/>
      <w:numFmt w:val="bullet"/>
      <w:lvlText w:val=""/>
      <w:lvlJc w:val="left"/>
      <w:pPr>
        <w:tabs>
          <w:tab w:val="num" w:pos="1146"/>
        </w:tabs>
        <w:ind w:left="1146" w:hanging="360"/>
      </w:pPr>
      <w:rPr>
        <w:rFonts w:ascii="Symbol" w:hAnsi="Symbol" w:hint="default"/>
      </w:rPr>
    </w:lvl>
    <w:lvl w:ilvl="1" w:tplc="08160003">
      <w:start w:val="1"/>
      <w:numFmt w:val="bullet"/>
      <w:lvlText w:val="o"/>
      <w:lvlJc w:val="left"/>
      <w:pPr>
        <w:tabs>
          <w:tab w:val="num" w:pos="1866"/>
        </w:tabs>
        <w:ind w:left="1866" w:hanging="360"/>
      </w:pPr>
      <w:rPr>
        <w:rFonts w:ascii="Courier New" w:hAnsi="Courier New" w:cs="Courier New" w:hint="default"/>
      </w:rPr>
    </w:lvl>
    <w:lvl w:ilvl="2" w:tplc="08160005">
      <w:start w:val="1"/>
      <w:numFmt w:val="bullet"/>
      <w:lvlText w:val=""/>
      <w:lvlJc w:val="left"/>
      <w:pPr>
        <w:tabs>
          <w:tab w:val="num" w:pos="2586"/>
        </w:tabs>
        <w:ind w:left="2586" w:hanging="360"/>
      </w:pPr>
      <w:rPr>
        <w:rFonts w:ascii="Wingdings" w:hAnsi="Wingdings" w:hint="default"/>
      </w:rPr>
    </w:lvl>
    <w:lvl w:ilvl="3" w:tplc="08160001" w:tentative="1">
      <w:start w:val="1"/>
      <w:numFmt w:val="bullet"/>
      <w:lvlText w:val=""/>
      <w:lvlJc w:val="left"/>
      <w:pPr>
        <w:tabs>
          <w:tab w:val="num" w:pos="3306"/>
        </w:tabs>
        <w:ind w:left="3306" w:hanging="360"/>
      </w:pPr>
      <w:rPr>
        <w:rFonts w:ascii="Symbol" w:hAnsi="Symbol" w:hint="default"/>
      </w:rPr>
    </w:lvl>
    <w:lvl w:ilvl="4" w:tplc="08160003" w:tentative="1">
      <w:start w:val="1"/>
      <w:numFmt w:val="bullet"/>
      <w:lvlText w:val="o"/>
      <w:lvlJc w:val="left"/>
      <w:pPr>
        <w:tabs>
          <w:tab w:val="num" w:pos="4026"/>
        </w:tabs>
        <w:ind w:left="4026" w:hanging="360"/>
      </w:pPr>
      <w:rPr>
        <w:rFonts w:ascii="Courier New" w:hAnsi="Courier New" w:cs="Courier New" w:hint="default"/>
      </w:rPr>
    </w:lvl>
    <w:lvl w:ilvl="5" w:tplc="08160005" w:tentative="1">
      <w:start w:val="1"/>
      <w:numFmt w:val="bullet"/>
      <w:lvlText w:val=""/>
      <w:lvlJc w:val="left"/>
      <w:pPr>
        <w:tabs>
          <w:tab w:val="num" w:pos="4746"/>
        </w:tabs>
        <w:ind w:left="4746" w:hanging="360"/>
      </w:pPr>
      <w:rPr>
        <w:rFonts w:ascii="Wingdings" w:hAnsi="Wingdings" w:hint="default"/>
      </w:rPr>
    </w:lvl>
    <w:lvl w:ilvl="6" w:tplc="08160001" w:tentative="1">
      <w:start w:val="1"/>
      <w:numFmt w:val="bullet"/>
      <w:lvlText w:val=""/>
      <w:lvlJc w:val="left"/>
      <w:pPr>
        <w:tabs>
          <w:tab w:val="num" w:pos="5466"/>
        </w:tabs>
        <w:ind w:left="5466" w:hanging="360"/>
      </w:pPr>
      <w:rPr>
        <w:rFonts w:ascii="Symbol" w:hAnsi="Symbol" w:hint="default"/>
      </w:rPr>
    </w:lvl>
    <w:lvl w:ilvl="7" w:tplc="08160003" w:tentative="1">
      <w:start w:val="1"/>
      <w:numFmt w:val="bullet"/>
      <w:lvlText w:val="o"/>
      <w:lvlJc w:val="left"/>
      <w:pPr>
        <w:tabs>
          <w:tab w:val="num" w:pos="6186"/>
        </w:tabs>
        <w:ind w:left="6186" w:hanging="360"/>
      </w:pPr>
      <w:rPr>
        <w:rFonts w:ascii="Courier New" w:hAnsi="Courier New" w:cs="Courier New" w:hint="default"/>
      </w:rPr>
    </w:lvl>
    <w:lvl w:ilvl="8" w:tplc="08160005" w:tentative="1">
      <w:start w:val="1"/>
      <w:numFmt w:val="bullet"/>
      <w:lvlText w:val=""/>
      <w:lvlJc w:val="left"/>
      <w:pPr>
        <w:tabs>
          <w:tab w:val="num" w:pos="6906"/>
        </w:tabs>
        <w:ind w:left="6906" w:hanging="360"/>
      </w:pPr>
      <w:rPr>
        <w:rFonts w:ascii="Wingdings" w:hAnsi="Wingdings" w:hint="default"/>
      </w:rPr>
    </w:lvl>
  </w:abstractNum>
  <w:abstractNum w:abstractNumId="10" w15:restartNumberingAfterBreak="0">
    <w:nsid w:val="45B164D2"/>
    <w:multiLevelType w:val="hybridMultilevel"/>
    <w:tmpl w:val="F14A5B32"/>
    <w:lvl w:ilvl="0" w:tplc="D93C77FA">
      <w:start w:val="1"/>
      <w:numFmt w:val="bullet"/>
      <w:lvlText w:val=""/>
      <w:lvlJc w:val="left"/>
      <w:pPr>
        <w:tabs>
          <w:tab w:val="num" w:pos="928"/>
        </w:tabs>
        <w:ind w:left="928" w:hanging="360"/>
      </w:pPr>
      <w:rPr>
        <w:rFonts w:ascii="Symbol" w:hAnsi="Symbol" w:hint="default"/>
        <w:color w:val="auto"/>
      </w:rPr>
    </w:lvl>
    <w:lvl w:ilvl="1" w:tplc="08160003">
      <w:start w:val="1"/>
      <w:numFmt w:val="bullet"/>
      <w:lvlText w:val="o"/>
      <w:lvlJc w:val="left"/>
      <w:pPr>
        <w:tabs>
          <w:tab w:val="num" w:pos="1440"/>
        </w:tabs>
        <w:ind w:left="1440" w:hanging="360"/>
      </w:pPr>
      <w:rPr>
        <w:rFonts w:ascii="Courier New" w:hAnsi="Courier New" w:cs="Courier New" w:hint="default"/>
      </w:rPr>
    </w:lvl>
    <w:lvl w:ilvl="2" w:tplc="08160005">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161BEB"/>
    <w:multiLevelType w:val="hybridMultilevel"/>
    <w:tmpl w:val="593A5D84"/>
    <w:lvl w:ilvl="0" w:tplc="08160001">
      <w:start w:val="1"/>
      <w:numFmt w:val="bullet"/>
      <w:lvlText w:val=""/>
      <w:lvlJc w:val="left"/>
      <w:pPr>
        <w:tabs>
          <w:tab w:val="num" w:pos="1004"/>
        </w:tabs>
        <w:ind w:left="1004" w:hanging="360"/>
      </w:pPr>
      <w:rPr>
        <w:rFonts w:ascii="Symbol" w:hAnsi="Symbol"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5BF877B3"/>
    <w:multiLevelType w:val="hybridMultilevel"/>
    <w:tmpl w:val="AD0AD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AF4808"/>
    <w:multiLevelType w:val="hybridMultilevel"/>
    <w:tmpl w:val="1AA82312"/>
    <w:lvl w:ilvl="0" w:tplc="D93C77FA">
      <w:start w:val="1"/>
      <w:numFmt w:val="bullet"/>
      <w:lvlText w:val=""/>
      <w:lvlJc w:val="left"/>
      <w:pPr>
        <w:tabs>
          <w:tab w:val="num" w:pos="1440"/>
        </w:tabs>
        <w:ind w:left="1440" w:hanging="360"/>
      </w:pPr>
      <w:rPr>
        <w:rFonts w:ascii="Symbol" w:hAnsi="Symbol" w:hint="default"/>
        <w:color w:val="auto"/>
      </w:rPr>
    </w:lvl>
    <w:lvl w:ilvl="1" w:tplc="08160005">
      <w:start w:val="1"/>
      <w:numFmt w:val="bullet"/>
      <w:lvlText w:val=""/>
      <w:lvlJc w:val="left"/>
      <w:pPr>
        <w:tabs>
          <w:tab w:val="num" w:pos="2160"/>
        </w:tabs>
        <w:ind w:left="2160" w:hanging="360"/>
      </w:pPr>
      <w:rPr>
        <w:rFonts w:ascii="Wingdings" w:hAnsi="Wingdings" w:hint="default"/>
        <w:color w:val="auto"/>
      </w:rPr>
    </w:lvl>
    <w:lvl w:ilvl="2" w:tplc="08160005">
      <w:start w:val="1"/>
      <w:numFmt w:val="bullet"/>
      <w:lvlText w:val=""/>
      <w:lvlJc w:val="left"/>
      <w:pPr>
        <w:tabs>
          <w:tab w:val="num" w:pos="2880"/>
        </w:tabs>
        <w:ind w:left="2880" w:hanging="360"/>
      </w:pPr>
      <w:rPr>
        <w:rFonts w:ascii="Wingdings" w:hAnsi="Wingdings" w:hint="default"/>
      </w:rPr>
    </w:lvl>
    <w:lvl w:ilvl="3" w:tplc="08160001" w:tentative="1">
      <w:start w:val="1"/>
      <w:numFmt w:val="bullet"/>
      <w:lvlText w:val=""/>
      <w:lvlJc w:val="left"/>
      <w:pPr>
        <w:tabs>
          <w:tab w:val="num" w:pos="3600"/>
        </w:tabs>
        <w:ind w:left="3600" w:hanging="360"/>
      </w:pPr>
      <w:rPr>
        <w:rFonts w:ascii="Symbol" w:hAnsi="Symbol" w:hint="default"/>
      </w:rPr>
    </w:lvl>
    <w:lvl w:ilvl="4" w:tplc="08160003" w:tentative="1">
      <w:start w:val="1"/>
      <w:numFmt w:val="bullet"/>
      <w:lvlText w:val="o"/>
      <w:lvlJc w:val="left"/>
      <w:pPr>
        <w:tabs>
          <w:tab w:val="num" w:pos="4320"/>
        </w:tabs>
        <w:ind w:left="4320" w:hanging="360"/>
      </w:pPr>
      <w:rPr>
        <w:rFonts w:ascii="Courier New" w:hAnsi="Courier New" w:cs="Courier New" w:hint="default"/>
      </w:rPr>
    </w:lvl>
    <w:lvl w:ilvl="5" w:tplc="08160005" w:tentative="1">
      <w:start w:val="1"/>
      <w:numFmt w:val="bullet"/>
      <w:lvlText w:val=""/>
      <w:lvlJc w:val="left"/>
      <w:pPr>
        <w:tabs>
          <w:tab w:val="num" w:pos="5040"/>
        </w:tabs>
        <w:ind w:left="5040" w:hanging="360"/>
      </w:pPr>
      <w:rPr>
        <w:rFonts w:ascii="Wingdings" w:hAnsi="Wingdings" w:hint="default"/>
      </w:rPr>
    </w:lvl>
    <w:lvl w:ilvl="6" w:tplc="08160001" w:tentative="1">
      <w:start w:val="1"/>
      <w:numFmt w:val="bullet"/>
      <w:lvlText w:val=""/>
      <w:lvlJc w:val="left"/>
      <w:pPr>
        <w:tabs>
          <w:tab w:val="num" w:pos="5760"/>
        </w:tabs>
        <w:ind w:left="5760" w:hanging="360"/>
      </w:pPr>
      <w:rPr>
        <w:rFonts w:ascii="Symbol" w:hAnsi="Symbol" w:hint="default"/>
      </w:rPr>
    </w:lvl>
    <w:lvl w:ilvl="7" w:tplc="08160003" w:tentative="1">
      <w:start w:val="1"/>
      <w:numFmt w:val="bullet"/>
      <w:lvlText w:val="o"/>
      <w:lvlJc w:val="left"/>
      <w:pPr>
        <w:tabs>
          <w:tab w:val="num" w:pos="6480"/>
        </w:tabs>
        <w:ind w:left="6480" w:hanging="360"/>
      </w:pPr>
      <w:rPr>
        <w:rFonts w:ascii="Courier New" w:hAnsi="Courier New" w:cs="Courier New" w:hint="default"/>
      </w:rPr>
    </w:lvl>
    <w:lvl w:ilvl="8" w:tplc="0816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72591F54"/>
    <w:multiLevelType w:val="multilevel"/>
    <w:tmpl w:val="A1D886B0"/>
    <w:lvl w:ilvl="0">
      <w:start w:val="1"/>
      <w:numFmt w:val="upperRoman"/>
      <w:pStyle w:val="Heading1"/>
      <w:lvlText w:val="%1"/>
      <w:lvlJc w:val="left"/>
      <w:pPr>
        <w:tabs>
          <w:tab w:val="num" w:pos="566"/>
        </w:tabs>
        <w:ind w:left="566" w:hanging="62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0"/>
        </w:tabs>
        <w:ind w:left="851" w:hanging="851"/>
      </w:pPr>
      <w:rPr>
        <w:rFonts w:ascii="Arial" w:hAnsi="Arial" w:hint="default"/>
        <w:b/>
        <w:i w:val="0"/>
        <w:sz w:val="22"/>
      </w:rPr>
    </w:lvl>
    <w:lvl w:ilvl="2">
      <w:start w:val="1"/>
      <w:numFmt w:val="decimal"/>
      <w:pStyle w:val="Heading3"/>
      <w:lvlText w:val="%1.%2.%3"/>
      <w:lvlJc w:val="left"/>
      <w:pPr>
        <w:tabs>
          <w:tab w:val="num" w:pos="1418"/>
        </w:tabs>
        <w:ind w:left="1418" w:hanging="908"/>
      </w:pPr>
      <w:rPr>
        <w:rFonts w:ascii="Arial" w:hAnsi="Arial" w:hint="default"/>
        <w:b/>
        <w:i w:val="0"/>
        <w:color w:val="auto"/>
        <w:sz w:val="22"/>
      </w:rPr>
    </w:lvl>
    <w:lvl w:ilvl="3">
      <w:start w:val="1"/>
      <w:numFmt w:val="decimal"/>
      <w:lvlText w:val="%1.%2.%3.%4"/>
      <w:lvlJc w:val="left"/>
      <w:pPr>
        <w:tabs>
          <w:tab w:val="num" w:pos="2097"/>
        </w:tabs>
        <w:ind w:left="2097" w:hanging="1304"/>
      </w:pPr>
      <w:rPr>
        <w:rFonts w:ascii="Arial" w:hAnsi="Arial" w:hint="default"/>
        <w:b/>
        <w:i w:val="0"/>
        <w:sz w:val="22"/>
        <w:u w:val="none"/>
      </w:rPr>
    </w:lvl>
    <w:lvl w:ilvl="4">
      <w:start w:val="1"/>
      <w:numFmt w:val="decimal"/>
      <w:lvlText w:val="%1.%2.%3.%4.%5"/>
      <w:lvlJc w:val="left"/>
      <w:pPr>
        <w:tabs>
          <w:tab w:val="num" w:pos="5273"/>
        </w:tabs>
        <w:ind w:left="5273" w:hanging="2721"/>
      </w:pPr>
      <w:rPr>
        <w:rFonts w:hint="default"/>
      </w:rPr>
    </w:lvl>
    <w:lvl w:ilvl="5">
      <w:start w:val="1"/>
      <w:numFmt w:val="decimal"/>
      <w:lvlText w:val="%1.%2.%3.%4.%5.%6"/>
      <w:lvlJc w:val="left"/>
      <w:pPr>
        <w:tabs>
          <w:tab w:val="num" w:pos="4214"/>
        </w:tabs>
        <w:ind w:left="4214" w:hanging="1152"/>
      </w:pPr>
      <w:rPr>
        <w:rFonts w:hint="default"/>
      </w:rPr>
    </w:lvl>
    <w:lvl w:ilvl="6">
      <w:start w:val="1"/>
      <w:numFmt w:val="decimal"/>
      <w:lvlText w:val="%1.%2.%3.%4.%5.%6.%7"/>
      <w:lvlJc w:val="left"/>
      <w:pPr>
        <w:tabs>
          <w:tab w:val="num" w:pos="4358"/>
        </w:tabs>
        <w:ind w:left="4358" w:hanging="1296"/>
      </w:pPr>
      <w:rPr>
        <w:rFonts w:hint="default"/>
      </w:rPr>
    </w:lvl>
    <w:lvl w:ilvl="7">
      <w:start w:val="1"/>
      <w:numFmt w:val="decimal"/>
      <w:lvlText w:val="%1.%2.%3.%4.%5.%6.%7.%8"/>
      <w:lvlJc w:val="left"/>
      <w:pPr>
        <w:tabs>
          <w:tab w:val="num" w:pos="4502"/>
        </w:tabs>
        <w:ind w:left="4502" w:hanging="1440"/>
      </w:pPr>
      <w:rPr>
        <w:rFonts w:hint="default"/>
      </w:rPr>
    </w:lvl>
    <w:lvl w:ilvl="8">
      <w:start w:val="1"/>
      <w:numFmt w:val="decimal"/>
      <w:lvlText w:val="%1.%2.%3.%4.%5.%6.%7.%8.%9"/>
      <w:lvlJc w:val="left"/>
      <w:pPr>
        <w:tabs>
          <w:tab w:val="num" w:pos="4646"/>
        </w:tabs>
        <w:ind w:left="4646" w:hanging="1584"/>
      </w:pPr>
      <w:rPr>
        <w:rFonts w:hint="default"/>
      </w:rPr>
    </w:lvl>
  </w:abstractNum>
  <w:abstractNum w:abstractNumId="15" w15:restartNumberingAfterBreak="0">
    <w:nsid w:val="76921ED8"/>
    <w:multiLevelType w:val="hybridMultilevel"/>
    <w:tmpl w:val="DB40A09C"/>
    <w:lvl w:ilvl="0" w:tplc="1848079A">
      <w:start w:val="1"/>
      <w:numFmt w:val="bullet"/>
      <w:pStyle w:val="Heading51"/>
      <w:lvlText w:val=""/>
      <w:lvlJc w:val="left"/>
      <w:pPr>
        <w:tabs>
          <w:tab w:val="num" w:pos="1928"/>
        </w:tabs>
        <w:ind w:left="1928" w:hanging="454"/>
      </w:pPr>
      <w:rPr>
        <w:rFonts w:ascii="Wingdings" w:hAnsi="Wingdings" w:hint="default"/>
      </w:rPr>
    </w:lvl>
    <w:lvl w:ilvl="1" w:tplc="FFFFFFFF">
      <w:start w:val="1"/>
      <w:numFmt w:val="lowerLetter"/>
      <w:pStyle w:val="StyleHeading2After3pt2"/>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7B9D0DF9"/>
    <w:multiLevelType w:val="multilevel"/>
    <w:tmpl w:val="CF56C5A4"/>
    <w:lvl w:ilvl="0">
      <w:start w:val="1"/>
      <w:numFmt w:val="lowerLetter"/>
      <w:lvlText w:val="%1)"/>
      <w:lvlJc w:val="left"/>
      <w:pPr>
        <w:tabs>
          <w:tab w:val="num" w:pos="360"/>
        </w:tabs>
        <w:ind w:left="360" w:hanging="360"/>
      </w:pPr>
      <w:rPr>
        <w:rFonts w:hint="default"/>
      </w:rPr>
    </w:lvl>
    <w:lvl w:ilvl="1">
      <w:start w:val="1"/>
      <w:numFmt w:val="decimal"/>
      <w:lvlText w:val="%1.%2"/>
      <w:lvlJc w:val="left"/>
      <w:pPr>
        <w:tabs>
          <w:tab w:val="num" w:pos="1800"/>
        </w:tabs>
        <w:ind w:left="1800" w:hanging="1800"/>
      </w:pPr>
      <w:rPr>
        <w:rFonts w:hint="default"/>
        <w:b/>
        <w:i w:val="0"/>
      </w:rPr>
    </w:lvl>
    <w:lvl w:ilvl="2">
      <w:start w:val="1"/>
      <w:numFmt w:val="decimal"/>
      <w:lvlText w:val="%1.%2.%3"/>
      <w:lvlJc w:val="left"/>
      <w:pPr>
        <w:tabs>
          <w:tab w:val="num" w:pos="3240"/>
        </w:tabs>
        <w:ind w:left="3240" w:hanging="3240"/>
      </w:pPr>
      <w:rPr>
        <w:rFonts w:hint="default"/>
      </w:rPr>
    </w:lvl>
    <w:lvl w:ilvl="3">
      <w:start w:val="1"/>
      <w:numFmt w:val="decimal"/>
      <w:lvlText w:val="%1.%2.%3.%4"/>
      <w:lvlJc w:val="left"/>
      <w:pPr>
        <w:tabs>
          <w:tab w:val="num" w:pos="4680"/>
        </w:tabs>
        <w:ind w:left="4680" w:hanging="144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7200"/>
        </w:tabs>
        <w:ind w:left="7200" w:hanging="1800"/>
      </w:pPr>
      <w:rPr>
        <w:rFonts w:hint="default"/>
      </w:rPr>
    </w:lvl>
    <w:lvl w:ilvl="6">
      <w:start w:val="1"/>
      <w:numFmt w:val="decimal"/>
      <w:lvlText w:val="%1.%2.%3.%4.%5.%6.%7"/>
      <w:lvlJc w:val="left"/>
      <w:pPr>
        <w:tabs>
          <w:tab w:val="num" w:pos="8640"/>
        </w:tabs>
        <w:ind w:left="8640" w:hanging="2160"/>
      </w:pPr>
      <w:rPr>
        <w:rFonts w:hint="default"/>
      </w:rPr>
    </w:lvl>
    <w:lvl w:ilvl="7">
      <w:start w:val="1"/>
      <w:numFmt w:val="decimal"/>
      <w:lvlText w:val="%1.%2.%3.%4.%5.%6.%7.%8"/>
      <w:lvlJc w:val="left"/>
      <w:pPr>
        <w:tabs>
          <w:tab w:val="num" w:pos="10080"/>
        </w:tabs>
        <w:ind w:left="10080" w:hanging="2520"/>
      </w:pPr>
      <w:rPr>
        <w:rFonts w:hint="default"/>
      </w:rPr>
    </w:lvl>
    <w:lvl w:ilvl="8">
      <w:start w:val="1"/>
      <w:numFmt w:val="decimal"/>
      <w:lvlText w:val="%1.%2.%3.%4.%5.%6.%7.%8.%9"/>
      <w:lvlJc w:val="left"/>
      <w:pPr>
        <w:tabs>
          <w:tab w:val="num" w:pos="11520"/>
        </w:tabs>
        <w:ind w:left="11520" w:hanging="2880"/>
      </w:pPr>
      <w:rPr>
        <w:rFonts w:hint="default"/>
      </w:rPr>
    </w:lvl>
  </w:abstractNum>
  <w:abstractNum w:abstractNumId="17" w15:restartNumberingAfterBreak="0">
    <w:nsid w:val="7E572062"/>
    <w:multiLevelType w:val="hybridMultilevel"/>
    <w:tmpl w:val="07302482"/>
    <w:lvl w:ilvl="0" w:tplc="D93C77FA">
      <w:start w:val="1"/>
      <w:numFmt w:val="bullet"/>
      <w:lvlText w:val=""/>
      <w:lvlJc w:val="left"/>
      <w:pPr>
        <w:tabs>
          <w:tab w:val="num" w:pos="720"/>
        </w:tabs>
        <w:ind w:left="720" w:hanging="360"/>
      </w:pPr>
      <w:rPr>
        <w:rFonts w:ascii="Symbol" w:hAnsi="Symbol" w:hint="default"/>
        <w:color w:val="auto"/>
      </w:rPr>
    </w:lvl>
    <w:lvl w:ilvl="1" w:tplc="08160005">
      <w:start w:val="1"/>
      <w:numFmt w:val="bullet"/>
      <w:lvlText w:val=""/>
      <w:lvlJc w:val="left"/>
      <w:pPr>
        <w:tabs>
          <w:tab w:val="num" w:pos="1440"/>
        </w:tabs>
        <w:ind w:left="1440" w:hanging="360"/>
      </w:pPr>
      <w:rPr>
        <w:rFonts w:ascii="Wingdings" w:hAnsi="Wingdings" w:hint="default"/>
        <w:color w:val="auto"/>
      </w:rPr>
    </w:lvl>
    <w:lvl w:ilvl="2" w:tplc="08160005">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10"/>
  </w:num>
  <w:num w:numId="4">
    <w:abstractNumId w:val="9"/>
  </w:num>
  <w:num w:numId="5">
    <w:abstractNumId w:val="4"/>
  </w:num>
  <w:num w:numId="6">
    <w:abstractNumId w:val="2"/>
  </w:num>
  <w:num w:numId="7">
    <w:abstractNumId w:val="16"/>
  </w:num>
  <w:num w:numId="8">
    <w:abstractNumId w:val="11"/>
  </w:num>
  <w:num w:numId="9">
    <w:abstractNumId w:val="17"/>
  </w:num>
  <w:num w:numId="10">
    <w:abstractNumId w:val="7"/>
  </w:num>
  <w:num w:numId="11">
    <w:abstractNumId w:val="13"/>
  </w:num>
  <w:num w:numId="12">
    <w:abstractNumId w:val="5"/>
  </w:num>
  <w:num w:numId="13">
    <w:abstractNumId w:val="14"/>
  </w:num>
  <w:num w:numId="14">
    <w:abstractNumId w:val="15"/>
  </w:num>
  <w:num w:numId="15">
    <w:abstractNumId w:val="3"/>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pt-PT" w:vendorID="13" w:dllVersion="512" w:checkStyle="1"/>
  <w:activeWritingStyle w:appName="MSWord" w:lang="en-GB" w:vendorID="8" w:dllVersion="513" w:checkStyle="1"/>
  <w:activeWritingStyle w:appName="MSWord" w:lang="pt-PT" w:vendorID="13" w:dllVersion="513"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284"/>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EB"/>
    <w:rsid w:val="000008F3"/>
    <w:rsid w:val="00022B79"/>
    <w:rsid w:val="00025775"/>
    <w:rsid w:val="00037C8E"/>
    <w:rsid w:val="0004376E"/>
    <w:rsid w:val="00043804"/>
    <w:rsid w:val="00043A7F"/>
    <w:rsid w:val="00046082"/>
    <w:rsid w:val="0005568A"/>
    <w:rsid w:val="0006394F"/>
    <w:rsid w:val="000648A2"/>
    <w:rsid w:val="00073A66"/>
    <w:rsid w:val="00083D7F"/>
    <w:rsid w:val="000946FE"/>
    <w:rsid w:val="00096FA2"/>
    <w:rsid w:val="000A07D8"/>
    <w:rsid w:val="000B0C24"/>
    <w:rsid w:val="000B5EE6"/>
    <w:rsid w:val="000D44B0"/>
    <w:rsid w:val="000E44B0"/>
    <w:rsid w:val="000F172B"/>
    <w:rsid w:val="000F58E8"/>
    <w:rsid w:val="0010325F"/>
    <w:rsid w:val="00104D7B"/>
    <w:rsid w:val="001221A0"/>
    <w:rsid w:val="001272DF"/>
    <w:rsid w:val="001275FF"/>
    <w:rsid w:val="00137F09"/>
    <w:rsid w:val="001408B4"/>
    <w:rsid w:val="00142348"/>
    <w:rsid w:val="00154BCA"/>
    <w:rsid w:val="0015551F"/>
    <w:rsid w:val="00157B82"/>
    <w:rsid w:val="00167276"/>
    <w:rsid w:val="00167D63"/>
    <w:rsid w:val="00180EB2"/>
    <w:rsid w:val="00196C95"/>
    <w:rsid w:val="00197D6D"/>
    <w:rsid w:val="001A4613"/>
    <w:rsid w:val="001A4AA0"/>
    <w:rsid w:val="001A6171"/>
    <w:rsid w:val="001B39CA"/>
    <w:rsid w:val="001C100B"/>
    <w:rsid w:val="001C121B"/>
    <w:rsid w:val="001C2EBA"/>
    <w:rsid w:val="001D17C2"/>
    <w:rsid w:val="001D1CDE"/>
    <w:rsid w:val="001E24CC"/>
    <w:rsid w:val="001E2F0A"/>
    <w:rsid w:val="001E62B2"/>
    <w:rsid w:val="001F4354"/>
    <w:rsid w:val="00204302"/>
    <w:rsid w:val="002052EE"/>
    <w:rsid w:val="0020754D"/>
    <w:rsid w:val="002156B1"/>
    <w:rsid w:val="002165BF"/>
    <w:rsid w:val="00224D8F"/>
    <w:rsid w:val="00225362"/>
    <w:rsid w:val="0023357A"/>
    <w:rsid w:val="00246EC0"/>
    <w:rsid w:val="00247167"/>
    <w:rsid w:val="00253E8A"/>
    <w:rsid w:val="002569A7"/>
    <w:rsid w:val="00267822"/>
    <w:rsid w:val="00274DC8"/>
    <w:rsid w:val="00277DB3"/>
    <w:rsid w:val="00281276"/>
    <w:rsid w:val="00286ED7"/>
    <w:rsid w:val="002937F6"/>
    <w:rsid w:val="0029394D"/>
    <w:rsid w:val="002A0DC9"/>
    <w:rsid w:val="002C48A1"/>
    <w:rsid w:val="0030106A"/>
    <w:rsid w:val="00306284"/>
    <w:rsid w:val="003127FD"/>
    <w:rsid w:val="00316D3D"/>
    <w:rsid w:val="00321B65"/>
    <w:rsid w:val="0032315A"/>
    <w:rsid w:val="00332C8B"/>
    <w:rsid w:val="00335042"/>
    <w:rsid w:val="00341682"/>
    <w:rsid w:val="00353F51"/>
    <w:rsid w:val="003540BF"/>
    <w:rsid w:val="0036152D"/>
    <w:rsid w:val="003639FD"/>
    <w:rsid w:val="00365872"/>
    <w:rsid w:val="003977F3"/>
    <w:rsid w:val="003C132B"/>
    <w:rsid w:val="003C13D9"/>
    <w:rsid w:val="003C2493"/>
    <w:rsid w:val="003C6648"/>
    <w:rsid w:val="003D1239"/>
    <w:rsid w:val="003D5032"/>
    <w:rsid w:val="003E0FC1"/>
    <w:rsid w:val="003F2329"/>
    <w:rsid w:val="003F2EE7"/>
    <w:rsid w:val="00401A46"/>
    <w:rsid w:val="00402931"/>
    <w:rsid w:val="004033F4"/>
    <w:rsid w:val="00417D5F"/>
    <w:rsid w:val="0042239C"/>
    <w:rsid w:val="004228B9"/>
    <w:rsid w:val="00422B5E"/>
    <w:rsid w:val="00424772"/>
    <w:rsid w:val="00425FBB"/>
    <w:rsid w:val="0042725C"/>
    <w:rsid w:val="00427CD7"/>
    <w:rsid w:val="00433F01"/>
    <w:rsid w:val="004356B6"/>
    <w:rsid w:val="004404D9"/>
    <w:rsid w:val="00445BB6"/>
    <w:rsid w:val="00457039"/>
    <w:rsid w:val="00464457"/>
    <w:rsid w:val="00465C57"/>
    <w:rsid w:val="0047604C"/>
    <w:rsid w:val="00480C28"/>
    <w:rsid w:val="0048129F"/>
    <w:rsid w:val="00486EB0"/>
    <w:rsid w:val="00491280"/>
    <w:rsid w:val="004929B1"/>
    <w:rsid w:val="0049430D"/>
    <w:rsid w:val="00496B18"/>
    <w:rsid w:val="004B11D4"/>
    <w:rsid w:val="004B3EC0"/>
    <w:rsid w:val="004C0678"/>
    <w:rsid w:val="004C2930"/>
    <w:rsid w:val="004C7705"/>
    <w:rsid w:val="004D0E5B"/>
    <w:rsid w:val="004E4578"/>
    <w:rsid w:val="004E5E71"/>
    <w:rsid w:val="004F5E8D"/>
    <w:rsid w:val="004F6E83"/>
    <w:rsid w:val="0050164B"/>
    <w:rsid w:val="00503991"/>
    <w:rsid w:val="0050692F"/>
    <w:rsid w:val="00514CFC"/>
    <w:rsid w:val="005178D9"/>
    <w:rsid w:val="005243C8"/>
    <w:rsid w:val="00526918"/>
    <w:rsid w:val="00530A5C"/>
    <w:rsid w:val="005402E8"/>
    <w:rsid w:val="005427D5"/>
    <w:rsid w:val="00550EB9"/>
    <w:rsid w:val="00557417"/>
    <w:rsid w:val="00560FAC"/>
    <w:rsid w:val="005626E5"/>
    <w:rsid w:val="0056630C"/>
    <w:rsid w:val="00577DA6"/>
    <w:rsid w:val="0058224C"/>
    <w:rsid w:val="005837E3"/>
    <w:rsid w:val="005862A4"/>
    <w:rsid w:val="005977DF"/>
    <w:rsid w:val="005A0FF5"/>
    <w:rsid w:val="005A2AEC"/>
    <w:rsid w:val="005A5B6F"/>
    <w:rsid w:val="005B0131"/>
    <w:rsid w:val="005B3423"/>
    <w:rsid w:val="005B73C2"/>
    <w:rsid w:val="005C02C6"/>
    <w:rsid w:val="005C0A89"/>
    <w:rsid w:val="005C6140"/>
    <w:rsid w:val="005C651F"/>
    <w:rsid w:val="005D6404"/>
    <w:rsid w:val="005E7F1A"/>
    <w:rsid w:val="005F03DB"/>
    <w:rsid w:val="005F0C61"/>
    <w:rsid w:val="005F7599"/>
    <w:rsid w:val="005F7760"/>
    <w:rsid w:val="0060510D"/>
    <w:rsid w:val="00607D61"/>
    <w:rsid w:val="00616FC4"/>
    <w:rsid w:val="00624808"/>
    <w:rsid w:val="00637F30"/>
    <w:rsid w:val="006419BA"/>
    <w:rsid w:val="006443F8"/>
    <w:rsid w:val="00646B9B"/>
    <w:rsid w:val="00646BCC"/>
    <w:rsid w:val="00654CCC"/>
    <w:rsid w:val="00655017"/>
    <w:rsid w:val="00661717"/>
    <w:rsid w:val="00661838"/>
    <w:rsid w:val="00675C21"/>
    <w:rsid w:val="00681F9A"/>
    <w:rsid w:val="00687489"/>
    <w:rsid w:val="00693993"/>
    <w:rsid w:val="006971A0"/>
    <w:rsid w:val="00697639"/>
    <w:rsid w:val="006A0859"/>
    <w:rsid w:val="006A6262"/>
    <w:rsid w:val="006B3ABA"/>
    <w:rsid w:val="006B5968"/>
    <w:rsid w:val="006D009E"/>
    <w:rsid w:val="006E214B"/>
    <w:rsid w:val="006E2ED8"/>
    <w:rsid w:val="006E7701"/>
    <w:rsid w:val="006F55E8"/>
    <w:rsid w:val="00701BF1"/>
    <w:rsid w:val="007034F9"/>
    <w:rsid w:val="00713A22"/>
    <w:rsid w:val="007221BF"/>
    <w:rsid w:val="0072413E"/>
    <w:rsid w:val="00724ADC"/>
    <w:rsid w:val="00742824"/>
    <w:rsid w:val="00745708"/>
    <w:rsid w:val="00747618"/>
    <w:rsid w:val="00750C4A"/>
    <w:rsid w:val="0075712C"/>
    <w:rsid w:val="00762618"/>
    <w:rsid w:val="00776A3B"/>
    <w:rsid w:val="00780EB5"/>
    <w:rsid w:val="00784832"/>
    <w:rsid w:val="007A58C2"/>
    <w:rsid w:val="007B02D3"/>
    <w:rsid w:val="007C1ED9"/>
    <w:rsid w:val="007C437A"/>
    <w:rsid w:val="007D02FD"/>
    <w:rsid w:val="007D4B37"/>
    <w:rsid w:val="007D6E52"/>
    <w:rsid w:val="007E73BC"/>
    <w:rsid w:val="007F2F5D"/>
    <w:rsid w:val="00800324"/>
    <w:rsid w:val="0080162B"/>
    <w:rsid w:val="00810548"/>
    <w:rsid w:val="00813ECA"/>
    <w:rsid w:val="00820D20"/>
    <w:rsid w:val="00820FEF"/>
    <w:rsid w:val="008275A2"/>
    <w:rsid w:val="008357A6"/>
    <w:rsid w:val="00841AD6"/>
    <w:rsid w:val="00841C6B"/>
    <w:rsid w:val="0084593D"/>
    <w:rsid w:val="00845DB4"/>
    <w:rsid w:val="00846799"/>
    <w:rsid w:val="00852B95"/>
    <w:rsid w:val="00854F3B"/>
    <w:rsid w:val="00861A0A"/>
    <w:rsid w:val="00863204"/>
    <w:rsid w:val="0087539D"/>
    <w:rsid w:val="00876E8D"/>
    <w:rsid w:val="00892334"/>
    <w:rsid w:val="008940EF"/>
    <w:rsid w:val="00894363"/>
    <w:rsid w:val="00895DA2"/>
    <w:rsid w:val="008E27E5"/>
    <w:rsid w:val="008E4FB4"/>
    <w:rsid w:val="008F59C1"/>
    <w:rsid w:val="00904772"/>
    <w:rsid w:val="00912461"/>
    <w:rsid w:val="00915BA0"/>
    <w:rsid w:val="009238D3"/>
    <w:rsid w:val="00930980"/>
    <w:rsid w:val="00932693"/>
    <w:rsid w:val="00933391"/>
    <w:rsid w:val="0093697B"/>
    <w:rsid w:val="0094668B"/>
    <w:rsid w:val="0095101C"/>
    <w:rsid w:val="00966308"/>
    <w:rsid w:val="00975642"/>
    <w:rsid w:val="00976456"/>
    <w:rsid w:val="009851E4"/>
    <w:rsid w:val="009865E6"/>
    <w:rsid w:val="00986EA5"/>
    <w:rsid w:val="009916EE"/>
    <w:rsid w:val="009A4EDA"/>
    <w:rsid w:val="009B24E6"/>
    <w:rsid w:val="009C154A"/>
    <w:rsid w:val="009C402A"/>
    <w:rsid w:val="009D2FA0"/>
    <w:rsid w:val="009E0CEF"/>
    <w:rsid w:val="009E2C73"/>
    <w:rsid w:val="009E5948"/>
    <w:rsid w:val="00A07D1D"/>
    <w:rsid w:val="00A1066D"/>
    <w:rsid w:val="00A16D01"/>
    <w:rsid w:val="00A319EA"/>
    <w:rsid w:val="00A3232E"/>
    <w:rsid w:val="00A3786F"/>
    <w:rsid w:val="00A37B83"/>
    <w:rsid w:val="00A5368E"/>
    <w:rsid w:val="00A60EB5"/>
    <w:rsid w:val="00A62A3E"/>
    <w:rsid w:val="00A76D38"/>
    <w:rsid w:val="00A810C8"/>
    <w:rsid w:val="00A84BBA"/>
    <w:rsid w:val="00AA15AA"/>
    <w:rsid w:val="00AA7DD1"/>
    <w:rsid w:val="00AB5007"/>
    <w:rsid w:val="00AB6C78"/>
    <w:rsid w:val="00AB7405"/>
    <w:rsid w:val="00AC1FCA"/>
    <w:rsid w:val="00AC65F5"/>
    <w:rsid w:val="00AE2454"/>
    <w:rsid w:val="00AE4EBA"/>
    <w:rsid w:val="00AF3EE7"/>
    <w:rsid w:val="00B01618"/>
    <w:rsid w:val="00B01827"/>
    <w:rsid w:val="00B04503"/>
    <w:rsid w:val="00B0480C"/>
    <w:rsid w:val="00B1287F"/>
    <w:rsid w:val="00B32BFA"/>
    <w:rsid w:val="00B51CEA"/>
    <w:rsid w:val="00B5741E"/>
    <w:rsid w:val="00B603FF"/>
    <w:rsid w:val="00B7086B"/>
    <w:rsid w:val="00B74E62"/>
    <w:rsid w:val="00B760E7"/>
    <w:rsid w:val="00B77490"/>
    <w:rsid w:val="00B869BF"/>
    <w:rsid w:val="00B876F6"/>
    <w:rsid w:val="00B87F07"/>
    <w:rsid w:val="00B93165"/>
    <w:rsid w:val="00BB6212"/>
    <w:rsid w:val="00BB7D52"/>
    <w:rsid w:val="00BC17DC"/>
    <w:rsid w:val="00BC2CCD"/>
    <w:rsid w:val="00BC39AD"/>
    <w:rsid w:val="00BE1C9A"/>
    <w:rsid w:val="00BF00FD"/>
    <w:rsid w:val="00C16CCF"/>
    <w:rsid w:val="00C370DD"/>
    <w:rsid w:val="00C41BB3"/>
    <w:rsid w:val="00C426A6"/>
    <w:rsid w:val="00C42F54"/>
    <w:rsid w:val="00C44019"/>
    <w:rsid w:val="00C477B1"/>
    <w:rsid w:val="00C574DC"/>
    <w:rsid w:val="00C606BD"/>
    <w:rsid w:val="00C61098"/>
    <w:rsid w:val="00C67671"/>
    <w:rsid w:val="00C747A3"/>
    <w:rsid w:val="00C7737D"/>
    <w:rsid w:val="00CA5C0E"/>
    <w:rsid w:val="00CB08F8"/>
    <w:rsid w:val="00CB15B8"/>
    <w:rsid w:val="00CB1DD8"/>
    <w:rsid w:val="00CB3D8F"/>
    <w:rsid w:val="00CB64CA"/>
    <w:rsid w:val="00CC3CDF"/>
    <w:rsid w:val="00CC6AC2"/>
    <w:rsid w:val="00CD1BD0"/>
    <w:rsid w:val="00CF2BD9"/>
    <w:rsid w:val="00D033D2"/>
    <w:rsid w:val="00D03494"/>
    <w:rsid w:val="00D0595B"/>
    <w:rsid w:val="00D07078"/>
    <w:rsid w:val="00D36F41"/>
    <w:rsid w:val="00D463DE"/>
    <w:rsid w:val="00D507D7"/>
    <w:rsid w:val="00D52E57"/>
    <w:rsid w:val="00D52F41"/>
    <w:rsid w:val="00D61310"/>
    <w:rsid w:val="00D61379"/>
    <w:rsid w:val="00D70FB7"/>
    <w:rsid w:val="00DA5253"/>
    <w:rsid w:val="00DA6F1A"/>
    <w:rsid w:val="00DB1548"/>
    <w:rsid w:val="00DB1CF5"/>
    <w:rsid w:val="00DB6A3D"/>
    <w:rsid w:val="00DB7C7B"/>
    <w:rsid w:val="00DE076C"/>
    <w:rsid w:val="00DE10EF"/>
    <w:rsid w:val="00DE2EC7"/>
    <w:rsid w:val="00DF730E"/>
    <w:rsid w:val="00E05F58"/>
    <w:rsid w:val="00E11F3E"/>
    <w:rsid w:val="00E34621"/>
    <w:rsid w:val="00E46BF5"/>
    <w:rsid w:val="00E53280"/>
    <w:rsid w:val="00E819E2"/>
    <w:rsid w:val="00E831F0"/>
    <w:rsid w:val="00E8480F"/>
    <w:rsid w:val="00E85425"/>
    <w:rsid w:val="00E8551B"/>
    <w:rsid w:val="00E864D7"/>
    <w:rsid w:val="00E9168B"/>
    <w:rsid w:val="00E94EEB"/>
    <w:rsid w:val="00E9786E"/>
    <w:rsid w:val="00EA1A82"/>
    <w:rsid w:val="00EA3E9B"/>
    <w:rsid w:val="00EA65DD"/>
    <w:rsid w:val="00ED785A"/>
    <w:rsid w:val="00EE1511"/>
    <w:rsid w:val="00EE7219"/>
    <w:rsid w:val="00EF1BDF"/>
    <w:rsid w:val="00EF78A1"/>
    <w:rsid w:val="00F11584"/>
    <w:rsid w:val="00F12583"/>
    <w:rsid w:val="00F13FC3"/>
    <w:rsid w:val="00F14FED"/>
    <w:rsid w:val="00F1642F"/>
    <w:rsid w:val="00F2024B"/>
    <w:rsid w:val="00F24082"/>
    <w:rsid w:val="00F24611"/>
    <w:rsid w:val="00F24A9C"/>
    <w:rsid w:val="00F272F4"/>
    <w:rsid w:val="00F27B26"/>
    <w:rsid w:val="00F3497B"/>
    <w:rsid w:val="00F3517B"/>
    <w:rsid w:val="00F370B4"/>
    <w:rsid w:val="00F461ED"/>
    <w:rsid w:val="00F51257"/>
    <w:rsid w:val="00F62CC3"/>
    <w:rsid w:val="00F62D78"/>
    <w:rsid w:val="00F64C71"/>
    <w:rsid w:val="00F67B1E"/>
    <w:rsid w:val="00F708A2"/>
    <w:rsid w:val="00F71BB5"/>
    <w:rsid w:val="00F76AA4"/>
    <w:rsid w:val="00F848C9"/>
    <w:rsid w:val="00F87CDF"/>
    <w:rsid w:val="00F93649"/>
    <w:rsid w:val="00F97CA4"/>
    <w:rsid w:val="00FA48E6"/>
    <w:rsid w:val="00FA4ED8"/>
    <w:rsid w:val="00FA6406"/>
    <w:rsid w:val="00FB25A3"/>
    <w:rsid w:val="00FB489E"/>
    <w:rsid w:val="00FB498A"/>
    <w:rsid w:val="00FC3303"/>
    <w:rsid w:val="00FE1628"/>
    <w:rsid w:val="00FF128E"/>
    <w:rsid w:val="00FF473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chartTrackingRefBased/>
  <w15:docId w15:val="{997C589C-0072-414F-A8CC-C0C796CC9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38D3"/>
    <w:pPr>
      <w:spacing w:after="120" w:line="360" w:lineRule="auto"/>
    </w:pPr>
    <w:rPr>
      <w:rFonts w:ascii="Arial" w:hAnsi="Arial"/>
      <w:snapToGrid w:val="0"/>
      <w:sz w:val="22"/>
      <w:lang w:eastAsia="en-US"/>
    </w:rPr>
  </w:style>
  <w:style w:type="paragraph" w:styleId="Heading1">
    <w:name w:val="heading 1"/>
    <w:basedOn w:val="Normal"/>
    <w:next w:val="Normal"/>
    <w:qFormat/>
    <w:rsid w:val="00BF00FD"/>
    <w:pPr>
      <w:keepNext/>
      <w:numPr>
        <w:numId w:val="13"/>
      </w:numPr>
      <w:spacing w:after="480"/>
      <w:outlineLvl w:val="0"/>
    </w:pPr>
    <w:rPr>
      <w:b/>
      <w:caps/>
      <w:spacing w:val="20"/>
      <w:kern w:val="28"/>
      <w:sz w:val="28"/>
    </w:rPr>
  </w:style>
  <w:style w:type="paragraph" w:styleId="Heading2">
    <w:name w:val="heading 2"/>
    <w:basedOn w:val="Normal"/>
    <w:next w:val="Normal"/>
    <w:qFormat/>
    <w:rsid w:val="00A07D1D"/>
    <w:pPr>
      <w:keepNext/>
      <w:numPr>
        <w:ilvl w:val="1"/>
        <w:numId w:val="13"/>
      </w:numPr>
      <w:spacing w:before="360" w:after="360"/>
      <w:outlineLvl w:val="1"/>
    </w:pPr>
    <w:rPr>
      <w:b/>
      <w:caps/>
      <w:szCs w:val="22"/>
    </w:rPr>
  </w:style>
  <w:style w:type="paragraph" w:styleId="Heading3">
    <w:name w:val="heading 3"/>
    <w:basedOn w:val="Normal"/>
    <w:next w:val="Normal"/>
    <w:qFormat/>
    <w:rsid w:val="00A07D1D"/>
    <w:pPr>
      <w:keepNext/>
      <w:numPr>
        <w:ilvl w:val="2"/>
        <w:numId w:val="13"/>
      </w:numPr>
      <w:spacing w:before="120" w:after="240"/>
      <w:outlineLvl w:val="2"/>
    </w:pPr>
    <w:rPr>
      <w:b/>
      <w:smallCaps/>
      <w:szCs w:val="22"/>
    </w:rPr>
  </w:style>
  <w:style w:type="paragraph" w:styleId="Heading4">
    <w:name w:val="heading 4"/>
    <w:basedOn w:val="Normal"/>
    <w:next w:val="Normal"/>
    <w:qFormat/>
    <w:pPr>
      <w:keepNext/>
      <w:jc w:val="center"/>
      <w:outlineLvl w:val="3"/>
    </w:pPr>
    <w:rPr>
      <w:rFonts w:ascii="Arial Narrow" w:hAnsi="Arial Narrow"/>
      <w:b/>
    </w:rPr>
  </w:style>
  <w:style w:type="paragraph" w:styleId="Heading5">
    <w:name w:val="heading 5"/>
    <w:basedOn w:val="Normal"/>
    <w:next w:val="Normal"/>
    <w:qFormat/>
    <w:pPr>
      <w:keepNext/>
      <w:jc w:val="center"/>
      <w:outlineLvl w:val="4"/>
    </w:pPr>
    <w:rPr>
      <w:b/>
      <w:sz w:val="24"/>
    </w:rPr>
  </w:style>
  <w:style w:type="paragraph" w:styleId="Heading6">
    <w:name w:val="heading 6"/>
    <w:basedOn w:val="Normal"/>
    <w:next w:val="Normal"/>
    <w:qFormat/>
    <w:pPr>
      <w:keepNext/>
      <w:jc w:val="center"/>
      <w:outlineLvl w:val="5"/>
    </w:pPr>
    <w:rPr>
      <w:b/>
      <w:sz w:val="28"/>
    </w:rPr>
  </w:style>
  <w:style w:type="paragraph" w:styleId="Heading7">
    <w:name w:val="heading 7"/>
    <w:basedOn w:val="Normal"/>
    <w:next w:val="Normal"/>
    <w:qFormat/>
    <w:pPr>
      <w:keepNext/>
      <w:pBdr>
        <w:top w:val="single" w:sz="24" w:space="10" w:color="008000"/>
      </w:pBdr>
      <w:spacing w:before="240" w:after="240"/>
      <w:outlineLvl w:val="6"/>
    </w:pPr>
    <w:rPr>
      <w:rFonts w:ascii="Verdana" w:hAnsi="Verdana"/>
      <w:b/>
      <w:sz w:val="20"/>
    </w:rPr>
  </w:style>
  <w:style w:type="paragraph" w:styleId="Heading8">
    <w:name w:val="heading 8"/>
    <w:basedOn w:val="Normal"/>
    <w:next w:val="Normal"/>
    <w:qFormat/>
    <w:pPr>
      <w:keepNext/>
      <w:numPr>
        <w:numId w:val="1"/>
      </w:numPr>
      <w:tabs>
        <w:tab w:val="clear" w:pos="360"/>
        <w:tab w:val="num" w:leader="none" w:pos="170"/>
      </w:tabs>
      <w:spacing w:before="240" w:after="240"/>
      <w:ind w:left="454"/>
      <w:outlineLvl w:val="7"/>
    </w:pPr>
    <w:rPr>
      <w:rFonts w:ascii="Verdana" w:hAnsi="Verdana"/>
      <w:b/>
      <w:sz w:val="18"/>
    </w:rPr>
  </w:style>
  <w:style w:type="paragraph" w:styleId="Heading9">
    <w:name w:val="heading 9"/>
    <w:basedOn w:val="Normal"/>
    <w:next w:val="Normal"/>
    <w:qFormat/>
    <w:pPr>
      <w:keepNext/>
      <w:ind w:right="-759"/>
      <w:jc w:val="both"/>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b/>
      <w:sz w:val="44"/>
    </w:rPr>
  </w:style>
  <w:style w:type="paragraph" w:styleId="BodyText2">
    <w:name w:val="Body Text 2"/>
    <w:basedOn w:val="Normal"/>
    <w:pPr>
      <w:ind w:right="-759"/>
      <w:jc w:val="both"/>
    </w:pPr>
    <w:rPr>
      <w:sz w:val="24"/>
    </w:rPr>
  </w:style>
  <w:style w:type="paragraph" w:styleId="TOC1">
    <w:name w:val="toc 1"/>
    <w:basedOn w:val="Normal"/>
    <w:next w:val="Normal"/>
    <w:autoRedefine/>
    <w:semiHidden/>
    <w:rsid w:val="008940EF"/>
    <w:pPr>
      <w:tabs>
        <w:tab w:val="left" w:pos="426"/>
        <w:tab w:val="right" w:leader="dot" w:pos="9488"/>
      </w:tabs>
      <w:spacing w:after="0"/>
    </w:pPr>
    <w:rPr>
      <w:bCs/>
      <w:noProof/>
      <w:sz w:val="20"/>
    </w:rPr>
  </w:style>
  <w:style w:type="paragraph" w:styleId="TOC2">
    <w:name w:val="toc 2"/>
    <w:basedOn w:val="Normal"/>
    <w:next w:val="Normal"/>
    <w:autoRedefine/>
    <w:semiHidden/>
    <w:rsid w:val="008940EF"/>
    <w:pPr>
      <w:tabs>
        <w:tab w:val="left" w:pos="993"/>
        <w:tab w:val="right" w:leader="dot" w:pos="9498"/>
      </w:tabs>
      <w:spacing w:after="0"/>
    </w:pPr>
    <w:rPr>
      <w:iCs/>
      <w:noProof/>
      <w:sz w:val="20"/>
    </w:rPr>
  </w:style>
  <w:style w:type="paragraph" w:styleId="TOC3">
    <w:name w:val="toc 3"/>
    <w:basedOn w:val="Normal"/>
    <w:next w:val="Normal"/>
    <w:autoRedefine/>
    <w:semiHidden/>
    <w:rsid w:val="00577DA6"/>
    <w:pPr>
      <w:spacing w:after="0"/>
      <w:ind w:left="284"/>
    </w:pPr>
    <w:rPr>
      <w:sz w:val="20"/>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paragraph" w:styleId="BodyText3">
    <w:name w:val="Body Text 3"/>
    <w:basedOn w:val="Normal"/>
    <w:pPr>
      <w:jc w:val="center"/>
    </w:pPr>
    <w:rPr>
      <w:b/>
      <w:sz w:val="32"/>
    </w:rPr>
  </w:style>
  <w:style w:type="paragraph" w:styleId="BodyTextIndent">
    <w:name w:val="Body Text Indent"/>
    <w:basedOn w:val="Normal"/>
    <w:pPr>
      <w:ind w:left="-426"/>
      <w:jc w:val="both"/>
    </w:pPr>
    <w:rPr>
      <w:snapToGrid/>
      <w:lang w:val="en-GB"/>
    </w:rPr>
  </w:style>
  <w:style w:type="paragraph" w:styleId="BodyTextIndent2">
    <w:name w:val="Body Text Indent 2"/>
    <w:basedOn w:val="Normal"/>
    <w:pPr>
      <w:ind w:left="-426"/>
      <w:jc w:val="both"/>
    </w:pPr>
    <w:rPr>
      <w:snapToGrid/>
      <w:sz w:val="24"/>
      <w:lang w:val="en-GB"/>
    </w:rPr>
  </w:style>
  <w:style w:type="paragraph" w:styleId="BodyTextIndent3">
    <w:name w:val="Body Text Indent 3"/>
    <w:basedOn w:val="Normal"/>
    <w:pPr>
      <w:ind w:left="-426"/>
      <w:jc w:val="both"/>
    </w:pPr>
  </w:style>
  <w:style w:type="paragraph" w:styleId="DocumentMap">
    <w:name w:val="Document Map"/>
    <w:basedOn w:val="Normal"/>
    <w:semiHidden/>
    <w:pPr>
      <w:spacing w:before="120"/>
      <w:jc w:val="center"/>
    </w:pPr>
    <w:rPr>
      <w:rFonts w:ascii="Arial Narrow" w:hAnsi="Arial Narrow"/>
      <w:sz w:val="18"/>
    </w:rPr>
  </w:style>
  <w:style w:type="character" w:styleId="Hyperlink">
    <w:name w:val="Hyperlink"/>
    <w:basedOn w:val="DefaultParagraphFont"/>
    <w:rPr>
      <w:color w:val="0000FF"/>
      <w:u w:val="single"/>
    </w:rPr>
  </w:style>
  <w:style w:type="paragraph" w:styleId="BlockText">
    <w:name w:val="Block Text"/>
    <w:basedOn w:val="Normal"/>
    <w:pPr>
      <w:ind w:left="1843" w:right="1842"/>
      <w:jc w:val="both"/>
    </w:pPr>
    <w:rPr>
      <w:rFonts w:ascii="Arial Narrow" w:hAnsi="Arial Narrow"/>
      <w:sz w:val="16"/>
    </w:rPr>
  </w:style>
  <w:style w:type="paragraph" w:styleId="Caption">
    <w:name w:val="caption"/>
    <w:aliases w:val="Caption Char Char"/>
    <w:basedOn w:val="Normal"/>
    <w:next w:val="Normal"/>
    <w:link w:val="CaptionChar"/>
    <w:qFormat/>
    <w:rsid w:val="00986EA5"/>
    <w:pPr>
      <w:spacing w:before="120" w:after="240" w:line="240" w:lineRule="auto"/>
      <w:jc w:val="both"/>
    </w:pPr>
    <w:rPr>
      <w:sz w:val="20"/>
    </w:rPr>
  </w:style>
  <w:style w:type="paragraph" w:styleId="TableofFigures">
    <w:name w:val="table of figures"/>
    <w:basedOn w:val="Normal"/>
    <w:next w:val="Normal"/>
    <w:semiHidden/>
    <w:rsid w:val="00104D7B"/>
    <w:pPr>
      <w:spacing w:before="40" w:after="40" w:line="240" w:lineRule="auto"/>
      <w:jc w:val="both"/>
    </w:pPr>
    <w:rPr>
      <w:sz w:val="20"/>
    </w:rPr>
  </w:style>
  <w:style w:type="paragraph" w:customStyle="1" w:styleId="WW-BodyText2">
    <w:name w:val="WW-Body Text 2"/>
    <w:basedOn w:val="Normal"/>
    <w:pPr>
      <w:suppressAutoHyphens/>
      <w:jc w:val="both"/>
    </w:pPr>
    <w:rPr>
      <w:snapToGrid/>
      <w:lang w:eastAsia="ar-SA"/>
    </w:rPr>
  </w:style>
  <w:style w:type="paragraph" w:styleId="CommentSubject">
    <w:name w:val="annotation subject"/>
    <w:basedOn w:val="CommentText"/>
    <w:next w:val="CommentText"/>
    <w:semiHidden/>
    <w:rPr>
      <w:b/>
      <w:bCs/>
      <w:sz w:val="20"/>
    </w:rPr>
  </w:style>
  <w:style w:type="paragraph" w:styleId="BalloonText">
    <w:name w:val="Balloon Text"/>
    <w:basedOn w:val="Normal"/>
    <w:semiHidden/>
    <w:rPr>
      <w:rFonts w:ascii="Tahoma" w:hAnsi="Tahoma" w:cs="Tahoma"/>
      <w:sz w:val="16"/>
      <w:szCs w:val="16"/>
    </w:rPr>
  </w:style>
  <w:style w:type="character" w:customStyle="1" w:styleId="textodetalhe1">
    <w:name w:val="textodetalhe1"/>
    <w:basedOn w:val="DefaultParagraphFont"/>
    <w:rPr>
      <w:rFonts w:ascii="Arial" w:hAnsi="Arial" w:cs="Arial" w:hint="default"/>
      <w:color w:val="3A3A3A"/>
      <w:sz w:val="18"/>
      <w:szCs w:val="18"/>
    </w:rPr>
  </w:style>
  <w:style w:type="character" w:styleId="FollowedHyperlink">
    <w:name w:val="FollowedHyperlink"/>
    <w:basedOn w:val="DefaultParagraphFont"/>
    <w:rPr>
      <w:color w:val="800080"/>
      <w:u w:val="single"/>
    </w:rPr>
  </w:style>
  <w:style w:type="paragraph" w:customStyle="1" w:styleId="Default">
    <w:name w:val="Default"/>
    <w:pPr>
      <w:widowControl w:val="0"/>
      <w:autoSpaceDE w:val="0"/>
      <w:autoSpaceDN w:val="0"/>
      <w:adjustRightInd w:val="0"/>
    </w:pPr>
    <w:rPr>
      <w:rFonts w:ascii="Avant Garde" w:hAnsi="Avant Garde" w:cs="Avant Garde"/>
      <w:color w:val="000000"/>
      <w:sz w:val="24"/>
      <w:szCs w:val="24"/>
    </w:rPr>
  </w:style>
  <w:style w:type="paragraph" w:customStyle="1" w:styleId="CM87">
    <w:name w:val="CM87"/>
    <w:basedOn w:val="Default"/>
    <w:next w:val="Default"/>
    <w:pPr>
      <w:spacing w:after="133"/>
    </w:pPr>
    <w:rPr>
      <w:rFonts w:cs="Times New Roman"/>
      <w:color w:val="auto"/>
    </w:rPr>
  </w:style>
  <w:style w:type="paragraph" w:customStyle="1" w:styleId="CM7">
    <w:name w:val="CM7"/>
    <w:basedOn w:val="Default"/>
    <w:next w:val="Default"/>
    <w:rPr>
      <w:rFonts w:cs="Times New Roman"/>
      <w:color w:val="auto"/>
    </w:rPr>
  </w:style>
  <w:style w:type="paragraph" w:customStyle="1" w:styleId="CM103">
    <w:name w:val="CM103"/>
    <w:basedOn w:val="Default"/>
    <w:next w:val="Default"/>
    <w:pPr>
      <w:spacing w:after="443"/>
    </w:pPr>
    <w:rPr>
      <w:rFonts w:cs="Times New Roman"/>
      <w:color w:val="auto"/>
    </w:rPr>
  </w:style>
  <w:style w:type="paragraph" w:customStyle="1" w:styleId="CM106">
    <w:name w:val="CM106"/>
    <w:basedOn w:val="Default"/>
    <w:next w:val="Default"/>
    <w:pPr>
      <w:spacing w:after="1920"/>
    </w:pPr>
    <w:rPr>
      <w:rFonts w:cs="Times New Roman"/>
      <w:color w:val="auto"/>
    </w:rPr>
  </w:style>
  <w:style w:type="paragraph" w:customStyle="1" w:styleId="WW-Corpodetexto3">
    <w:name w:val="WW-Corpo de texto 3"/>
    <w:basedOn w:val="Normal"/>
    <w:pPr>
      <w:suppressAutoHyphens/>
      <w:jc w:val="both"/>
    </w:pPr>
    <w:rPr>
      <w:snapToGrid/>
      <w:lang w:eastAsia="ar-SA"/>
    </w:rPr>
  </w:style>
  <w:style w:type="table" w:styleId="TableGrid">
    <w:name w:val="Table Grid"/>
    <w:basedOn w:val="TableNormal"/>
    <w:rsid w:val="00CC3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CB3D8F"/>
    <w:pPr>
      <w:numPr>
        <w:numId w:val="12"/>
      </w:numPr>
      <w:spacing w:before="240" w:after="60"/>
      <w:outlineLvl w:val="0"/>
    </w:pPr>
    <w:rPr>
      <w:rFonts w:cs="Arial"/>
      <w:b/>
      <w:bCs/>
      <w:kern w:val="28"/>
      <w:sz w:val="28"/>
      <w:szCs w:val="32"/>
    </w:rPr>
  </w:style>
  <w:style w:type="numbering" w:styleId="1ai">
    <w:name w:val="Outline List 1"/>
    <w:basedOn w:val="NoList"/>
    <w:rsid w:val="00852B95"/>
  </w:style>
  <w:style w:type="numbering" w:styleId="111111">
    <w:name w:val="Outline List 2"/>
    <w:basedOn w:val="NoList"/>
    <w:rsid w:val="00365872"/>
  </w:style>
  <w:style w:type="paragraph" w:customStyle="1" w:styleId="StyleHeading2After3pt2">
    <w:name w:val="Style Heading 2 + After:  3 pt2"/>
    <w:basedOn w:val="Heading2"/>
    <w:rsid w:val="00CA5C0E"/>
    <w:pPr>
      <w:numPr>
        <w:numId w:val="14"/>
      </w:numPr>
      <w:spacing w:before="120" w:after="60" w:line="240" w:lineRule="auto"/>
      <w:ind w:right="227"/>
    </w:pPr>
    <w:rPr>
      <w:bCs/>
      <w:caps w:val="0"/>
      <w:smallCaps/>
      <w:snapToGrid/>
      <w:sz w:val="24"/>
    </w:rPr>
  </w:style>
  <w:style w:type="paragraph" w:customStyle="1" w:styleId="Heading51">
    <w:name w:val="Heading 5.1"/>
    <w:basedOn w:val="StyleHeading2After3pt2"/>
    <w:rsid w:val="00CA5C0E"/>
    <w:pPr>
      <w:numPr>
        <w:ilvl w:val="0"/>
      </w:numPr>
      <w:spacing w:line="360" w:lineRule="auto"/>
      <w:jc w:val="both"/>
    </w:pPr>
    <w:rPr>
      <w:smallCaps w:val="0"/>
      <w:sz w:val="22"/>
    </w:rPr>
  </w:style>
  <w:style w:type="character" w:styleId="Strong">
    <w:name w:val="Strong"/>
    <w:basedOn w:val="DefaultParagraphFont"/>
    <w:qFormat/>
    <w:rsid w:val="009C402A"/>
    <w:rPr>
      <w:b/>
      <w:bCs/>
    </w:rPr>
  </w:style>
  <w:style w:type="character" w:customStyle="1" w:styleId="CaptionChar">
    <w:name w:val="Caption Char"/>
    <w:aliases w:val="Caption Char Char Char"/>
    <w:basedOn w:val="DefaultParagraphFont"/>
    <w:link w:val="Caption"/>
    <w:rsid w:val="004033F4"/>
    <w:rPr>
      <w:rFonts w:ascii="Arial" w:hAnsi="Arial"/>
      <w:snapToGrid w:val="0"/>
      <w:lang w:val="pt-PT" w:eastAsia="en-US" w:bidi="ar-SA"/>
    </w:rPr>
  </w:style>
  <w:style w:type="paragraph" w:styleId="Index2">
    <w:name w:val="index 2"/>
    <w:basedOn w:val="Normal"/>
    <w:next w:val="Normal"/>
    <w:autoRedefine/>
    <w:semiHidden/>
    <w:rsid w:val="00F62CC3"/>
    <w:pPr>
      <w:spacing w:before="40" w:after="40"/>
      <w:ind w:left="442" w:hanging="221"/>
    </w:pPr>
    <w:rPr>
      <w:sz w:val="20"/>
    </w:rPr>
  </w:style>
  <w:style w:type="paragraph" w:styleId="NormalWeb">
    <w:name w:val="Normal (Web)"/>
    <w:basedOn w:val="Normal"/>
    <w:rsid w:val="000F58E8"/>
    <w:pPr>
      <w:spacing w:before="100" w:beforeAutospacing="1" w:after="100" w:afterAutospacing="1" w:line="240" w:lineRule="auto"/>
    </w:pPr>
    <w:rPr>
      <w:rFonts w:ascii="Times New Roman" w:hAnsi="Times New Roman"/>
      <w:snapToGrid/>
      <w:sz w:val="24"/>
      <w:szCs w:val="24"/>
      <w:lang w:val="en-US"/>
    </w:rPr>
  </w:style>
  <w:style w:type="paragraph" w:styleId="Index1">
    <w:name w:val="index 1"/>
    <w:basedOn w:val="Normal"/>
    <w:next w:val="Normal"/>
    <w:autoRedefine/>
    <w:semiHidden/>
    <w:rsid w:val="00F62CC3"/>
    <w:pPr>
      <w:ind w:left="220" w:hanging="220"/>
    </w:pPr>
    <w:rPr>
      <w:sz w:val="20"/>
    </w:rPr>
  </w:style>
  <w:style w:type="paragraph" w:styleId="Index3">
    <w:name w:val="index 3"/>
    <w:basedOn w:val="Normal"/>
    <w:next w:val="Normal"/>
    <w:autoRedefine/>
    <w:semiHidden/>
    <w:rsid w:val="00F62CC3"/>
    <w:pPr>
      <w:ind w:left="660" w:hanging="22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64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wmf"/><Relationship Id="rId26" Type="http://schemas.openxmlformats.org/officeDocument/2006/relationships/header" Target="header5.xml"/><Relationship Id="rId39" Type="http://schemas.openxmlformats.org/officeDocument/2006/relationships/image" Target="media/image18.png"/><Relationship Id="rId21" Type="http://schemas.openxmlformats.org/officeDocument/2006/relationships/oleObject" Target="embeddings/oleObject3.bin"/><Relationship Id="rId34" Type="http://schemas.openxmlformats.org/officeDocument/2006/relationships/oleObject" Target="embeddings/oleObject4.bin"/><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image" Target="media/image34.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footer" Target="footer9.xml"/><Relationship Id="rId5"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oleObject" Target="embeddings/oleObject5.bin"/><Relationship Id="rId8" Type="http://schemas.openxmlformats.org/officeDocument/2006/relationships/footer" Target="footer2.xml"/><Relationship Id="rId51" Type="http://schemas.openxmlformats.org/officeDocument/2006/relationships/image" Target="media/image30.em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image" Target="media/image13.wmf"/><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image" Target="media/image20.png"/><Relationship Id="rId54"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image" Target="media/image15.png"/><Relationship Id="rId49" Type="http://schemas.openxmlformats.org/officeDocument/2006/relationships/image" Target="media/image28.emf"/><Relationship Id="rId57" Type="http://schemas.openxmlformats.org/officeDocument/2006/relationships/image" Target="media/image35.jpeg"/><Relationship Id="rId10" Type="http://schemas.openxmlformats.org/officeDocument/2006/relationships/footer" Target="footer3.xml"/><Relationship Id="rId31" Type="http://schemas.openxmlformats.org/officeDocument/2006/relationships/image" Target="media/image11.emf"/><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12260</Words>
  <Characters>66205</Characters>
  <Application>Microsoft Office Word</Application>
  <DocSecurity>0</DocSecurity>
  <Lines>551</Lines>
  <Paragraphs>156</Paragraphs>
  <ScaleCrop>false</ScaleCrop>
  <HeadingPairs>
    <vt:vector size="2" baseType="variant">
      <vt:variant>
        <vt:lpstr>Title</vt:lpstr>
      </vt:variant>
      <vt:variant>
        <vt:i4>1</vt:i4>
      </vt:variant>
    </vt:vector>
  </HeadingPairs>
  <TitlesOfParts>
    <vt:vector size="1" baseType="lpstr">
      <vt:lpstr>MANUAL DE INSTRUÇÕES PARA CHEFES DE BRIGADA</vt:lpstr>
    </vt:vector>
  </TitlesOfParts>
  <Company>Pre-installed Company</Company>
  <LinksUpToDate>false</LinksUpToDate>
  <CharactersWithSpaces>78309</CharactersWithSpaces>
  <SharedDoc>false</SharedDoc>
  <HLinks>
    <vt:vector size="630" baseType="variant">
      <vt:variant>
        <vt:i4>1703990</vt:i4>
      </vt:variant>
      <vt:variant>
        <vt:i4>632</vt:i4>
      </vt:variant>
      <vt:variant>
        <vt:i4>0</vt:i4>
      </vt:variant>
      <vt:variant>
        <vt:i4>5</vt:i4>
      </vt:variant>
      <vt:variant>
        <vt:lpwstr/>
      </vt:variant>
      <vt:variant>
        <vt:lpwstr>_Toc164230097</vt:lpwstr>
      </vt:variant>
      <vt:variant>
        <vt:i4>1703990</vt:i4>
      </vt:variant>
      <vt:variant>
        <vt:i4>626</vt:i4>
      </vt:variant>
      <vt:variant>
        <vt:i4>0</vt:i4>
      </vt:variant>
      <vt:variant>
        <vt:i4>5</vt:i4>
      </vt:variant>
      <vt:variant>
        <vt:lpwstr/>
      </vt:variant>
      <vt:variant>
        <vt:lpwstr>_Toc164230096</vt:lpwstr>
      </vt:variant>
      <vt:variant>
        <vt:i4>1703990</vt:i4>
      </vt:variant>
      <vt:variant>
        <vt:i4>620</vt:i4>
      </vt:variant>
      <vt:variant>
        <vt:i4>0</vt:i4>
      </vt:variant>
      <vt:variant>
        <vt:i4>5</vt:i4>
      </vt:variant>
      <vt:variant>
        <vt:lpwstr/>
      </vt:variant>
      <vt:variant>
        <vt:lpwstr>_Toc164230095</vt:lpwstr>
      </vt:variant>
      <vt:variant>
        <vt:i4>1703990</vt:i4>
      </vt:variant>
      <vt:variant>
        <vt:i4>611</vt:i4>
      </vt:variant>
      <vt:variant>
        <vt:i4>0</vt:i4>
      </vt:variant>
      <vt:variant>
        <vt:i4>5</vt:i4>
      </vt:variant>
      <vt:variant>
        <vt:lpwstr/>
      </vt:variant>
      <vt:variant>
        <vt:lpwstr>_Toc164230094</vt:lpwstr>
      </vt:variant>
      <vt:variant>
        <vt:i4>1703990</vt:i4>
      </vt:variant>
      <vt:variant>
        <vt:i4>605</vt:i4>
      </vt:variant>
      <vt:variant>
        <vt:i4>0</vt:i4>
      </vt:variant>
      <vt:variant>
        <vt:i4>5</vt:i4>
      </vt:variant>
      <vt:variant>
        <vt:lpwstr/>
      </vt:variant>
      <vt:variant>
        <vt:lpwstr>_Toc164230093</vt:lpwstr>
      </vt:variant>
      <vt:variant>
        <vt:i4>1703990</vt:i4>
      </vt:variant>
      <vt:variant>
        <vt:i4>599</vt:i4>
      </vt:variant>
      <vt:variant>
        <vt:i4>0</vt:i4>
      </vt:variant>
      <vt:variant>
        <vt:i4>5</vt:i4>
      </vt:variant>
      <vt:variant>
        <vt:lpwstr/>
      </vt:variant>
      <vt:variant>
        <vt:lpwstr>_Toc164230092</vt:lpwstr>
      </vt:variant>
      <vt:variant>
        <vt:i4>1703990</vt:i4>
      </vt:variant>
      <vt:variant>
        <vt:i4>593</vt:i4>
      </vt:variant>
      <vt:variant>
        <vt:i4>0</vt:i4>
      </vt:variant>
      <vt:variant>
        <vt:i4>5</vt:i4>
      </vt:variant>
      <vt:variant>
        <vt:lpwstr/>
      </vt:variant>
      <vt:variant>
        <vt:lpwstr>_Toc164230091</vt:lpwstr>
      </vt:variant>
      <vt:variant>
        <vt:i4>1703990</vt:i4>
      </vt:variant>
      <vt:variant>
        <vt:i4>587</vt:i4>
      </vt:variant>
      <vt:variant>
        <vt:i4>0</vt:i4>
      </vt:variant>
      <vt:variant>
        <vt:i4>5</vt:i4>
      </vt:variant>
      <vt:variant>
        <vt:lpwstr/>
      </vt:variant>
      <vt:variant>
        <vt:lpwstr>_Toc164230090</vt:lpwstr>
      </vt:variant>
      <vt:variant>
        <vt:i4>1769526</vt:i4>
      </vt:variant>
      <vt:variant>
        <vt:i4>581</vt:i4>
      </vt:variant>
      <vt:variant>
        <vt:i4>0</vt:i4>
      </vt:variant>
      <vt:variant>
        <vt:i4>5</vt:i4>
      </vt:variant>
      <vt:variant>
        <vt:lpwstr/>
      </vt:variant>
      <vt:variant>
        <vt:lpwstr>_Toc164230089</vt:lpwstr>
      </vt:variant>
      <vt:variant>
        <vt:i4>1769526</vt:i4>
      </vt:variant>
      <vt:variant>
        <vt:i4>575</vt:i4>
      </vt:variant>
      <vt:variant>
        <vt:i4>0</vt:i4>
      </vt:variant>
      <vt:variant>
        <vt:i4>5</vt:i4>
      </vt:variant>
      <vt:variant>
        <vt:lpwstr/>
      </vt:variant>
      <vt:variant>
        <vt:lpwstr>_Toc164230088</vt:lpwstr>
      </vt:variant>
      <vt:variant>
        <vt:i4>1769526</vt:i4>
      </vt:variant>
      <vt:variant>
        <vt:i4>569</vt:i4>
      </vt:variant>
      <vt:variant>
        <vt:i4>0</vt:i4>
      </vt:variant>
      <vt:variant>
        <vt:i4>5</vt:i4>
      </vt:variant>
      <vt:variant>
        <vt:lpwstr/>
      </vt:variant>
      <vt:variant>
        <vt:lpwstr>_Toc164230087</vt:lpwstr>
      </vt:variant>
      <vt:variant>
        <vt:i4>1769526</vt:i4>
      </vt:variant>
      <vt:variant>
        <vt:i4>563</vt:i4>
      </vt:variant>
      <vt:variant>
        <vt:i4>0</vt:i4>
      </vt:variant>
      <vt:variant>
        <vt:i4>5</vt:i4>
      </vt:variant>
      <vt:variant>
        <vt:lpwstr/>
      </vt:variant>
      <vt:variant>
        <vt:lpwstr>_Toc164230086</vt:lpwstr>
      </vt:variant>
      <vt:variant>
        <vt:i4>1769526</vt:i4>
      </vt:variant>
      <vt:variant>
        <vt:i4>557</vt:i4>
      </vt:variant>
      <vt:variant>
        <vt:i4>0</vt:i4>
      </vt:variant>
      <vt:variant>
        <vt:i4>5</vt:i4>
      </vt:variant>
      <vt:variant>
        <vt:lpwstr/>
      </vt:variant>
      <vt:variant>
        <vt:lpwstr>_Toc164230085</vt:lpwstr>
      </vt:variant>
      <vt:variant>
        <vt:i4>1769526</vt:i4>
      </vt:variant>
      <vt:variant>
        <vt:i4>551</vt:i4>
      </vt:variant>
      <vt:variant>
        <vt:i4>0</vt:i4>
      </vt:variant>
      <vt:variant>
        <vt:i4>5</vt:i4>
      </vt:variant>
      <vt:variant>
        <vt:lpwstr/>
      </vt:variant>
      <vt:variant>
        <vt:lpwstr>_Toc164230084</vt:lpwstr>
      </vt:variant>
      <vt:variant>
        <vt:i4>1769526</vt:i4>
      </vt:variant>
      <vt:variant>
        <vt:i4>545</vt:i4>
      </vt:variant>
      <vt:variant>
        <vt:i4>0</vt:i4>
      </vt:variant>
      <vt:variant>
        <vt:i4>5</vt:i4>
      </vt:variant>
      <vt:variant>
        <vt:lpwstr/>
      </vt:variant>
      <vt:variant>
        <vt:lpwstr>_Toc164230083</vt:lpwstr>
      </vt:variant>
      <vt:variant>
        <vt:i4>1769526</vt:i4>
      </vt:variant>
      <vt:variant>
        <vt:i4>539</vt:i4>
      </vt:variant>
      <vt:variant>
        <vt:i4>0</vt:i4>
      </vt:variant>
      <vt:variant>
        <vt:i4>5</vt:i4>
      </vt:variant>
      <vt:variant>
        <vt:lpwstr/>
      </vt:variant>
      <vt:variant>
        <vt:lpwstr>_Toc164230082</vt:lpwstr>
      </vt:variant>
      <vt:variant>
        <vt:i4>1769526</vt:i4>
      </vt:variant>
      <vt:variant>
        <vt:i4>533</vt:i4>
      </vt:variant>
      <vt:variant>
        <vt:i4>0</vt:i4>
      </vt:variant>
      <vt:variant>
        <vt:i4>5</vt:i4>
      </vt:variant>
      <vt:variant>
        <vt:lpwstr/>
      </vt:variant>
      <vt:variant>
        <vt:lpwstr>_Toc164230081</vt:lpwstr>
      </vt:variant>
      <vt:variant>
        <vt:i4>1769526</vt:i4>
      </vt:variant>
      <vt:variant>
        <vt:i4>524</vt:i4>
      </vt:variant>
      <vt:variant>
        <vt:i4>0</vt:i4>
      </vt:variant>
      <vt:variant>
        <vt:i4>5</vt:i4>
      </vt:variant>
      <vt:variant>
        <vt:lpwstr/>
      </vt:variant>
      <vt:variant>
        <vt:lpwstr>_Toc164230080</vt:lpwstr>
      </vt:variant>
      <vt:variant>
        <vt:i4>1310774</vt:i4>
      </vt:variant>
      <vt:variant>
        <vt:i4>518</vt:i4>
      </vt:variant>
      <vt:variant>
        <vt:i4>0</vt:i4>
      </vt:variant>
      <vt:variant>
        <vt:i4>5</vt:i4>
      </vt:variant>
      <vt:variant>
        <vt:lpwstr/>
      </vt:variant>
      <vt:variant>
        <vt:lpwstr>_Toc164230079</vt:lpwstr>
      </vt:variant>
      <vt:variant>
        <vt:i4>1310774</vt:i4>
      </vt:variant>
      <vt:variant>
        <vt:i4>512</vt:i4>
      </vt:variant>
      <vt:variant>
        <vt:i4>0</vt:i4>
      </vt:variant>
      <vt:variant>
        <vt:i4>5</vt:i4>
      </vt:variant>
      <vt:variant>
        <vt:lpwstr/>
      </vt:variant>
      <vt:variant>
        <vt:lpwstr>_Toc164230078</vt:lpwstr>
      </vt:variant>
      <vt:variant>
        <vt:i4>1310774</vt:i4>
      </vt:variant>
      <vt:variant>
        <vt:i4>506</vt:i4>
      </vt:variant>
      <vt:variant>
        <vt:i4>0</vt:i4>
      </vt:variant>
      <vt:variant>
        <vt:i4>5</vt:i4>
      </vt:variant>
      <vt:variant>
        <vt:lpwstr/>
      </vt:variant>
      <vt:variant>
        <vt:lpwstr>_Toc164230077</vt:lpwstr>
      </vt:variant>
      <vt:variant>
        <vt:i4>1310774</vt:i4>
      </vt:variant>
      <vt:variant>
        <vt:i4>500</vt:i4>
      </vt:variant>
      <vt:variant>
        <vt:i4>0</vt:i4>
      </vt:variant>
      <vt:variant>
        <vt:i4>5</vt:i4>
      </vt:variant>
      <vt:variant>
        <vt:lpwstr/>
      </vt:variant>
      <vt:variant>
        <vt:lpwstr>_Toc164230076</vt:lpwstr>
      </vt:variant>
      <vt:variant>
        <vt:i4>1310774</vt:i4>
      </vt:variant>
      <vt:variant>
        <vt:i4>494</vt:i4>
      </vt:variant>
      <vt:variant>
        <vt:i4>0</vt:i4>
      </vt:variant>
      <vt:variant>
        <vt:i4>5</vt:i4>
      </vt:variant>
      <vt:variant>
        <vt:lpwstr/>
      </vt:variant>
      <vt:variant>
        <vt:lpwstr>_Toc164230075</vt:lpwstr>
      </vt:variant>
      <vt:variant>
        <vt:i4>1310774</vt:i4>
      </vt:variant>
      <vt:variant>
        <vt:i4>488</vt:i4>
      </vt:variant>
      <vt:variant>
        <vt:i4>0</vt:i4>
      </vt:variant>
      <vt:variant>
        <vt:i4>5</vt:i4>
      </vt:variant>
      <vt:variant>
        <vt:lpwstr/>
      </vt:variant>
      <vt:variant>
        <vt:lpwstr>_Toc164230074</vt:lpwstr>
      </vt:variant>
      <vt:variant>
        <vt:i4>1310774</vt:i4>
      </vt:variant>
      <vt:variant>
        <vt:i4>482</vt:i4>
      </vt:variant>
      <vt:variant>
        <vt:i4>0</vt:i4>
      </vt:variant>
      <vt:variant>
        <vt:i4>5</vt:i4>
      </vt:variant>
      <vt:variant>
        <vt:lpwstr/>
      </vt:variant>
      <vt:variant>
        <vt:lpwstr>_Toc164230073</vt:lpwstr>
      </vt:variant>
      <vt:variant>
        <vt:i4>1310774</vt:i4>
      </vt:variant>
      <vt:variant>
        <vt:i4>476</vt:i4>
      </vt:variant>
      <vt:variant>
        <vt:i4>0</vt:i4>
      </vt:variant>
      <vt:variant>
        <vt:i4>5</vt:i4>
      </vt:variant>
      <vt:variant>
        <vt:lpwstr/>
      </vt:variant>
      <vt:variant>
        <vt:lpwstr>_Toc164230072</vt:lpwstr>
      </vt:variant>
      <vt:variant>
        <vt:i4>1310774</vt:i4>
      </vt:variant>
      <vt:variant>
        <vt:i4>470</vt:i4>
      </vt:variant>
      <vt:variant>
        <vt:i4>0</vt:i4>
      </vt:variant>
      <vt:variant>
        <vt:i4>5</vt:i4>
      </vt:variant>
      <vt:variant>
        <vt:lpwstr/>
      </vt:variant>
      <vt:variant>
        <vt:lpwstr>_Toc164230071</vt:lpwstr>
      </vt:variant>
      <vt:variant>
        <vt:i4>1310774</vt:i4>
      </vt:variant>
      <vt:variant>
        <vt:i4>464</vt:i4>
      </vt:variant>
      <vt:variant>
        <vt:i4>0</vt:i4>
      </vt:variant>
      <vt:variant>
        <vt:i4>5</vt:i4>
      </vt:variant>
      <vt:variant>
        <vt:lpwstr/>
      </vt:variant>
      <vt:variant>
        <vt:lpwstr>_Toc164230070</vt:lpwstr>
      </vt:variant>
      <vt:variant>
        <vt:i4>1376310</vt:i4>
      </vt:variant>
      <vt:variant>
        <vt:i4>458</vt:i4>
      </vt:variant>
      <vt:variant>
        <vt:i4>0</vt:i4>
      </vt:variant>
      <vt:variant>
        <vt:i4>5</vt:i4>
      </vt:variant>
      <vt:variant>
        <vt:lpwstr/>
      </vt:variant>
      <vt:variant>
        <vt:lpwstr>_Toc164230069</vt:lpwstr>
      </vt:variant>
      <vt:variant>
        <vt:i4>1376310</vt:i4>
      </vt:variant>
      <vt:variant>
        <vt:i4>452</vt:i4>
      </vt:variant>
      <vt:variant>
        <vt:i4>0</vt:i4>
      </vt:variant>
      <vt:variant>
        <vt:i4>5</vt:i4>
      </vt:variant>
      <vt:variant>
        <vt:lpwstr/>
      </vt:variant>
      <vt:variant>
        <vt:lpwstr>_Toc164230068</vt:lpwstr>
      </vt:variant>
      <vt:variant>
        <vt:i4>1376310</vt:i4>
      </vt:variant>
      <vt:variant>
        <vt:i4>446</vt:i4>
      </vt:variant>
      <vt:variant>
        <vt:i4>0</vt:i4>
      </vt:variant>
      <vt:variant>
        <vt:i4>5</vt:i4>
      </vt:variant>
      <vt:variant>
        <vt:lpwstr/>
      </vt:variant>
      <vt:variant>
        <vt:lpwstr>_Toc164230067</vt:lpwstr>
      </vt:variant>
      <vt:variant>
        <vt:i4>1376310</vt:i4>
      </vt:variant>
      <vt:variant>
        <vt:i4>440</vt:i4>
      </vt:variant>
      <vt:variant>
        <vt:i4>0</vt:i4>
      </vt:variant>
      <vt:variant>
        <vt:i4>5</vt:i4>
      </vt:variant>
      <vt:variant>
        <vt:lpwstr/>
      </vt:variant>
      <vt:variant>
        <vt:lpwstr>_Toc164230066</vt:lpwstr>
      </vt:variant>
      <vt:variant>
        <vt:i4>1376310</vt:i4>
      </vt:variant>
      <vt:variant>
        <vt:i4>434</vt:i4>
      </vt:variant>
      <vt:variant>
        <vt:i4>0</vt:i4>
      </vt:variant>
      <vt:variant>
        <vt:i4>5</vt:i4>
      </vt:variant>
      <vt:variant>
        <vt:lpwstr/>
      </vt:variant>
      <vt:variant>
        <vt:lpwstr>_Toc164230065</vt:lpwstr>
      </vt:variant>
      <vt:variant>
        <vt:i4>1376310</vt:i4>
      </vt:variant>
      <vt:variant>
        <vt:i4>428</vt:i4>
      </vt:variant>
      <vt:variant>
        <vt:i4>0</vt:i4>
      </vt:variant>
      <vt:variant>
        <vt:i4>5</vt:i4>
      </vt:variant>
      <vt:variant>
        <vt:lpwstr/>
      </vt:variant>
      <vt:variant>
        <vt:lpwstr>_Toc164230064</vt:lpwstr>
      </vt:variant>
      <vt:variant>
        <vt:i4>1376310</vt:i4>
      </vt:variant>
      <vt:variant>
        <vt:i4>422</vt:i4>
      </vt:variant>
      <vt:variant>
        <vt:i4>0</vt:i4>
      </vt:variant>
      <vt:variant>
        <vt:i4>5</vt:i4>
      </vt:variant>
      <vt:variant>
        <vt:lpwstr/>
      </vt:variant>
      <vt:variant>
        <vt:lpwstr>_Toc164230063</vt:lpwstr>
      </vt:variant>
      <vt:variant>
        <vt:i4>1376310</vt:i4>
      </vt:variant>
      <vt:variant>
        <vt:i4>416</vt:i4>
      </vt:variant>
      <vt:variant>
        <vt:i4>0</vt:i4>
      </vt:variant>
      <vt:variant>
        <vt:i4>5</vt:i4>
      </vt:variant>
      <vt:variant>
        <vt:lpwstr/>
      </vt:variant>
      <vt:variant>
        <vt:lpwstr>_Toc164230062</vt:lpwstr>
      </vt:variant>
      <vt:variant>
        <vt:i4>1376310</vt:i4>
      </vt:variant>
      <vt:variant>
        <vt:i4>410</vt:i4>
      </vt:variant>
      <vt:variant>
        <vt:i4>0</vt:i4>
      </vt:variant>
      <vt:variant>
        <vt:i4>5</vt:i4>
      </vt:variant>
      <vt:variant>
        <vt:lpwstr/>
      </vt:variant>
      <vt:variant>
        <vt:lpwstr>_Toc164230061</vt:lpwstr>
      </vt:variant>
      <vt:variant>
        <vt:i4>1376310</vt:i4>
      </vt:variant>
      <vt:variant>
        <vt:i4>404</vt:i4>
      </vt:variant>
      <vt:variant>
        <vt:i4>0</vt:i4>
      </vt:variant>
      <vt:variant>
        <vt:i4>5</vt:i4>
      </vt:variant>
      <vt:variant>
        <vt:lpwstr/>
      </vt:variant>
      <vt:variant>
        <vt:lpwstr>_Toc164230060</vt:lpwstr>
      </vt:variant>
      <vt:variant>
        <vt:i4>1441846</vt:i4>
      </vt:variant>
      <vt:variant>
        <vt:i4>398</vt:i4>
      </vt:variant>
      <vt:variant>
        <vt:i4>0</vt:i4>
      </vt:variant>
      <vt:variant>
        <vt:i4>5</vt:i4>
      </vt:variant>
      <vt:variant>
        <vt:lpwstr/>
      </vt:variant>
      <vt:variant>
        <vt:lpwstr>_Toc164230059</vt:lpwstr>
      </vt:variant>
      <vt:variant>
        <vt:i4>1441846</vt:i4>
      </vt:variant>
      <vt:variant>
        <vt:i4>392</vt:i4>
      </vt:variant>
      <vt:variant>
        <vt:i4>0</vt:i4>
      </vt:variant>
      <vt:variant>
        <vt:i4>5</vt:i4>
      </vt:variant>
      <vt:variant>
        <vt:lpwstr/>
      </vt:variant>
      <vt:variant>
        <vt:lpwstr>_Toc164230058</vt:lpwstr>
      </vt:variant>
      <vt:variant>
        <vt:i4>1441846</vt:i4>
      </vt:variant>
      <vt:variant>
        <vt:i4>386</vt:i4>
      </vt:variant>
      <vt:variant>
        <vt:i4>0</vt:i4>
      </vt:variant>
      <vt:variant>
        <vt:i4>5</vt:i4>
      </vt:variant>
      <vt:variant>
        <vt:lpwstr/>
      </vt:variant>
      <vt:variant>
        <vt:lpwstr>_Toc164230057</vt:lpwstr>
      </vt:variant>
      <vt:variant>
        <vt:i4>1441846</vt:i4>
      </vt:variant>
      <vt:variant>
        <vt:i4>380</vt:i4>
      </vt:variant>
      <vt:variant>
        <vt:i4>0</vt:i4>
      </vt:variant>
      <vt:variant>
        <vt:i4>5</vt:i4>
      </vt:variant>
      <vt:variant>
        <vt:lpwstr/>
      </vt:variant>
      <vt:variant>
        <vt:lpwstr>_Toc164230056</vt:lpwstr>
      </vt:variant>
      <vt:variant>
        <vt:i4>1441846</vt:i4>
      </vt:variant>
      <vt:variant>
        <vt:i4>374</vt:i4>
      </vt:variant>
      <vt:variant>
        <vt:i4>0</vt:i4>
      </vt:variant>
      <vt:variant>
        <vt:i4>5</vt:i4>
      </vt:variant>
      <vt:variant>
        <vt:lpwstr/>
      </vt:variant>
      <vt:variant>
        <vt:lpwstr>_Toc164230055</vt:lpwstr>
      </vt:variant>
      <vt:variant>
        <vt:i4>1441846</vt:i4>
      </vt:variant>
      <vt:variant>
        <vt:i4>368</vt:i4>
      </vt:variant>
      <vt:variant>
        <vt:i4>0</vt:i4>
      </vt:variant>
      <vt:variant>
        <vt:i4>5</vt:i4>
      </vt:variant>
      <vt:variant>
        <vt:lpwstr/>
      </vt:variant>
      <vt:variant>
        <vt:lpwstr>_Toc164230054</vt:lpwstr>
      </vt:variant>
      <vt:variant>
        <vt:i4>1441846</vt:i4>
      </vt:variant>
      <vt:variant>
        <vt:i4>362</vt:i4>
      </vt:variant>
      <vt:variant>
        <vt:i4>0</vt:i4>
      </vt:variant>
      <vt:variant>
        <vt:i4>5</vt:i4>
      </vt:variant>
      <vt:variant>
        <vt:lpwstr/>
      </vt:variant>
      <vt:variant>
        <vt:lpwstr>_Toc164230053</vt:lpwstr>
      </vt:variant>
      <vt:variant>
        <vt:i4>1441846</vt:i4>
      </vt:variant>
      <vt:variant>
        <vt:i4>356</vt:i4>
      </vt:variant>
      <vt:variant>
        <vt:i4>0</vt:i4>
      </vt:variant>
      <vt:variant>
        <vt:i4>5</vt:i4>
      </vt:variant>
      <vt:variant>
        <vt:lpwstr/>
      </vt:variant>
      <vt:variant>
        <vt:lpwstr>_Toc164230052</vt:lpwstr>
      </vt:variant>
      <vt:variant>
        <vt:i4>1441846</vt:i4>
      </vt:variant>
      <vt:variant>
        <vt:i4>350</vt:i4>
      </vt:variant>
      <vt:variant>
        <vt:i4>0</vt:i4>
      </vt:variant>
      <vt:variant>
        <vt:i4>5</vt:i4>
      </vt:variant>
      <vt:variant>
        <vt:lpwstr/>
      </vt:variant>
      <vt:variant>
        <vt:lpwstr>_Toc164230051</vt:lpwstr>
      </vt:variant>
      <vt:variant>
        <vt:i4>1441846</vt:i4>
      </vt:variant>
      <vt:variant>
        <vt:i4>344</vt:i4>
      </vt:variant>
      <vt:variant>
        <vt:i4>0</vt:i4>
      </vt:variant>
      <vt:variant>
        <vt:i4>5</vt:i4>
      </vt:variant>
      <vt:variant>
        <vt:lpwstr/>
      </vt:variant>
      <vt:variant>
        <vt:lpwstr>_Toc164230050</vt:lpwstr>
      </vt:variant>
      <vt:variant>
        <vt:i4>1507382</vt:i4>
      </vt:variant>
      <vt:variant>
        <vt:i4>338</vt:i4>
      </vt:variant>
      <vt:variant>
        <vt:i4>0</vt:i4>
      </vt:variant>
      <vt:variant>
        <vt:i4>5</vt:i4>
      </vt:variant>
      <vt:variant>
        <vt:lpwstr/>
      </vt:variant>
      <vt:variant>
        <vt:lpwstr>_Toc164230049</vt:lpwstr>
      </vt:variant>
      <vt:variant>
        <vt:i4>1507382</vt:i4>
      </vt:variant>
      <vt:variant>
        <vt:i4>332</vt:i4>
      </vt:variant>
      <vt:variant>
        <vt:i4>0</vt:i4>
      </vt:variant>
      <vt:variant>
        <vt:i4>5</vt:i4>
      </vt:variant>
      <vt:variant>
        <vt:lpwstr/>
      </vt:variant>
      <vt:variant>
        <vt:lpwstr>_Toc164230048</vt:lpwstr>
      </vt:variant>
      <vt:variant>
        <vt:i4>1507382</vt:i4>
      </vt:variant>
      <vt:variant>
        <vt:i4>326</vt:i4>
      </vt:variant>
      <vt:variant>
        <vt:i4>0</vt:i4>
      </vt:variant>
      <vt:variant>
        <vt:i4>5</vt:i4>
      </vt:variant>
      <vt:variant>
        <vt:lpwstr/>
      </vt:variant>
      <vt:variant>
        <vt:lpwstr>_Toc164230047</vt:lpwstr>
      </vt:variant>
      <vt:variant>
        <vt:i4>1507382</vt:i4>
      </vt:variant>
      <vt:variant>
        <vt:i4>320</vt:i4>
      </vt:variant>
      <vt:variant>
        <vt:i4>0</vt:i4>
      </vt:variant>
      <vt:variant>
        <vt:i4>5</vt:i4>
      </vt:variant>
      <vt:variant>
        <vt:lpwstr/>
      </vt:variant>
      <vt:variant>
        <vt:lpwstr>_Toc164230046</vt:lpwstr>
      </vt:variant>
      <vt:variant>
        <vt:i4>1507382</vt:i4>
      </vt:variant>
      <vt:variant>
        <vt:i4>314</vt:i4>
      </vt:variant>
      <vt:variant>
        <vt:i4>0</vt:i4>
      </vt:variant>
      <vt:variant>
        <vt:i4>5</vt:i4>
      </vt:variant>
      <vt:variant>
        <vt:lpwstr/>
      </vt:variant>
      <vt:variant>
        <vt:lpwstr>_Toc164230045</vt:lpwstr>
      </vt:variant>
      <vt:variant>
        <vt:i4>1507382</vt:i4>
      </vt:variant>
      <vt:variant>
        <vt:i4>308</vt:i4>
      </vt:variant>
      <vt:variant>
        <vt:i4>0</vt:i4>
      </vt:variant>
      <vt:variant>
        <vt:i4>5</vt:i4>
      </vt:variant>
      <vt:variant>
        <vt:lpwstr/>
      </vt:variant>
      <vt:variant>
        <vt:lpwstr>_Toc164230044</vt:lpwstr>
      </vt:variant>
      <vt:variant>
        <vt:i4>1507382</vt:i4>
      </vt:variant>
      <vt:variant>
        <vt:i4>302</vt:i4>
      </vt:variant>
      <vt:variant>
        <vt:i4>0</vt:i4>
      </vt:variant>
      <vt:variant>
        <vt:i4>5</vt:i4>
      </vt:variant>
      <vt:variant>
        <vt:lpwstr/>
      </vt:variant>
      <vt:variant>
        <vt:lpwstr>_Toc164230043</vt:lpwstr>
      </vt:variant>
      <vt:variant>
        <vt:i4>1507382</vt:i4>
      </vt:variant>
      <vt:variant>
        <vt:i4>296</vt:i4>
      </vt:variant>
      <vt:variant>
        <vt:i4>0</vt:i4>
      </vt:variant>
      <vt:variant>
        <vt:i4>5</vt:i4>
      </vt:variant>
      <vt:variant>
        <vt:lpwstr/>
      </vt:variant>
      <vt:variant>
        <vt:lpwstr>_Toc164230042</vt:lpwstr>
      </vt:variant>
      <vt:variant>
        <vt:i4>1507382</vt:i4>
      </vt:variant>
      <vt:variant>
        <vt:i4>290</vt:i4>
      </vt:variant>
      <vt:variant>
        <vt:i4>0</vt:i4>
      </vt:variant>
      <vt:variant>
        <vt:i4>5</vt:i4>
      </vt:variant>
      <vt:variant>
        <vt:lpwstr/>
      </vt:variant>
      <vt:variant>
        <vt:lpwstr>_Toc164230041</vt:lpwstr>
      </vt:variant>
      <vt:variant>
        <vt:i4>1507382</vt:i4>
      </vt:variant>
      <vt:variant>
        <vt:i4>284</vt:i4>
      </vt:variant>
      <vt:variant>
        <vt:i4>0</vt:i4>
      </vt:variant>
      <vt:variant>
        <vt:i4>5</vt:i4>
      </vt:variant>
      <vt:variant>
        <vt:lpwstr/>
      </vt:variant>
      <vt:variant>
        <vt:lpwstr>_Toc164230040</vt:lpwstr>
      </vt:variant>
      <vt:variant>
        <vt:i4>1048630</vt:i4>
      </vt:variant>
      <vt:variant>
        <vt:i4>278</vt:i4>
      </vt:variant>
      <vt:variant>
        <vt:i4>0</vt:i4>
      </vt:variant>
      <vt:variant>
        <vt:i4>5</vt:i4>
      </vt:variant>
      <vt:variant>
        <vt:lpwstr/>
      </vt:variant>
      <vt:variant>
        <vt:lpwstr>_Toc164230039</vt:lpwstr>
      </vt:variant>
      <vt:variant>
        <vt:i4>1048630</vt:i4>
      </vt:variant>
      <vt:variant>
        <vt:i4>272</vt:i4>
      </vt:variant>
      <vt:variant>
        <vt:i4>0</vt:i4>
      </vt:variant>
      <vt:variant>
        <vt:i4>5</vt:i4>
      </vt:variant>
      <vt:variant>
        <vt:lpwstr/>
      </vt:variant>
      <vt:variant>
        <vt:lpwstr>_Toc164230038</vt:lpwstr>
      </vt:variant>
      <vt:variant>
        <vt:i4>1048630</vt:i4>
      </vt:variant>
      <vt:variant>
        <vt:i4>266</vt:i4>
      </vt:variant>
      <vt:variant>
        <vt:i4>0</vt:i4>
      </vt:variant>
      <vt:variant>
        <vt:i4>5</vt:i4>
      </vt:variant>
      <vt:variant>
        <vt:lpwstr/>
      </vt:variant>
      <vt:variant>
        <vt:lpwstr>_Toc164230037</vt:lpwstr>
      </vt:variant>
      <vt:variant>
        <vt:i4>1048630</vt:i4>
      </vt:variant>
      <vt:variant>
        <vt:i4>260</vt:i4>
      </vt:variant>
      <vt:variant>
        <vt:i4>0</vt:i4>
      </vt:variant>
      <vt:variant>
        <vt:i4>5</vt:i4>
      </vt:variant>
      <vt:variant>
        <vt:lpwstr/>
      </vt:variant>
      <vt:variant>
        <vt:lpwstr>_Toc164230036</vt:lpwstr>
      </vt:variant>
      <vt:variant>
        <vt:i4>1048630</vt:i4>
      </vt:variant>
      <vt:variant>
        <vt:i4>254</vt:i4>
      </vt:variant>
      <vt:variant>
        <vt:i4>0</vt:i4>
      </vt:variant>
      <vt:variant>
        <vt:i4>5</vt:i4>
      </vt:variant>
      <vt:variant>
        <vt:lpwstr/>
      </vt:variant>
      <vt:variant>
        <vt:lpwstr>_Toc164230035</vt:lpwstr>
      </vt:variant>
      <vt:variant>
        <vt:i4>1048630</vt:i4>
      </vt:variant>
      <vt:variant>
        <vt:i4>248</vt:i4>
      </vt:variant>
      <vt:variant>
        <vt:i4>0</vt:i4>
      </vt:variant>
      <vt:variant>
        <vt:i4>5</vt:i4>
      </vt:variant>
      <vt:variant>
        <vt:lpwstr/>
      </vt:variant>
      <vt:variant>
        <vt:lpwstr>_Toc164230034</vt:lpwstr>
      </vt:variant>
      <vt:variant>
        <vt:i4>1048630</vt:i4>
      </vt:variant>
      <vt:variant>
        <vt:i4>242</vt:i4>
      </vt:variant>
      <vt:variant>
        <vt:i4>0</vt:i4>
      </vt:variant>
      <vt:variant>
        <vt:i4>5</vt:i4>
      </vt:variant>
      <vt:variant>
        <vt:lpwstr/>
      </vt:variant>
      <vt:variant>
        <vt:lpwstr>_Toc164230033</vt:lpwstr>
      </vt:variant>
      <vt:variant>
        <vt:i4>1048630</vt:i4>
      </vt:variant>
      <vt:variant>
        <vt:i4>236</vt:i4>
      </vt:variant>
      <vt:variant>
        <vt:i4>0</vt:i4>
      </vt:variant>
      <vt:variant>
        <vt:i4>5</vt:i4>
      </vt:variant>
      <vt:variant>
        <vt:lpwstr/>
      </vt:variant>
      <vt:variant>
        <vt:lpwstr>_Toc164230032</vt:lpwstr>
      </vt:variant>
      <vt:variant>
        <vt:i4>1048630</vt:i4>
      </vt:variant>
      <vt:variant>
        <vt:i4>230</vt:i4>
      </vt:variant>
      <vt:variant>
        <vt:i4>0</vt:i4>
      </vt:variant>
      <vt:variant>
        <vt:i4>5</vt:i4>
      </vt:variant>
      <vt:variant>
        <vt:lpwstr/>
      </vt:variant>
      <vt:variant>
        <vt:lpwstr>_Toc164230031</vt:lpwstr>
      </vt:variant>
      <vt:variant>
        <vt:i4>1048630</vt:i4>
      </vt:variant>
      <vt:variant>
        <vt:i4>224</vt:i4>
      </vt:variant>
      <vt:variant>
        <vt:i4>0</vt:i4>
      </vt:variant>
      <vt:variant>
        <vt:i4>5</vt:i4>
      </vt:variant>
      <vt:variant>
        <vt:lpwstr/>
      </vt:variant>
      <vt:variant>
        <vt:lpwstr>_Toc164230030</vt:lpwstr>
      </vt:variant>
      <vt:variant>
        <vt:i4>1114166</vt:i4>
      </vt:variant>
      <vt:variant>
        <vt:i4>218</vt:i4>
      </vt:variant>
      <vt:variant>
        <vt:i4>0</vt:i4>
      </vt:variant>
      <vt:variant>
        <vt:i4>5</vt:i4>
      </vt:variant>
      <vt:variant>
        <vt:lpwstr/>
      </vt:variant>
      <vt:variant>
        <vt:lpwstr>_Toc164230029</vt:lpwstr>
      </vt:variant>
      <vt:variant>
        <vt:i4>1114166</vt:i4>
      </vt:variant>
      <vt:variant>
        <vt:i4>212</vt:i4>
      </vt:variant>
      <vt:variant>
        <vt:i4>0</vt:i4>
      </vt:variant>
      <vt:variant>
        <vt:i4>5</vt:i4>
      </vt:variant>
      <vt:variant>
        <vt:lpwstr/>
      </vt:variant>
      <vt:variant>
        <vt:lpwstr>_Toc164230028</vt:lpwstr>
      </vt:variant>
      <vt:variant>
        <vt:i4>1114166</vt:i4>
      </vt:variant>
      <vt:variant>
        <vt:i4>206</vt:i4>
      </vt:variant>
      <vt:variant>
        <vt:i4>0</vt:i4>
      </vt:variant>
      <vt:variant>
        <vt:i4>5</vt:i4>
      </vt:variant>
      <vt:variant>
        <vt:lpwstr/>
      </vt:variant>
      <vt:variant>
        <vt:lpwstr>_Toc164230027</vt:lpwstr>
      </vt:variant>
      <vt:variant>
        <vt:i4>1114166</vt:i4>
      </vt:variant>
      <vt:variant>
        <vt:i4>200</vt:i4>
      </vt:variant>
      <vt:variant>
        <vt:i4>0</vt:i4>
      </vt:variant>
      <vt:variant>
        <vt:i4>5</vt:i4>
      </vt:variant>
      <vt:variant>
        <vt:lpwstr/>
      </vt:variant>
      <vt:variant>
        <vt:lpwstr>_Toc164230026</vt:lpwstr>
      </vt:variant>
      <vt:variant>
        <vt:i4>1114166</vt:i4>
      </vt:variant>
      <vt:variant>
        <vt:i4>194</vt:i4>
      </vt:variant>
      <vt:variant>
        <vt:i4>0</vt:i4>
      </vt:variant>
      <vt:variant>
        <vt:i4>5</vt:i4>
      </vt:variant>
      <vt:variant>
        <vt:lpwstr/>
      </vt:variant>
      <vt:variant>
        <vt:lpwstr>_Toc164230025</vt:lpwstr>
      </vt:variant>
      <vt:variant>
        <vt:i4>1114166</vt:i4>
      </vt:variant>
      <vt:variant>
        <vt:i4>188</vt:i4>
      </vt:variant>
      <vt:variant>
        <vt:i4>0</vt:i4>
      </vt:variant>
      <vt:variant>
        <vt:i4>5</vt:i4>
      </vt:variant>
      <vt:variant>
        <vt:lpwstr/>
      </vt:variant>
      <vt:variant>
        <vt:lpwstr>_Toc164230024</vt:lpwstr>
      </vt:variant>
      <vt:variant>
        <vt:i4>1114166</vt:i4>
      </vt:variant>
      <vt:variant>
        <vt:i4>182</vt:i4>
      </vt:variant>
      <vt:variant>
        <vt:i4>0</vt:i4>
      </vt:variant>
      <vt:variant>
        <vt:i4>5</vt:i4>
      </vt:variant>
      <vt:variant>
        <vt:lpwstr/>
      </vt:variant>
      <vt:variant>
        <vt:lpwstr>_Toc164230023</vt:lpwstr>
      </vt:variant>
      <vt:variant>
        <vt:i4>1114166</vt:i4>
      </vt:variant>
      <vt:variant>
        <vt:i4>176</vt:i4>
      </vt:variant>
      <vt:variant>
        <vt:i4>0</vt:i4>
      </vt:variant>
      <vt:variant>
        <vt:i4>5</vt:i4>
      </vt:variant>
      <vt:variant>
        <vt:lpwstr/>
      </vt:variant>
      <vt:variant>
        <vt:lpwstr>_Toc164230022</vt:lpwstr>
      </vt:variant>
      <vt:variant>
        <vt:i4>1114166</vt:i4>
      </vt:variant>
      <vt:variant>
        <vt:i4>170</vt:i4>
      </vt:variant>
      <vt:variant>
        <vt:i4>0</vt:i4>
      </vt:variant>
      <vt:variant>
        <vt:i4>5</vt:i4>
      </vt:variant>
      <vt:variant>
        <vt:lpwstr/>
      </vt:variant>
      <vt:variant>
        <vt:lpwstr>_Toc164230021</vt:lpwstr>
      </vt:variant>
      <vt:variant>
        <vt:i4>1114166</vt:i4>
      </vt:variant>
      <vt:variant>
        <vt:i4>164</vt:i4>
      </vt:variant>
      <vt:variant>
        <vt:i4>0</vt:i4>
      </vt:variant>
      <vt:variant>
        <vt:i4>5</vt:i4>
      </vt:variant>
      <vt:variant>
        <vt:lpwstr/>
      </vt:variant>
      <vt:variant>
        <vt:lpwstr>_Toc164230020</vt:lpwstr>
      </vt:variant>
      <vt:variant>
        <vt:i4>1179702</vt:i4>
      </vt:variant>
      <vt:variant>
        <vt:i4>158</vt:i4>
      </vt:variant>
      <vt:variant>
        <vt:i4>0</vt:i4>
      </vt:variant>
      <vt:variant>
        <vt:i4>5</vt:i4>
      </vt:variant>
      <vt:variant>
        <vt:lpwstr/>
      </vt:variant>
      <vt:variant>
        <vt:lpwstr>_Toc164230019</vt:lpwstr>
      </vt:variant>
      <vt:variant>
        <vt:i4>1179702</vt:i4>
      </vt:variant>
      <vt:variant>
        <vt:i4>152</vt:i4>
      </vt:variant>
      <vt:variant>
        <vt:i4>0</vt:i4>
      </vt:variant>
      <vt:variant>
        <vt:i4>5</vt:i4>
      </vt:variant>
      <vt:variant>
        <vt:lpwstr/>
      </vt:variant>
      <vt:variant>
        <vt:lpwstr>_Toc164230018</vt:lpwstr>
      </vt:variant>
      <vt:variant>
        <vt:i4>1179702</vt:i4>
      </vt:variant>
      <vt:variant>
        <vt:i4>146</vt:i4>
      </vt:variant>
      <vt:variant>
        <vt:i4>0</vt:i4>
      </vt:variant>
      <vt:variant>
        <vt:i4>5</vt:i4>
      </vt:variant>
      <vt:variant>
        <vt:lpwstr/>
      </vt:variant>
      <vt:variant>
        <vt:lpwstr>_Toc164230017</vt:lpwstr>
      </vt:variant>
      <vt:variant>
        <vt:i4>1179702</vt:i4>
      </vt:variant>
      <vt:variant>
        <vt:i4>140</vt:i4>
      </vt:variant>
      <vt:variant>
        <vt:i4>0</vt:i4>
      </vt:variant>
      <vt:variant>
        <vt:i4>5</vt:i4>
      </vt:variant>
      <vt:variant>
        <vt:lpwstr/>
      </vt:variant>
      <vt:variant>
        <vt:lpwstr>_Toc164230016</vt:lpwstr>
      </vt:variant>
      <vt:variant>
        <vt:i4>1179702</vt:i4>
      </vt:variant>
      <vt:variant>
        <vt:i4>134</vt:i4>
      </vt:variant>
      <vt:variant>
        <vt:i4>0</vt:i4>
      </vt:variant>
      <vt:variant>
        <vt:i4>5</vt:i4>
      </vt:variant>
      <vt:variant>
        <vt:lpwstr/>
      </vt:variant>
      <vt:variant>
        <vt:lpwstr>_Toc164230015</vt:lpwstr>
      </vt:variant>
      <vt:variant>
        <vt:i4>1179702</vt:i4>
      </vt:variant>
      <vt:variant>
        <vt:i4>128</vt:i4>
      </vt:variant>
      <vt:variant>
        <vt:i4>0</vt:i4>
      </vt:variant>
      <vt:variant>
        <vt:i4>5</vt:i4>
      </vt:variant>
      <vt:variant>
        <vt:lpwstr/>
      </vt:variant>
      <vt:variant>
        <vt:lpwstr>_Toc164230014</vt:lpwstr>
      </vt:variant>
      <vt:variant>
        <vt:i4>1179702</vt:i4>
      </vt:variant>
      <vt:variant>
        <vt:i4>122</vt:i4>
      </vt:variant>
      <vt:variant>
        <vt:i4>0</vt:i4>
      </vt:variant>
      <vt:variant>
        <vt:i4>5</vt:i4>
      </vt:variant>
      <vt:variant>
        <vt:lpwstr/>
      </vt:variant>
      <vt:variant>
        <vt:lpwstr>_Toc164230013</vt:lpwstr>
      </vt:variant>
      <vt:variant>
        <vt:i4>1179702</vt:i4>
      </vt:variant>
      <vt:variant>
        <vt:i4>116</vt:i4>
      </vt:variant>
      <vt:variant>
        <vt:i4>0</vt:i4>
      </vt:variant>
      <vt:variant>
        <vt:i4>5</vt:i4>
      </vt:variant>
      <vt:variant>
        <vt:lpwstr/>
      </vt:variant>
      <vt:variant>
        <vt:lpwstr>_Toc164230012</vt:lpwstr>
      </vt:variant>
      <vt:variant>
        <vt:i4>1179702</vt:i4>
      </vt:variant>
      <vt:variant>
        <vt:i4>110</vt:i4>
      </vt:variant>
      <vt:variant>
        <vt:i4>0</vt:i4>
      </vt:variant>
      <vt:variant>
        <vt:i4>5</vt:i4>
      </vt:variant>
      <vt:variant>
        <vt:lpwstr/>
      </vt:variant>
      <vt:variant>
        <vt:lpwstr>_Toc164230011</vt:lpwstr>
      </vt:variant>
      <vt:variant>
        <vt:i4>1179702</vt:i4>
      </vt:variant>
      <vt:variant>
        <vt:i4>104</vt:i4>
      </vt:variant>
      <vt:variant>
        <vt:i4>0</vt:i4>
      </vt:variant>
      <vt:variant>
        <vt:i4>5</vt:i4>
      </vt:variant>
      <vt:variant>
        <vt:lpwstr/>
      </vt:variant>
      <vt:variant>
        <vt:lpwstr>_Toc164230010</vt:lpwstr>
      </vt:variant>
      <vt:variant>
        <vt:i4>1245238</vt:i4>
      </vt:variant>
      <vt:variant>
        <vt:i4>98</vt:i4>
      </vt:variant>
      <vt:variant>
        <vt:i4>0</vt:i4>
      </vt:variant>
      <vt:variant>
        <vt:i4>5</vt:i4>
      </vt:variant>
      <vt:variant>
        <vt:lpwstr/>
      </vt:variant>
      <vt:variant>
        <vt:lpwstr>_Toc164230009</vt:lpwstr>
      </vt:variant>
      <vt:variant>
        <vt:i4>1245238</vt:i4>
      </vt:variant>
      <vt:variant>
        <vt:i4>92</vt:i4>
      </vt:variant>
      <vt:variant>
        <vt:i4>0</vt:i4>
      </vt:variant>
      <vt:variant>
        <vt:i4>5</vt:i4>
      </vt:variant>
      <vt:variant>
        <vt:lpwstr/>
      </vt:variant>
      <vt:variant>
        <vt:lpwstr>_Toc164230008</vt:lpwstr>
      </vt:variant>
      <vt:variant>
        <vt:i4>1245238</vt:i4>
      </vt:variant>
      <vt:variant>
        <vt:i4>86</vt:i4>
      </vt:variant>
      <vt:variant>
        <vt:i4>0</vt:i4>
      </vt:variant>
      <vt:variant>
        <vt:i4>5</vt:i4>
      </vt:variant>
      <vt:variant>
        <vt:lpwstr/>
      </vt:variant>
      <vt:variant>
        <vt:lpwstr>_Toc164230007</vt:lpwstr>
      </vt:variant>
      <vt:variant>
        <vt:i4>1245238</vt:i4>
      </vt:variant>
      <vt:variant>
        <vt:i4>80</vt:i4>
      </vt:variant>
      <vt:variant>
        <vt:i4>0</vt:i4>
      </vt:variant>
      <vt:variant>
        <vt:i4>5</vt:i4>
      </vt:variant>
      <vt:variant>
        <vt:lpwstr/>
      </vt:variant>
      <vt:variant>
        <vt:lpwstr>_Toc164230006</vt:lpwstr>
      </vt:variant>
      <vt:variant>
        <vt:i4>1245238</vt:i4>
      </vt:variant>
      <vt:variant>
        <vt:i4>74</vt:i4>
      </vt:variant>
      <vt:variant>
        <vt:i4>0</vt:i4>
      </vt:variant>
      <vt:variant>
        <vt:i4>5</vt:i4>
      </vt:variant>
      <vt:variant>
        <vt:lpwstr/>
      </vt:variant>
      <vt:variant>
        <vt:lpwstr>_Toc164230005</vt:lpwstr>
      </vt:variant>
      <vt:variant>
        <vt:i4>1245238</vt:i4>
      </vt:variant>
      <vt:variant>
        <vt:i4>68</vt:i4>
      </vt:variant>
      <vt:variant>
        <vt:i4>0</vt:i4>
      </vt:variant>
      <vt:variant>
        <vt:i4>5</vt:i4>
      </vt:variant>
      <vt:variant>
        <vt:lpwstr/>
      </vt:variant>
      <vt:variant>
        <vt:lpwstr>_Toc164230004</vt:lpwstr>
      </vt:variant>
      <vt:variant>
        <vt:i4>1245238</vt:i4>
      </vt:variant>
      <vt:variant>
        <vt:i4>62</vt:i4>
      </vt:variant>
      <vt:variant>
        <vt:i4>0</vt:i4>
      </vt:variant>
      <vt:variant>
        <vt:i4>5</vt:i4>
      </vt:variant>
      <vt:variant>
        <vt:lpwstr/>
      </vt:variant>
      <vt:variant>
        <vt:lpwstr>_Toc164230003</vt:lpwstr>
      </vt:variant>
      <vt:variant>
        <vt:i4>1245238</vt:i4>
      </vt:variant>
      <vt:variant>
        <vt:i4>56</vt:i4>
      </vt:variant>
      <vt:variant>
        <vt:i4>0</vt:i4>
      </vt:variant>
      <vt:variant>
        <vt:i4>5</vt:i4>
      </vt:variant>
      <vt:variant>
        <vt:lpwstr/>
      </vt:variant>
      <vt:variant>
        <vt:lpwstr>_Toc164230002</vt:lpwstr>
      </vt:variant>
      <vt:variant>
        <vt:i4>1245238</vt:i4>
      </vt:variant>
      <vt:variant>
        <vt:i4>50</vt:i4>
      </vt:variant>
      <vt:variant>
        <vt:i4>0</vt:i4>
      </vt:variant>
      <vt:variant>
        <vt:i4>5</vt:i4>
      </vt:variant>
      <vt:variant>
        <vt:lpwstr/>
      </vt:variant>
      <vt:variant>
        <vt:lpwstr>_Toc164230001</vt:lpwstr>
      </vt:variant>
      <vt:variant>
        <vt:i4>1245238</vt:i4>
      </vt:variant>
      <vt:variant>
        <vt:i4>44</vt:i4>
      </vt:variant>
      <vt:variant>
        <vt:i4>0</vt:i4>
      </vt:variant>
      <vt:variant>
        <vt:i4>5</vt:i4>
      </vt:variant>
      <vt:variant>
        <vt:lpwstr/>
      </vt:variant>
      <vt:variant>
        <vt:lpwstr>_Toc164230000</vt:lpwstr>
      </vt:variant>
      <vt:variant>
        <vt:i4>1245246</vt:i4>
      </vt:variant>
      <vt:variant>
        <vt:i4>38</vt:i4>
      </vt:variant>
      <vt:variant>
        <vt:i4>0</vt:i4>
      </vt:variant>
      <vt:variant>
        <vt:i4>5</vt:i4>
      </vt:variant>
      <vt:variant>
        <vt:lpwstr/>
      </vt:variant>
      <vt:variant>
        <vt:lpwstr>_Toc164229999</vt:lpwstr>
      </vt:variant>
      <vt:variant>
        <vt:i4>1245246</vt:i4>
      </vt:variant>
      <vt:variant>
        <vt:i4>32</vt:i4>
      </vt:variant>
      <vt:variant>
        <vt:i4>0</vt:i4>
      </vt:variant>
      <vt:variant>
        <vt:i4>5</vt:i4>
      </vt:variant>
      <vt:variant>
        <vt:lpwstr/>
      </vt:variant>
      <vt:variant>
        <vt:lpwstr>_Toc164229998</vt:lpwstr>
      </vt:variant>
      <vt:variant>
        <vt:i4>1245246</vt:i4>
      </vt:variant>
      <vt:variant>
        <vt:i4>26</vt:i4>
      </vt:variant>
      <vt:variant>
        <vt:i4>0</vt:i4>
      </vt:variant>
      <vt:variant>
        <vt:i4>5</vt:i4>
      </vt:variant>
      <vt:variant>
        <vt:lpwstr/>
      </vt:variant>
      <vt:variant>
        <vt:lpwstr>_Toc164229997</vt:lpwstr>
      </vt:variant>
      <vt:variant>
        <vt:i4>1245246</vt:i4>
      </vt:variant>
      <vt:variant>
        <vt:i4>20</vt:i4>
      </vt:variant>
      <vt:variant>
        <vt:i4>0</vt:i4>
      </vt:variant>
      <vt:variant>
        <vt:i4>5</vt:i4>
      </vt:variant>
      <vt:variant>
        <vt:lpwstr/>
      </vt:variant>
      <vt:variant>
        <vt:lpwstr>_Toc164229996</vt:lpwstr>
      </vt:variant>
      <vt:variant>
        <vt:i4>1245246</vt:i4>
      </vt:variant>
      <vt:variant>
        <vt:i4>14</vt:i4>
      </vt:variant>
      <vt:variant>
        <vt:i4>0</vt:i4>
      </vt:variant>
      <vt:variant>
        <vt:i4>5</vt:i4>
      </vt:variant>
      <vt:variant>
        <vt:lpwstr/>
      </vt:variant>
      <vt:variant>
        <vt:lpwstr>_Toc164229995</vt:lpwstr>
      </vt:variant>
      <vt:variant>
        <vt:i4>1245246</vt:i4>
      </vt:variant>
      <vt:variant>
        <vt:i4>8</vt:i4>
      </vt:variant>
      <vt:variant>
        <vt:i4>0</vt:i4>
      </vt:variant>
      <vt:variant>
        <vt:i4>5</vt:i4>
      </vt:variant>
      <vt:variant>
        <vt:lpwstr/>
      </vt:variant>
      <vt:variant>
        <vt:lpwstr>_Toc164229994</vt:lpwstr>
      </vt:variant>
      <vt:variant>
        <vt:i4>1245246</vt:i4>
      </vt:variant>
      <vt:variant>
        <vt:i4>2</vt:i4>
      </vt:variant>
      <vt:variant>
        <vt:i4>0</vt:i4>
      </vt:variant>
      <vt:variant>
        <vt:i4>5</vt:i4>
      </vt:variant>
      <vt:variant>
        <vt:lpwstr/>
      </vt:variant>
      <vt:variant>
        <vt:lpwstr>_Toc164229993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INSTRUÇÕES PARA CHEFES DE BRIGADA</dc:title>
  <dc:subject/>
  <dc:creator>Pre-installed User</dc:creator>
  <cp:keywords/>
  <dc:description/>
  <cp:lastModifiedBy>Maria Margarida Branco De Brito Tavares Tomé</cp:lastModifiedBy>
  <cp:revision>2</cp:revision>
  <cp:lastPrinted>2010-04-20T10:25:00Z</cp:lastPrinted>
  <dcterms:created xsi:type="dcterms:W3CDTF">2023-04-29T14:17:00Z</dcterms:created>
  <dcterms:modified xsi:type="dcterms:W3CDTF">2023-04-29T14:17:00Z</dcterms:modified>
</cp:coreProperties>
</file>