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63" w:rsidRPr="00010C63" w:rsidRDefault="00010C63" w:rsidP="00010C63">
      <w:pPr>
        <w:jc w:val="center"/>
      </w:pPr>
      <w:r w:rsidRPr="00010C63">
        <w:t>Ecoturismo e Valorização de Recursos Naturais</w:t>
      </w:r>
    </w:p>
    <w:p w:rsidR="00010C63" w:rsidRPr="00010C63" w:rsidRDefault="00010C63" w:rsidP="00010C63">
      <w:pPr>
        <w:jc w:val="center"/>
      </w:pPr>
      <w:r w:rsidRPr="00010C63">
        <w:t>Ano Letivo 2021/2022</w:t>
      </w:r>
    </w:p>
    <w:p w:rsidR="00010C63" w:rsidRPr="00010C63" w:rsidRDefault="00010C63" w:rsidP="00010C63">
      <w:pPr>
        <w:jc w:val="center"/>
        <w:rPr>
          <w:b/>
        </w:rPr>
      </w:pPr>
      <w:r>
        <w:rPr>
          <w:b/>
        </w:rPr>
        <w:t xml:space="preserve">Guião para o ensaio “Noção de Ecoturismo e Ambientes </w:t>
      </w:r>
      <w:r w:rsidRPr="00010C63">
        <w:rPr>
          <w:b/>
        </w:rPr>
        <w:t>de Ecoturismo</w:t>
      </w:r>
      <w:r>
        <w:rPr>
          <w:b/>
        </w:rPr>
        <w:t>”</w:t>
      </w:r>
    </w:p>
    <w:p w:rsidR="00010C63" w:rsidRDefault="00010C63" w:rsidP="00010C63">
      <w:pPr>
        <w:pStyle w:val="ListParagraph"/>
        <w:numPr>
          <w:ilvl w:val="0"/>
          <w:numId w:val="4"/>
        </w:numPr>
        <w:tabs>
          <w:tab w:val="left" w:pos="426"/>
        </w:tabs>
        <w:spacing w:after="0" w:line="312" w:lineRule="auto"/>
        <w:ind w:left="0" w:hanging="11"/>
      </w:pPr>
      <w:r w:rsidRPr="00010C63">
        <w:rPr>
          <w:b/>
        </w:rPr>
        <w:t>Tópicos propostos para o ensaio</w:t>
      </w:r>
      <w:r>
        <w:t xml:space="preserve"> (em alternativa):</w:t>
      </w:r>
    </w:p>
    <w:p w:rsidR="00010C63" w:rsidRDefault="00010C63" w:rsidP="00010C63">
      <w:pPr>
        <w:pStyle w:val="ListParagraph"/>
        <w:numPr>
          <w:ilvl w:val="0"/>
          <w:numId w:val="2"/>
        </w:numPr>
        <w:tabs>
          <w:tab w:val="left" w:pos="709"/>
        </w:tabs>
        <w:spacing w:after="0" w:line="312" w:lineRule="auto"/>
        <w:ind w:left="709" w:hanging="284"/>
      </w:pPr>
      <w:r>
        <w:t>A universalidade do conceito de ecoturismo. A possibilidade de aplicar a qualquer contexto cultural a ideia de ecoturismo.</w:t>
      </w:r>
    </w:p>
    <w:p w:rsidR="00010C63" w:rsidRDefault="00010C63" w:rsidP="00010C63">
      <w:pPr>
        <w:pStyle w:val="ListParagraph"/>
        <w:numPr>
          <w:ilvl w:val="0"/>
          <w:numId w:val="2"/>
        </w:numPr>
        <w:tabs>
          <w:tab w:val="left" w:pos="709"/>
        </w:tabs>
        <w:spacing w:after="120" w:line="312" w:lineRule="auto"/>
        <w:ind w:left="709" w:hanging="284"/>
      </w:pPr>
      <w:r>
        <w:t>As vantagens e inconvenientes do ecoturismo urbano aplicado ao caso do Parque Florestal de Monsanto.</w:t>
      </w:r>
    </w:p>
    <w:p w:rsidR="00010C63" w:rsidRPr="00010C63" w:rsidRDefault="00010C63" w:rsidP="00010C63">
      <w:pPr>
        <w:pStyle w:val="ListParagraph"/>
        <w:numPr>
          <w:ilvl w:val="0"/>
          <w:numId w:val="4"/>
        </w:numPr>
        <w:tabs>
          <w:tab w:val="left" w:pos="426"/>
        </w:tabs>
        <w:spacing w:after="0" w:line="312" w:lineRule="auto"/>
        <w:ind w:left="0" w:hanging="11"/>
        <w:rPr>
          <w:b/>
        </w:rPr>
      </w:pPr>
      <w:r w:rsidRPr="00010C63">
        <w:rPr>
          <w:b/>
        </w:rPr>
        <w:t>Formato do ensaio</w:t>
      </w:r>
    </w:p>
    <w:p w:rsidR="00010C63" w:rsidRDefault="00010C63" w:rsidP="00010C63">
      <w:pPr>
        <w:tabs>
          <w:tab w:val="left" w:pos="709"/>
        </w:tabs>
        <w:spacing w:after="120" w:line="312" w:lineRule="auto"/>
        <w:ind w:left="425"/>
      </w:pPr>
      <w:r>
        <w:t>Dimensão: 3 páginas de texto no máximo (premeia-se a capacidade de síntese)</w:t>
      </w:r>
    </w:p>
    <w:p w:rsidR="00010C63" w:rsidRDefault="00010C63" w:rsidP="00010C63">
      <w:pPr>
        <w:tabs>
          <w:tab w:val="left" w:pos="709"/>
        </w:tabs>
        <w:spacing w:after="0" w:line="312" w:lineRule="auto"/>
        <w:ind w:left="425"/>
      </w:pPr>
      <w:r>
        <w:t>Estrutura: Título (escolhido de acordo com os aspetos mais enfatizados pelo autor do ensaio ou as conclusões que retira), Introdução, Desenvolvimento, Conclusões, Lista de referências.</w:t>
      </w:r>
    </w:p>
    <w:p w:rsidR="00010C63" w:rsidRDefault="00010C63" w:rsidP="00010C63">
      <w:pPr>
        <w:tabs>
          <w:tab w:val="left" w:pos="709"/>
        </w:tabs>
        <w:spacing w:after="0" w:line="240" w:lineRule="auto"/>
        <w:ind w:left="425"/>
      </w:pPr>
      <w:r>
        <w:t>+</w:t>
      </w:r>
      <w:bookmarkStart w:id="0" w:name="_GoBack"/>
      <w:bookmarkEnd w:id="0"/>
    </w:p>
    <w:p w:rsidR="00010C63" w:rsidRDefault="00010C63" w:rsidP="00010C63">
      <w:pPr>
        <w:tabs>
          <w:tab w:val="left" w:pos="709"/>
        </w:tabs>
        <w:spacing w:after="120" w:line="312" w:lineRule="auto"/>
        <w:ind w:left="425"/>
      </w:pPr>
      <w:r>
        <w:t xml:space="preserve">Um slide com um resumo </w:t>
      </w:r>
    </w:p>
    <w:p w:rsidR="00010C63" w:rsidRPr="00010C63" w:rsidRDefault="00010C63" w:rsidP="00010C63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  <w:rPr>
          <w:b/>
        </w:rPr>
      </w:pPr>
      <w:r w:rsidRPr="00010C63">
        <w:rPr>
          <w:b/>
        </w:rPr>
        <w:t xml:space="preserve">Alguns tópicos para a visita ao Parque Florestal de Monsanto  </w:t>
      </w:r>
    </w:p>
    <w:p w:rsidR="00010C63" w:rsidRDefault="00010C63" w:rsidP="00010C63">
      <w:pPr>
        <w:pStyle w:val="ListParagraph"/>
        <w:tabs>
          <w:tab w:val="left" w:pos="709"/>
        </w:tabs>
        <w:spacing w:after="0" w:line="312" w:lineRule="auto"/>
        <w:ind w:left="502"/>
      </w:pPr>
    </w:p>
    <w:p w:rsidR="0040335E" w:rsidRDefault="00010C63" w:rsidP="00010C63">
      <w:pPr>
        <w:pStyle w:val="ListParagraph"/>
        <w:numPr>
          <w:ilvl w:val="0"/>
          <w:numId w:val="6"/>
        </w:numPr>
        <w:tabs>
          <w:tab w:val="left" w:pos="709"/>
        </w:tabs>
        <w:spacing w:after="0" w:line="312" w:lineRule="auto"/>
      </w:pPr>
      <w:r>
        <w:t>Gestão do Espaço Monsanto tendo vista o lazer e o turismo</w:t>
      </w:r>
    </w:p>
    <w:p w:rsidR="00010C63" w:rsidRDefault="00010C63" w:rsidP="00010C63">
      <w:pPr>
        <w:ind w:firstLine="708"/>
      </w:pPr>
      <w:r>
        <w:t>Critérios do desenho dos percursos (trilhos, pontos de observação).</w:t>
      </w:r>
    </w:p>
    <w:p w:rsidR="00010C63" w:rsidRDefault="00010C63" w:rsidP="00010C63">
      <w:pPr>
        <w:ind w:firstLine="708"/>
      </w:pPr>
      <w:r>
        <w:t>‘Deixar trabalhar a natureza’ versus intervenções com vista a visitação.</w:t>
      </w:r>
    </w:p>
    <w:p w:rsidR="00010C63" w:rsidRDefault="00010C63" w:rsidP="00010C63">
      <w:pPr>
        <w:ind w:firstLine="708"/>
        <w:rPr>
          <w:rFonts w:ascii="Arial" w:eastAsia="+mn-ea" w:hAnsi="Arial" w:cs="+mn-cs"/>
          <w:color w:val="000000"/>
          <w:kern w:val="24"/>
        </w:rPr>
      </w:pPr>
      <w:r w:rsidRPr="00010C63">
        <w:t>G</w:t>
      </w:r>
      <w:r w:rsidRPr="00010C63">
        <w:t>eri</w:t>
      </w:r>
      <w:r w:rsidRPr="00010C63">
        <w:t>r para fomentar as</w:t>
      </w:r>
      <w:r w:rsidRPr="00010C63">
        <w:t xml:space="preserve"> oportunidades </w:t>
      </w:r>
      <w:r w:rsidRPr="00010C63">
        <w:t>para a</w:t>
      </w:r>
      <w:r w:rsidRPr="00010C63">
        <w:t xml:space="preserve"> vida selvagem</w:t>
      </w:r>
    </w:p>
    <w:p w:rsidR="00010C63" w:rsidRDefault="00010C63" w:rsidP="00010C63">
      <w:pPr>
        <w:pStyle w:val="ListParagraph"/>
        <w:numPr>
          <w:ilvl w:val="0"/>
          <w:numId w:val="6"/>
        </w:numPr>
        <w:tabs>
          <w:tab w:val="left" w:pos="709"/>
        </w:tabs>
        <w:spacing w:after="0" w:line="312" w:lineRule="auto"/>
      </w:pPr>
      <w:r>
        <w:t>Natureza pública da entidade gestora e os objetivos de gestão</w:t>
      </w:r>
    </w:p>
    <w:p w:rsidR="00010C63" w:rsidRPr="00010C63" w:rsidRDefault="00010C63" w:rsidP="00010C63">
      <w:pPr>
        <w:ind w:firstLine="708"/>
      </w:pPr>
      <w:r w:rsidRPr="00010C63">
        <w:t>Educação ambiental dos visitantes</w:t>
      </w:r>
    </w:p>
    <w:p w:rsidR="00010C63" w:rsidRDefault="00010C63" w:rsidP="00010C63">
      <w:pPr>
        <w:ind w:firstLine="708"/>
      </w:pPr>
      <w:r>
        <w:t xml:space="preserve">A relação entre Monsanto e a cidade </w:t>
      </w:r>
    </w:p>
    <w:p w:rsidR="00010C63" w:rsidRDefault="00010C63" w:rsidP="00010C63">
      <w:pPr>
        <w:ind w:firstLine="708"/>
      </w:pPr>
      <w:r>
        <w:t xml:space="preserve">O lugar de Monsanto em </w:t>
      </w:r>
      <w:r w:rsidRPr="00010C63">
        <w:rPr>
          <w:i/>
        </w:rPr>
        <w:t xml:space="preserve">Lisboa </w:t>
      </w:r>
      <w:r>
        <w:rPr>
          <w:i/>
        </w:rPr>
        <w:t>C</w:t>
      </w:r>
      <w:r w:rsidRPr="00010C63">
        <w:rPr>
          <w:i/>
        </w:rPr>
        <w:t xml:space="preserve">idade </w:t>
      </w:r>
      <w:r>
        <w:rPr>
          <w:i/>
        </w:rPr>
        <w:t>V</w:t>
      </w:r>
      <w:r w:rsidRPr="00010C63">
        <w:rPr>
          <w:i/>
        </w:rPr>
        <w:t>erde</w:t>
      </w:r>
      <w:r>
        <w:t xml:space="preserve"> e o turismo em Lisboa.</w:t>
      </w:r>
    </w:p>
    <w:sectPr w:rsidR="00010C63" w:rsidSect="00C00EB6">
      <w:type w:val="continuous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C17"/>
    <w:multiLevelType w:val="hybridMultilevel"/>
    <w:tmpl w:val="E9982CA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7DA1"/>
    <w:multiLevelType w:val="hybridMultilevel"/>
    <w:tmpl w:val="4A5C1032"/>
    <w:lvl w:ilvl="0" w:tplc="7EDEA57E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AF074D"/>
    <w:multiLevelType w:val="hybridMultilevel"/>
    <w:tmpl w:val="C2FE3544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A622AF"/>
    <w:multiLevelType w:val="hybridMultilevel"/>
    <w:tmpl w:val="6158CDD0"/>
    <w:lvl w:ilvl="0" w:tplc="0816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56AD2"/>
    <w:multiLevelType w:val="hybridMultilevel"/>
    <w:tmpl w:val="4B02F19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2DFB"/>
    <w:multiLevelType w:val="hybridMultilevel"/>
    <w:tmpl w:val="BFACBD32"/>
    <w:lvl w:ilvl="0" w:tplc="7602A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63"/>
    <w:rsid w:val="00005A5F"/>
    <w:rsid w:val="00010C63"/>
    <w:rsid w:val="00357955"/>
    <w:rsid w:val="00430553"/>
    <w:rsid w:val="008E1BF9"/>
    <w:rsid w:val="00C00EB6"/>
    <w:rsid w:val="00D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474C"/>
  <w15:chartTrackingRefBased/>
  <w15:docId w15:val="{1BEDBB77-5B3F-4386-AEB9-64ABF1C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ananovais</dc:creator>
  <cp:keywords/>
  <dc:description/>
  <cp:lastModifiedBy>ananovais</cp:lastModifiedBy>
  <cp:revision>1</cp:revision>
  <dcterms:created xsi:type="dcterms:W3CDTF">2020-10-22T16:42:00Z</dcterms:created>
  <dcterms:modified xsi:type="dcterms:W3CDTF">2020-10-22T17:51:00Z</dcterms:modified>
</cp:coreProperties>
</file>