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50B" w:rsidRDefault="00277293" w:rsidP="007F4DB6">
      <w:pPr>
        <w:jc w:val="center"/>
        <w:rPr>
          <w:b/>
          <w:sz w:val="36"/>
          <w:szCs w:val="36"/>
          <w:lang w:val="pt-PT"/>
        </w:rPr>
      </w:pPr>
      <w:r>
        <w:rPr>
          <w:b/>
          <w:sz w:val="36"/>
          <w:szCs w:val="36"/>
          <w:lang w:val="pt-PT"/>
        </w:rPr>
        <w:t xml:space="preserve">Modelos e Simuladores de Apoio à Gestão da Floresta </w:t>
      </w:r>
    </w:p>
    <w:p w:rsidR="007F4DB6" w:rsidRPr="001E1B18" w:rsidRDefault="007F4DB6" w:rsidP="007F4DB6">
      <w:pPr>
        <w:spacing w:after="120" w:line="240" w:lineRule="auto"/>
        <w:jc w:val="center"/>
        <w:rPr>
          <w:b/>
          <w:sz w:val="24"/>
          <w:szCs w:val="24"/>
          <w:lang w:val="pt-PT"/>
        </w:rPr>
      </w:pPr>
      <w:r w:rsidRPr="001E1B18">
        <w:rPr>
          <w:b/>
          <w:sz w:val="24"/>
          <w:szCs w:val="24"/>
          <w:lang w:val="pt-PT"/>
        </w:rPr>
        <w:t>202</w:t>
      </w:r>
      <w:r w:rsidR="000C550B">
        <w:rPr>
          <w:b/>
          <w:sz w:val="24"/>
          <w:szCs w:val="24"/>
          <w:lang w:val="pt-PT"/>
        </w:rPr>
        <w:t>4-2025</w:t>
      </w:r>
      <w:bookmarkStart w:id="0" w:name="_GoBack"/>
      <w:bookmarkEnd w:id="0"/>
    </w:p>
    <w:p w:rsidR="00F07D8C" w:rsidRPr="001E1B18" w:rsidRDefault="00F07D8C">
      <w:pPr>
        <w:rPr>
          <w:lang w:val="pt-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4"/>
        <w:gridCol w:w="5175"/>
        <w:gridCol w:w="850"/>
        <w:gridCol w:w="851"/>
        <w:gridCol w:w="844"/>
      </w:tblGrid>
      <w:tr w:rsidR="00277293" w:rsidTr="00277293">
        <w:tc>
          <w:tcPr>
            <w:tcW w:w="774" w:type="dxa"/>
            <w:shd w:val="clear" w:color="auto" w:fill="E7E6E6" w:themeFill="background2"/>
            <w:vAlign w:val="center"/>
          </w:tcPr>
          <w:p w:rsidR="00277293" w:rsidRPr="00C617B7" w:rsidRDefault="00277293" w:rsidP="00277293">
            <w:pPr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C617B7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5175" w:type="dxa"/>
            <w:shd w:val="clear" w:color="auto" w:fill="E7E6E6" w:themeFill="background2"/>
            <w:vAlign w:val="center"/>
          </w:tcPr>
          <w:p w:rsidR="00277293" w:rsidRPr="00C617B7" w:rsidRDefault="00277293" w:rsidP="00277293">
            <w:pPr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C617B7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277293" w:rsidRPr="00C617B7" w:rsidRDefault="00277293" w:rsidP="00277293">
            <w:pPr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C617B7">
              <w:rPr>
                <w:b/>
                <w:sz w:val="20"/>
                <w:szCs w:val="20"/>
              </w:rPr>
              <w:t>Parte A</w:t>
            </w:r>
          </w:p>
          <w:p w:rsidR="00C617B7" w:rsidRPr="00277293" w:rsidRDefault="00C617B7" w:rsidP="00277293">
            <w:pPr>
              <w:spacing w:before="12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(12/20)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C617B7" w:rsidRPr="00C617B7" w:rsidRDefault="00277293" w:rsidP="00277293">
            <w:pPr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C617B7">
              <w:rPr>
                <w:b/>
                <w:sz w:val="20"/>
                <w:szCs w:val="20"/>
              </w:rPr>
              <w:t>Parte B</w:t>
            </w:r>
          </w:p>
          <w:p w:rsidR="00277293" w:rsidRPr="00277293" w:rsidRDefault="00C617B7" w:rsidP="00277293">
            <w:pPr>
              <w:spacing w:before="12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(8/20)</w:t>
            </w:r>
          </w:p>
        </w:tc>
        <w:tc>
          <w:tcPr>
            <w:tcW w:w="844" w:type="dxa"/>
            <w:shd w:val="clear" w:color="auto" w:fill="E7E6E6" w:themeFill="background2"/>
            <w:vAlign w:val="center"/>
          </w:tcPr>
          <w:p w:rsidR="00277293" w:rsidRPr="00C617B7" w:rsidRDefault="00277293" w:rsidP="00277293">
            <w:pPr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C617B7">
              <w:rPr>
                <w:b/>
                <w:sz w:val="20"/>
                <w:szCs w:val="20"/>
              </w:rPr>
              <w:t>Nota</w:t>
            </w:r>
          </w:p>
        </w:tc>
      </w:tr>
      <w:tr w:rsidR="00277293" w:rsidRPr="00277293" w:rsidTr="00C617B7">
        <w:tc>
          <w:tcPr>
            <w:tcW w:w="774" w:type="dxa"/>
            <w:vAlign w:val="center"/>
          </w:tcPr>
          <w:p w:rsidR="00277293" w:rsidRDefault="00277293" w:rsidP="00C617B7">
            <w:pPr>
              <w:spacing w:before="120" w:after="60"/>
              <w:rPr>
                <w:rFonts w:ascii="Calibri" w:hAnsi="Calibri" w:cs="Calibri"/>
                <w:noProof w:val="0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27247</w:t>
            </w:r>
          </w:p>
        </w:tc>
        <w:tc>
          <w:tcPr>
            <w:tcW w:w="5175" w:type="dxa"/>
            <w:vAlign w:val="center"/>
          </w:tcPr>
          <w:p w:rsidR="00277293" w:rsidRPr="00277293" w:rsidRDefault="00277293" w:rsidP="00C617B7">
            <w:pPr>
              <w:spacing w:before="120" w:after="60"/>
              <w:rPr>
                <w:rFonts w:ascii="Calibri" w:hAnsi="Calibri" w:cs="Calibri"/>
                <w:color w:val="000000"/>
                <w:lang w:val="pt-PT"/>
              </w:rPr>
            </w:pPr>
            <w:r w:rsidRPr="00277293">
              <w:rPr>
                <w:rFonts w:ascii="Calibri" w:hAnsi="Calibri" w:cs="Calibri"/>
                <w:color w:val="000000"/>
                <w:lang w:val="pt-PT"/>
              </w:rPr>
              <w:t>Alexandre Augusto Monteiro Marques Rosmaninho</w:t>
            </w:r>
          </w:p>
        </w:tc>
        <w:tc>
          <w:tcPr>
            <w:tcW w:w="850" w:type="dxa"/>
            <w:vAlign w:val="center"/>
          </w:tcPr>
          <w:p w:rsidR="00277293" w:rsidRPr="00277293" w:rsidRDefault="00C617B7" w:rsidP="00C617B7">
            <w:pPr>
              <w:spacing w:before="120" w:after="60"/>
              <w:jc w:val="center"/>
              <w:rPr>
                <w:lang w:val="pt-PT"/>
              </w:rPr>
            </w:pPr>
            <w:r>
              <w:rPr>
                <w:lang w:val="pt-PT"/>
              </w:rPr>
              <w:t>8.1</w:t>
            </w:r>
          </w:p>
        </w:tc>
        <w:tc>
          <w:tcPr>
            <w:tcW w:w="851" w:type="dxa"/>
            <w:vAlign w:val="center"/>
          </w:tcPr>
          <w:p w:rsidR="00277293" w:rsidRPr="002262B5" w:rsidRDefault="002262B5" w:rsidP="00C617B7">
            <w:pPr>
              <w:spacing w:before="120" w:after="60"/>
              <w:jc w:val="center"/>
              <w:rPr>
                <w:b/>
                <w:color w:val="0070C0"/>
                <w:lang w:val="pt-PT"/>
              </w:rPr>
            </w:pPr>
            <w:r w:rsidRPr="002262B5">
              <w:rPr>
                <w:b/>
                <w:color w:val="0070C0"/>
                <w:lang w:val="pt-PT"/>
              </w:rPr>
              <w:t>6</w:t>
            </w:r>
          </w:p>
        </w:tc>
        <w:tc>
          <w:tcPr>
            <w:tcW w:w="844" w:type="dxa"/>
          </w:tcPr>
          <w:p w:rsidR="00277293" w:rsidRPr="002262B5" w:rsidRDefault="00C617B7" w:rsidP="002262B5">
            <w:pPr>
              <w:spacing w:before="120" w:after="60"/>
              <w:jc w:val="center"/>
              <w:rPr>
                <w:b/>
                <w:color w:val="0070C0"/>
                <w:lang w:val="pt-PT"/>
              </w:rPr>
            </w:pPr>
            <w:r w:rsidRPr="002262B5">
              <w:rPr>
                <w:b/>
                <w:color w:val="0070C0"/>
                <w:lang w:val="pt-PT"/>
              </w:rPr>
              <w:t>14 (1</w:t>
            </w:r>
            <w:r w:rsidR="002262B5" w:rsidRPr="002262B5">
              <w:rPr>
                <w:b/>
                <w:color w:val="0070C0"/>
                <w:lang w:val="pt-PT"/>
              </w:rPr>
              <w:t>4.1</w:t>
            </w:r>
            <w:r w:rsidRPr="002262B5">
              <w:rPr>
                <w:b/>
                <w:color w:val="0070C0"/>
                <w:lang w:val="pt-PT"/>
              </w:rPr>
              <w:t>)</w:t>
            </w:r>
          </w:p>
        </w:tc>
      </w:tr>
      <w:tr w:rsidR="00277293" w:rsidTr="00C617B7">
        <w:tc>
          <w:tcPr>
            <w:tcW w:w="774" w:type="dxa"/>
            <w:vAlign w:val="center"/>
          </w:tcPr>
          <w:p w:rsidR="00277293" w:rsidRDefault="00277293" w:rsidP="00C617B7">
            <w:pPr>
              <w:spacing w:before="12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27246</w:t>
            </w:r>
          </w:p>
        </w:tc>
        <w:tc>
          <w:tcPr>
            <w:tcW w:w="5175" w:type="dxa"/>
            <w:vAlign w:val="center"/>
          </w:tcPr>
          <w:p w:rsidR="00277293" w:rsidRDefault="00277293" w:rsidP="00C617B7">
            <w:pPr>
              <w:spacing w:before="12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Beatriz da Costa Portela</w:t>
            </w:r>
          </w:p>
        </w:tc>
        <w:tc>
          <w:tcPr>
            <w:tcW w:w="850" w:type="dxa"/>
            <w:vAlign w:val="center"/>
          </w:tcPr>
          <w:p w:rsidR="00277293" w:rsidRDefault="00C617B7" w:rsidP="00C617B7">
            <w:pPr>
              <w:spacing w:before="120" w:after="60"/>
              <w:jc w:val="center"/>
            </w:pPr>
            <w:r>
              <w:t>7.7</w:t>
            </w:r>
          </w:p>
        </w:tc>
        <w:tc>
          <w:tcPr>
            <w:tcW w:w="851" w:type="dxa"/>
            <w:vAlign w:val="center"/>
          </w:tcPr>
          <w:p w:rsidR="00277293" w:rsidRDefault="00C617B7" w:rsidP="00C617B7">
            <w:pPr>
              <w:spacing w:before="120" w:after="60"/>
              <w:jc w:val="center"/>
            </w:pPr>
            <w:r>
              <w:t>7.2</w:t>
            </w:r>
          </w:p>
        </w:tc>
        <w:tc>
          <w:tcPr>
            <w:tcW w:w="844" w:type="dxa"/>
          </w:tcPr>
          <w:p w:rsidR="00277293" w:rsidRDefault="00C617B7" w:rsidP="00277293">
            <w:pPr>
              <w:spacing w:before="120" w:after="60"/>
              <w:jc w:val="center"/>
            </w:pPr>
            <w:r w:rsidRPr="00C617B7">
              <w:rPr>
                <w:b/>
              </w:rPr>
              <w:t>15</w:t>
            </w:r>
            <w:r>
              <w:t xml:space="preserve"> (14.9)</w:t>
            </w:r>
          </w:p>
        </w:tc>
      </w:tr>
      <w:tr w:rsidR="00277293" w:rsidTr="00C617B7">
        <w:tc>
          <w:tcPr>
            <w:tcW w:w="774" w:type="dxa"/>
            <w:vAlign w:val="center"/>
          </w:tcPr>
          <w:p w:rsidR="00277293" w:rsidRDefault="00277293" w:rsidP="00C617B7">
            <w:pPr>
              <w:spacing w:before="12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27260</w:t>
            </w:r>
          </w:p>
        </w:tc>
        <w:tc>
          <w:tcPr>
            <w:tcW w:w="5175" w:type="dxa"/>
            <w:vAlign w:val="center"/>
          </w:tcPr>
          <w:p w:rsidR="00277293" w:rsidRDefault="00277293" w:rsidP="00C617B7">
            <w:pPr>
              <w:spacing w:before="12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Cristiana Jorge Chainho</w:t>
            </w:r>
          </w:p>
        </w:tc>
        <w:tc>
          <w:tcPr>
            <w:tcW w:w="850" w:type="dxa"/>
            <w:vAlign w:val="center"/>
          </w:tcPr>
          <w:p w:rsidR="00277293" w:rsidRDefault="00C617B7" w:rsidP="00C617B7">
            <w:pPr>
              <w:spacing w:before="120" w:after="60"/>
              <w:jc w:val="center"/>
            </w:pPr>
            <w:r>
              <w:t>9.6</w:t>
            </w:r>
          </w:p>
        </w:tc>
        <w:tc>
          <w:tcPr>
            <w:tcW w:w="851" w:type="dxa"/>
            <w:vAlign w:val="center"/>
          </w:tcPr>
          <w:p w:rsidR="00277293" w:rsidRPr="002262B5" w:rsidRDefault="002262B5" w:rsidP="00C617B7">
            <w:pPr>
              <w:spacing w:before="120" w:after="60"/>
              <w:jc w:val="center"/>
              <w:rPr>
                <w:b/>
                <w:color w:val="0070C0"/>
              </w:rPr>
            </w:pPr>
            <w:r w:rsidRPr="002262B5">
              <w:rPr>
                <w:b/>
                <w:color w:val="0070C0"/>
              </w:rPr>
              <w:t>6</w:t>
            </w:r>
          </w:p>
        </w:tc>
        <w:tc>
          <w:tcPr>
            <w:tcW w:w="844" w:type="dxa"/>
          </w:tcPr>
          <w:p w:rsidR="00277293" w:rsidRPr="002262B5" w:rsidRDefault="002262B5" w:rsidP="00277293">
            <w:pPr>
              <w:spacing w:before="120" w:after="60"/>
              <w:jc w:val="center"/>
              <w:rPr>
                <w:b/>
                <w:color w:val="0070C0"/>
              </w:rPr>
            </w:pPr>
            <w:r w:rsidRPr="002262B5">
              <w:rPr>
                <w:b/>
                <w:color w:val="0070C0"/>
              </w:rPr>
              <w:t>16</w:t>
            </w:r>
            <w:r w:rsidR="00C617B7" w:rsidRPr="002262B5">
              <w:rPr>
                <w:b/>
                <w:color w:val="0070C0"/>
              </w:rPr>
              <w:t xml:space="preserve"> </w:t>
            </w:r>
            <w:r w:rsidRPr="002262B5">
              <w:rPr>
                <w:b/>
                <w:color w:val="0070C0"/>
              </w:rPr>
              <w:t>(15.6</w:t>
            </w:r>
            <w:r w:rsidR="00C617B7" w:rsidRPr="002262B5">
              <w:rPr>
                <w:b/>
                <w:color w:val="0070C0"/>
              </w:rPr>
              <w:t>)</w:t>
            </w:r>
          </w:p>
        </w:tc>
      </w:tr>
      <w:tr w:rsidR="00277293" w:rsidRPr="00277293" w:rsidTr="00C617B7">
        <w:tc>
          <w:tcPr>
            <w:tcW w:w="774" w:type="dxa"/>
            <w:vAlign w:val="center"/>
          </w:tcPr>
          <w:p w:rsidR="00277293" w:rsidRDefault="00277293" w:rsidP="00C617B7">
            <w:pPr>
              <w:spacing w:before="12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27254</w:t>
            </w:r>
          </w:p>
        </w:tc>
        <w:tc>
          <w:tcPr>
            <w:tcW w:w="5175" w:type="dxa"/>
            <w:vAlign w:val="center"/>
          </w:tcPr>
          <w:p w:rsidR="00277293" w:rsidRPr="00277293" w:rsidRDefault="00277293" w:rsidP="00C617B7">
            <w:pPr>
              <w:spacing w:before="120" w:after="60"/>
              <w:rPr>
                <w:rFonts w:ascii="Calibri" w:hAnsi="Calibri" w:cs="Calibri"/>
                <w:color w:val="000000"/>
                <w:lang w:val="pt-PT"/>
              </w:rPr>
            </w:pPr>
            <w:r w:rsidRPr="00277293">
              <w:rPr>
                <w:rFonts w:ascii="Calibri" w:hAnsi="Calibri" w:cs="Calibri"/>
                <w:color w:val="000000"/>
                <w:lang w:val="pt-PT"/>
              </w:rPr>
              <w:t>João Filipe da Luz Curva</w:t>
            </w:r>
          </w:p>
        </w:tc>
        <w:tc>
          <w:tcPr>
            <w:tcW w:w="850" w:type="dxa"/>
            <w:vAlign w:val="center"/>
          </w:tcPr>
          <w:p w:rsidR="00277293" w:rsidRPr="00277293" w:rsidRDefault="00C617B7" w:rsidP="00C617B7">
            <w:pPr>
              <w:spacing w:before="120" w:after="60"/>
              <w:jc w:val="center"/>
              <w:rPr>
                <w:lang w:val="pt-PT"/>
              </w:rPr>
            </w:pPr>
            <w:r>
              <w:rPr>
                <w:lang w:val="pt-PT"/>
              </w:rPr>
              <w:t>7.3</w:t>
            </w:r>
          </w:p>
        </w:tc>
        <w:tc>
          <w:tcPr>
            <w:tcW w:w="851" w:type="dxa"/>
            <w:vAlign w:val="center"/>
          </w:tcPr>
          <w:p w:rsidR="00277293" w:rsidRPr="00277293" w:rsidRDefault="00C617B7" w:rsidP="00C617B7">
            <w:pPr>
              <w:spacing w:before="120" w:after="60"/>
              <w:jc w:val="center"/>
              <w:rPr>
                <w:lang w:val="pt-PT"/>
              </w:rPr>
            </w:pPr>
            <w:r>
              <w:rPr>
                <w:lang w:val="pt-PT"/>
              </w:rPr>
              <w:t>6.0</w:t>
            </w:r>
          </w:p>
        </w:tc>
        <w:tc>
          <w:tcPr>
            <w:tcW w:w="844" w:type="dxa"/>
          </w:tcPr>
          <w:p w:rsidR="00277293" w:rsidRPr="00277293" w:rsidRDefault="00C617B7" w:rsidP="00277293">
            <w:pPr>
              <w:spacing w:before="120" w:after="60"/>
              <w:jc w:val="center"/>
              <w:rPr>
                <w:lang w:val="pt-PT"/>
              </w:rPr>
            </w:pPr>
            <w:r w:rsidRPr="00C617B7">
              <w:rPr>
                <w:b/>
                <w:lang w:val="pt-PT"/>
              </w:rPr>
              <w:t>13</w:t>
            </w:r>
            <w:r>
              <w:rPr>
                <w:lang w:val="pt-PT"/>
              </w:rPr>
              <w:t xml:space="preserve"> (13.3)</w:t>
            </w:r>
          </w:p>
        </w:tc>
      </w:tr>
      <w:tr w:rsidR="00277293" w:rsidTr="00C617B7">
        <w:tc>
          <w:tcPr>
            <w:tcW w:w="774" w:type="dxa"/>
            <w:vAlign w:val="center"/>
          </w:tcPr>
          <w:p w:rsidR="00277293" w:rsidRDefault="00277293" w:rsidP="00C617B7">
            <w:pPr>
              <w:spacing w:before="240" w:after="2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26607</w:t>
            </w:r>
          </w:p>
        </w:tc>
        <w:tc>
          <w:tcPr>
            <w:tcW w:w="5175" w:type="dxa"/>
            <w:vAlign w:val="center"/>
          </w:tcPr>
          <w:p w:rsidR="00277293" w:rsidRDefault="00277293" w:rsidP="00C617B7">
            <w:pPr>
              <w:spacing w:before="240" w:after="2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João Pedro Teotónio Costa</w:t>
            </w:r>
          </w:p>
        </w:tc>
        <w:tc>
          <w:tcPr>
            <w:tcW w:w="850" w:type="dxa"/>
            <w:vAlign w:val="center"/>
          </w:tcPr>
          <w:p w:rsidR="00277293" w:rsidRDefault="00C617B7" w:rsidP="00C617B7">
            <w:pPr>
              <w:spacing w:before="240" w:after="240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277293" w:rsidRDefault="00C617B7" w:rsidP="00C617B7">
            <w:pPr>
              <w:spacing w:before="240" w:after="240"/>
              <w:jc w:val="center"/>
            </w:pPr>
            <w:r>
              <w:t>-</w:t>
            </w:r>
          </w:p>
        </w:tc>
        <w:tc>
          <w:tcPr>
            <w:tcW w:w="844" w:type="dxa"/>
            <w:vAlign w:val="center"/>
          </w:tcPr>
          <w:p w:rsidR="00C617B7" w:rsidRDefault="00C617B7" w:rsidP="00C617B7">
            <w:pPr>
              <w:spacing w:before="240" w:after="240"/>
              <w:jc w:val="center"/>
            </w:pPr>
            <w:r>
              <w:t>-</w:t>
            </w:r>
          </w:p>
        </w:tc>
      </w:tr>
      <w:tr w:rsidR="00277293" w:rsidTr="00C617B7">
        <w:tc>
          <w:tcPr>
            <w:tcW w:w="774" w:type="dxa"/>
            <w:vAlign w:val="center"/>
          </w:tcPr>
          <w:p w:rsidR="00277293" w:rsidRDefault="00277293" w:rsidP="00C617B7">
            <w:pPr>
              <w:spacing w:before="12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27258</w:t>
            </w:r>
          </w:p>
        </w:tc>
        <w:tc>
          <w:tcPr>
            <w:tcW w:w="5175" w:type="dxa"/>
            <w:vAlign w:val="center"/>
          </w:tcPr>
          <w:p w:rsidR="00277293" w:rsidRDefault="00277293" w:rsidP="00C617B7">
            <w:pPr>
              <w:spacing w:before="12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Mafalda Barata dos Santos</w:t>
            </w:r>
          </w:p>
        </w:tc>
        <w:tc>
          <w:tcPr>
            <w:tcW w:w="850" w:type="dxa"/>
            <w:vAlign w:val="center"/>
          </w:tcPr>
          <w:p w:rsidR="00277293" w:rsidRDefault="00C617B7" w:rsidP="00C617B7">
            <w:pPr>
              <w:spacing w:before="120" w:after="60"/>
              <w:jc w:val="center"/>
            </w:pPr>
            <w:r>
              <w:t>5.4</w:t>
            </w:r>
          </w:p>
        </w:tc>
        <w:tc>
          <w:tcPr>
            <w:tcW w:w="851" w:type="dxa"/>
            <w:vAlign w:val="center"/>
          </w:tcPr>
          <w:p w:rsidR="00277293" w:rsidRDefault="00C617B7" w:rsidP="00C617B7">
            <w:pPr>
              <w:spacing w:before="120" w:after="60"/>
              <w:jc w:val="center"/>
            </w:pPr>
            <w:r>
              <w:t>6.0</w:t>
            </w:r>
          </w:p>
        </w:tc>
        <w:tc>
          <w:tcPr>
            <w:tcW w:w="844" w:type="dxa"/>
          </w:tcPr>
          <w:p w:rsidR="00277293" w:rsidRDefault="00C617B7" w:rsidP="00277293">
            <w:pPr>
              <w:spacing w:before="120" w:after="60"/>
              <w:jc w:val="center"/>
            </w:pPr>
            <w:r w:rsidRPr="00C617B7">
              <w:rPr>
                <w:b/>
              </w:rPr>
              <w:t>11</w:t>
            </w:r>
            <w:r>
              <w:t xml:space="preserve"> (11.4)</w:t>
            </w:r>
          </w:p>
        </w:tc>
      </w:tr>
      <w:tr w:rsidR="00277293" w:rsidTr="00C617B7">
        <w:tc>
          <w:tcPr>
            <w:tcW w:w="774" w:type="dxa"/>
            <w:vAlign w:val="center"/>
          </w:tcPr>
          <w:p w:rsidR="00277293" w:rsidRDefault="00277293" w:rsidP="00C617B7">
            <w:pPr>
              <w:spacing w:before="12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27263</w:t>
            </w:r>
          </w:p>
        </w:tc>
        <w:tc>
          <w:tcPr>
            <w:tcW w:w="5175" w:type="dxa"/>
            <w:vAlign w:val="center"/>
          </w:tcPr>
          <w:p w:rsidR="00277293" w:rsidRDefault="00277293" w:rsidP="00C617B7">
            <w:pPr>
              <w:spacing w:before="12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Pedro Miguel Raminhos Rodrigues</w:t>
            </w:r>
          </w:p>
        </w:tc>
        <w:tc>
          <w:tcPr>
            <w:tcW w:w="850" w:type="dxa"/>
            <w:vAlign w:val="center"/>
          </w:tcPr>
          <w:p w:rsidR="00277293" w:rsidRDefault="00C617B7" w:rsidP="00C617B7">
            <w:pPr>
              <w:spacing w:before="120" w:after="60"/>
              <w:jc w:val="center"/>
            </w:pPr>
            <w:r>
              <w:t>7.9</w:t>
            </w:r>
          </w:p>
        </w:tc>
        <w:tc>
          <w:tcPr>
            <w:tcW w:w="851" w:type="dxa"/>
            <w:vAlign w:val="center"/>
          </w:tcPr>
          <w:p w:rsidR="00277293" w:rsidRDefault="00C617B7" w:rsidP="00C617B7">
            <w:pPr>
              <w:spacing w:before="120" w:after="60"/>
              <w:jc w:val="center"/>
            </w:pPr>
            <w:r>
              <w:t>6.6</w:t>
            </w:r>
          </w:p>
        </w:tc>
        <w:tc>
          <w:tcPr>
            <w:tcW w:w="844" w:type="dxa"/>
          </w:tcPr>
          <w:p w:rsidR="00277293" w:rsidRDefault="00C617B7" w:rsidP="00277293">
            <w:pPr>
              <w:spacing w:before="120" w:after="60"/>
              <w:jc w:val="center"/>
            </w:pPr>
            <w:r w:rsidRPr="00C617B7">
              <w:rPr>
                <w:b/>
              </w:rPr>
              <w:t xml:space="preserve">14 </w:t>
            </w:r>
            <w:r>
              <w:t>(14.4)</w:t>
            </w:r>
          </w:p>
        </w:tc>
      </w:tr>
      <w:tr w:rsidR="00277293" w:rsidRPr="00277293" w:rsidTr="00C617B7">
        <w:tc>
          <w:tcPr>
            <w:tcW w:w="774" w:type="dxa"/>
            <w:vAlign w:val="center"/>
          </w:tcPr>
          <w:p w:rsidR="00277293" w:rsidRDefault="00277293" w:rsidP="00C617B7">
            <w:pPr>
              <w:spacing w:before="12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27249</w:t>
            </w:r>
          </w:p>
        </w:tc>
        <w:tc>
          <w:tcPr>
            <w:tcW w:w="5175" w:type="dxa"/>
            <w:vAlign w:val="center"/>
          </w:tcPr>
          <w:p w:rsidR="00277293" w:rsidRPr="00277293" w:rsidRDefault="00277293" w:rsidP="00C617B7">
            <w:pPr>
              <w:spacing w:before="120" w:after="60"/>
              <w:rPr>
                <w:rFonts w:ascii="Calibri" w:hAnsi="Calibri" w:cs="Calibri"/>
                <w:color w:val="000000"/>
                <w:lang w:val="pt-PT"/>
              </w:rPr>
            </w:pPr>
            <w:r w:rsidRPr="00277293">
              <w:rPr>
                <w:rFonts w:ascii="Calibri" w:hAnsi="Calibri" w:cs="Calibri"/>
                <w:color w:val="000000"/>
                <w:lang w:val="pt-PT"/>
              </w:rPr>
              <w:t>Ricardo Henrique da Silva Bureau</w:t>
            </w:r>
          </w:p>
        </w:tc>
        <w:tc>
          <w:tcPr>
            <w:tcW w:w="850" w:type="dxa"/>
            <w:vAlign w:val="center"/>
          </w:tcPr>
          <w:p w:rsidR="00277293" w:rsidRPr="00277293" w:rsidRDefault="00C617B7" w:rsidP="00C617B7">
            <w:pPr>
              <w:spacing w:before="120" w:after="60"/>
              <w:jc w:val="center"/>
              <w:rPr>
                <w:lang w:val="pt-PT"/>
              </w:rPr>
            </w:pPr>
            <w:r>
              <w:rPr>
                <w:lang w:val="pt-PT"/>
              </w:rPr>
              <w:t>9.7</w:t>
            </w:r>
          </w:p>
        </w:tc>
        <w:tc>
          <w:tcPr>
            <w:tcW w:w="851" w:type="dxa"/>
            <w:vAlign w:val="center"/>
          </w:tcPr>
          <w:p w:rsidR="00277293" w:rsidRPr="00277293" w:rsidRDefault="00C617B7" w:rsidP="00C617B7">
            <w:pPr>
              <w:spacing w:before="120" w:after="60"/>
              <w:jc w:val="center"/>
              <w:rPr>
                <w:lang w:val="pt-PT"/>
              </w:rPr>
            </w:pPr>
            <w:r>
              <w:rPr>
                <w:lang w:val="pt-PT"/>
              </w:rPr>
              <w:t>7.2</w:t>
            </w:r>
          </w:p>
        </w:tc>
        <w:tc>
          <w:tcPr>
            <w:tcW w:w="844" w:type="dxa"/>
          </w:tcPr>
          <w:p w:rsidR="00277293" w:rsidRPr="00277293" w:rsidRDefault="00C617B7" w:rsidP="00277293">
            <w:pPr>
              <w:spacing w:before="120" w:after="60"/>
              <w:jc w:val="center"/>
              <w:rPr>
                <w:lang w:val="pt-PT"/>
              </w:rPr>
            </w:pPr>
            <w:r>
              <w:rPr>
                <w:b/>
                <w:lang w:val="pt-PT"/>
              </w:rPr>
              <w:t>17</w:t>
            </w:r>
            <w:r>
              <w:rPr>
                <w:lang w:val="pt-PT"/>
              </w:rPr>
              <w:t xml:space="preserve"> (16.9)</w:t>
            </w:r>
          </w:p>
        </w:tc>
      </w:tr>
      <w:tr w:rsidR="00277293" w:rsidRPr="00277293" w:rsidTr="00C617B7">
        <w:tc>
          <w:tcPr>
            <w:tcW w:w="774" w:type="dxa"/>
            <w:vAlign w:val="center"/>
          </w:tcPr>
          <w:p w:rsidR="00277293" w:rsidRDefault="00277293" w:rsidP="00C617B7">
            <w:pPr>
              <w:spacing w:before="12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25961</w:t>
            </w:r>
          </w:p>
        </w:tc>
        <w:tc>
          <w:tcPr>
            <w:tcW w:w="5175" w:type="dxa"/>
            <w:vAlign w:val="center"/>
          </w:tcPr>
          <w:p w:rsidR="00277293" w:rsidRPr="00277293" w:rsidRDefault="00277293" w:rsidP="00C617B7">
            <w:pPr>
              <w:spacing w:before="120" w:after="60"/>
              <w:rPr>
                <w:rFonts w:ascii="Calibri" w:hAnsi="Calibri" w:cs="Calibri"/>
                <w:color w:val="000000"/>
                <w:lang w:val="pt-PT"/>
              </w:rPr>
            </w:pPr>
            <w:r w:rsidRPr="00277293">
              <w:rPr>
                <w:rFonts w:ascii="Calibri" w:hAnsi="Calibri" w:cs="Calibri"/>
                <w:color w:val="000000"/>
                <w:lang w:val="pt-PT"/>
              </w:rPr>
              <w:t>Tomé Saraiva de Oliveira Dias Nave</w:t>
            </w:r>
          </w:p>
        </w:tc>
        <w:tc>
          <w:tcPr>
            <w:tcW w:w="850" w:type="dxa"/>
            <w:vAlign w:val="center"/>
          </w:tcPr>
          <w:p w:rsidR="00277293" w:rsidRPr="00277293" w:rsidRDefault="00C617B7" w:rsidP="00C617B7">
            <w:pPr>
              <w:spacing w:before="120" w:after="60"/>
              <w:jc w:val="center"/>
              <w:rPr>
                <w:lang w:val="pt-PT"/>
              </w:rPr>
            </w:pPr>
            <w:r>
              <w:rPr>
                <w:lang w:val="pt-PT"/>
              </w:rPr>
              <w:t>9.6</w:t>
            </w:r>
          </w:p>
        </w:tc>
        <w:tc>
          <w:tcPr>
            <w:tcW w:w="851" w:type="dxa"/>
            <w:vAlign w:val="center"/>
          </w:tcPr>
          <w:p w:rsidR="00277293" w:rsidRPr="00277293" w:rsidRDefault="00C617B7" w:rsidP="00C617B7">
            <w:pPr>
              <w:spacing w:before="120" w:after="60"/>
              <w:jc w:val="center"/>
              <w:rPr>
                <w:lang w:val="pt-PT"/>
              </w:rPr>
            </w:pPr>
            <w:r>
              <w:rPr>
                <w:lang w:val="pt-PT"/>
              </w:rPr>
              <w:t>6.6</w:t>
            </w:r>
          </w:p>
        </w:tc>
        <w:tc>
          <w:tcPr>
            <w:tcW w:w="844" w:type="dxa"/>
          </w:tcPr>
          <w:p w:rsidR="00277293" w:rsidRPr="00277293" w:rsidRDefault="00C617B7" w:rsidP="00277293">
            <w:pPr>
              <w:spacing w:before="120" w:after="60"/>
              <w:jc w:val="center"/>
              <w:rPr>
                <w:lang w:val="pt-PT"/>
              </w:rPr>
            </w:pPr>
            <w:r w:rsidRPr="00C617B7">
              <w:rPr>
                <w:b/>
                <w:lang w:val="pt-PT"/>
              </w:rPr>
              <w:t xml:space="preserve">16 </w:t>
            </w:r>
            <w:r>
              <w:rPr>
                <w:lang w:val="pt-PT"/>
              </w:rPr>
              <w:t>(16.1)</w:t>
            </w:r>
          </w:p>
        </w:tc>
      </w:tr>
    </w:tbl>
    <w:p w:rsidR="000C550B" w:rsidRDefault="000C550B" w:rsidP="000C550B">
      <w:pPr>
        <w:jc w:val="center"/>
        <w:rPr>
          <w:lang w:val="pt-PT"/>
        </w:rPr>
      </w:pPr>
    </w:p>
    <w:p w:rsidR="00EC1DEF" w:rsidRDefault="00EC1DEF" w:rsidP="000C550B">
      <w:pPr>
        <w:jc w:val="center"/>
        <w:rPr>
          <w:lang w:val="pt-PT"/>
        </w:rPr>
      </w:pPr>
    </w:p>
    <w:sectPr w:rsidR="00EC1D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1"/>
    <w:family w:val="roman"/>
    <w:pitch w:val="variable"/>
  </w:font>
  <w:font w:name="Times New Roman">
    <w:panose1 w:val="02020603050405020304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B6"/>
    <w:rsid w:val="000C550B"/>
    <w:rsid w:val="00106752"/>
    <w:rsid w:val="001455FE"/>
    <w:rsid w:val="001B6768"/>
    <w:rsid w:val="001E1B18"/>
    <w:rsid w:val="002262B5"/>
    <w:rsid w:val="00232DD6"/>
    <w:rsid w:val="00277293"/>
    <w:rsid w:val="002A558E"/>
    <w:rsid w:val="00362C0D"/>
    <w:rsid w:val="005B0253"/>
    <w:rsid w:val="005B5A49"/>
    <w:rsid w:val="007F4DB6"/>
    <w:rsid w:val="0086693D"/>
    <w:rsid w:val="008D7343"/>
    <w:rsid w:val="008E3674"/>
    <w:rsid w:val="00922272"/>
    <w:rsid w:val="009B4090"/>
    <w:rsid w:val="00A2687F"/>
    <w:rsid w:val="00A96529"/>
    <w:rsid w:val="00AF427D"/>
    <w:rsid w:val="00B36EA3"/>
    <w:rsid w:val="00B775DB"/>
    <w:rsid w:val="00BA2AD2"/>
    <w:rsid w:val="00BE18FB"/>
    <w:rsid w:val="00C617B7"/>
    <w:rsid w:val="00CC4C62"/>
    <w:rsid w:val="00D1040A"/>
    <w:rsid w:val="00D1169A"/>
    <w:rsid w:val="00EB138F"/>
    <w:rsid w:val="00EC1DEF"/>
    <w:rsid w:val="00EF1ABE"/>
    <w:rsid w:val="00F07D8C"/>
    <w:rsid w:val="00F93495"/>
    <w:rsid w:val="00FC5B23"/>
    <w:rsid w:val="00F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F5D5F"/>
  <w15:chartTrackingRefBased/>
  <w15:docId w15:val="{EA91737C-9FF5-4D71-A3A5-F61B171A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DB6"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025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77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ISA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smb</dc:creator>
  <cp:keywords/>
  <dc:description/>
  <cp:lastModifiedBy>smb</cp:lastModifiedBy>
  <cp:revision>8</cp:revision>
  <cp:lastPrinted>2024-01-22T18:23:00Z</cp:lastPrinted>
  <dcterms:created xsi:type="dcterms:W3CDTF">2024-01-22T18:14:00Z</dcterms:created>
  <dcterms:modified xsi:type="dcterms:W3CDTF">2024-11-29T14:59:00Z</dcterms:modified>
</cp:coreProperties>
</file>