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5F" w:rsidRPr="00C769B3" w:rsidRDefault="0009565F">
      <w:pPr>
        <w:spacing w:line="340" w:lineRule="exact"/>
        <w:jc w:val="center"/>
        <w:outlineLvl w:val="0"/>
        <w:rPr>
          <w:rFonts w:ascii="Times New Roman" w:hAnsi="Times New Roman"/>
          <w:b/>
          <w:spacing w:val="-5"/>
          <w:sz w:val="22"/>
          <w:szCs w:val="22"/>
          <w:lang w:val="pt-PT"/>
        </w:rPr>
      </w:pPr>
      <w:bookmarkStart w:id="0" w:name="_Toc96744520"/>
      <w:r w:rsidRPr="00C769B3">
        <w:rPr>
          <w:rFonts w:ascii="Times New Roman" w:hAnsi="Times New Roman"/>
          <w:b/>
          <w:spacing w:val="-5"/>
          <w:sz w:val="22"/>
          <w:szCs w:val="22"/>
          <w:lang w:val="pt-PT"/>
        </w:rPr>
        <w:t>Instituto Superior de Agronomia</w:t>
      </w:r>
      <w:bookmarkEnd w:id="0"/>
      <w:r w:rsidR="00841840">
        <w:rPr>
          <w:rFonts w:ascii="Times New Roman" w:hAnsi="Times New Roman"/>
          <w:b/>
          <w:spacing w:val="-5"/>
          <w:sz w:val="22"/>
          <w:szCs w:val="22"/>
          <w:lang w:val="pt-PT"/>
        </w:rPr>
        <w:t xml:space="preserve"> - Universidade de Lisboa</w:t>
      </w:r>
    </w:p>
    <w:p w:rsidR="0009565F" w:rsidRPr="00841840" w:rsidRDefault="00B52BC1">
      <w:pPr>
        <w:spacing w:line="340" w:lineRule="exact"/>
        <w:jc w:val="center"/>
        <w:outlineLvl w:val="0"/>
        <w:rPr>
          <w:rFonts w:ascii="Arial" w:hAnsi="Arial" w:cs="Arial"/>
          <w:b/>
          <w:spacing w:val="-10"/>
          <w:sz w:val="24"/>
          <w:szCs w:val="24"/>
          <w:lang w:val="pt-PT"/>
        </w:rPr>
      </w:pPr>
      <w:bookmarkStart w:id="1" w:name="_Toc96744521"/>
      <w:r w:rsidRPr="00841840">
        <w:rPr>
          <w:rFonts w:ascii="Arial" w:hAnsi="Arial" w:cs="Arial"/>
          <w:b/>
          <w:spacing w:val="-10"/>
          <w:sz w:val="24"/>
          <w:szCs w:val="24"/>
          <w:lang w:val="pt-PT"/>
        </w:rPr>
        <w:t xml:space="preserve">GENÉTICA QUANTITATIVA </w:t>
      </w:r>
      <w:r w:rsidR="00841840" w:rsidRPr="00841840">
        <w:rPr>
          <w:rFonts w:ascii="Arial" w:hAnsi="Arial" w:cs="Arial"/>
          <w:b/>
          <w:spacing w:val="-10"/>
          <w:sz w:val="24"/>
          <w:szCs w:val="24"/>
          <w:lang w:val="pt-PT"/>
        </w:rPr>
        <w:t>&amp;</w:t>
      </w:r>
      <w:r w:rsidRPr="00841840">
        <w:rPr>
          <w:rFonts w:ascii="Arial" w:hAnsi="Arial" w:cs="Arial"/>
          <w:b/>
          <w:spacing w:val="-10"/>
          <w:sz w:val="24"/>
          <w:szCs w:val="24"/>
          <w:lang w:val="pt-PT"/>
        </w:rPr>
        <w:t xml:space="preserve"> </w:t>
      </w:r>
      <w:r w:rsidR="0009565F" w:rsidRPr="00841840">
        <w:rPr>
          <w:rFonts w:ascii="Arial" w:hAnsi="Arial" w:cs="Arial"/>
          <w:b/>
          <w:spacing w:val="-10"/>
          <w:sz w:val="24"/>
          <w:szCs w:val="24"/>
          <w:lang w:val="pt-PT"/>
        </w:rPr>
        <w:t>MELHORAMENTO DE PLANTAS</w:t>
      </w:r>
      <w:bookmarkEnd w:id="1"/>
    </w:p>
    <w:p w:rsidR="0009565F" w:rsidRPr="00841840" w:rsidRDefault="00B52BC1">
      <w:pPr>
        <w:spacing w:line="340" w:lineRule="exact"/>
        <w:jc w:val="center"/>
        <w:outlineLvl w:val="0"/>
        <w:rPr>
          <w:rFonts w:ascii="Arial" w:hAnsi="Arial" w:cs="Arial"/>
          <w:b/>
          <w:spacing w:val="-5"/>
          <w:sz w:val="24"/>
          <w:szCs w:val="24"/>
          <w:lang w:val="pt-PT"/>
        </w:rPr>
      </w:pPr>
      <w:bookmarkStart w:id="2" w:name="_Toc96744522"/>
      <w:r w:rsidRPr="00841840">
        <w:rPr>
          <w:rFonts w:ascii="Arial" w:hAnsi="Arial" w:cs="Arial"/>
          <w:b/>
          <w:spacing w:val="-5"/>
          <w:sz w:val="24"/>
          <w:szCs w:val="24"/>
          <w:lang w:val="pt-PT"/>
        </w:rPr>
        <w:t>PROGRAMA 20</w:t>
      </w:r>
      <w:r w:rsidR="00F5084A" w:rsidRPr="00841840">
        <w:rPr>
          <w:rFonts w:ascii="Arial" w:hAnsi="Arial" w:cs="Arial"/>
          <w:b/>
          <w:spacing w:val="-5"/>
          <w:sz w:val="24"/>
          <w:szCs w:val="24"/>
          <w:lang w:val="pt-PT"/>
        </w:rPr>
        <w:t>1</w:t>
      </w:r>
      <w:bookmarkEnd w:id="2"/>
      <w:r w:rsidR="00BD34EE">
        <w:rPr>
          <w:rFonts w:ascii="Arial" w:hAnsi="Arial" w:cs="Arial"/>
          <w:b/>
          <w:spacing w:val="-5"/>
          <w:sz w:val="24"/>
          <w:szCs w:val="24"/>
          <w:lang w:val="pt-PT"/>
        </w:rPr>
        <w:t>5</w:t>
      </w:r>
      <w:r w:rsidR="001851BD" w:rsidRPr="00841840">
        <w:rPr>
          <w:rFonts w:ascii="Arial" w:hAnsi="Arial" w:cs="Arial"/>
          <w:b/>
          <w:spacing w:val="-5"/>
          <w:sz w:val="24"/>
          <w:szCs w:val="24"/>
          <w:lang w:val="pt-PT"/>
        </w:rPr>
        <w:t>/1</w:t>
      </w:r>
      <w:r w:rsidR="00BD34EE">
        <w:rPr>
          <w:rFonts w:ascii="Arial" w:hAnsi="Arial" w:cs="Arial"/>
          <w:b/>
          <w:spacing w:val="-5"/>
          <w:sz w:val="24"/>
          <w:szCs w:val="24"/>
          <w:lang w:val="pt-PT"/>
        </w:rPr>
        <w:t>6</w:t>
      </w:r>
      <w:bookmarkStart w:id="3" w:name="_GoBack"/>
      <w:bookmarkEnd w:id="3"/>
    </w:p>
    <w:p w:rsidR="0009565F" w:rsidRDefault="0009565F" w:rsidP="00841840">
      <w:pPr>
        <w:jc w:val="both"/>
        <w:rPr>
          <w:rFonts w:ascii="Times New Roman" w:hAnsi="Times New Roman"/>
          <w:b/>
          <w:spacing w:val="-5"/>
          <w:sz w:val="18"/>
          <w:lang w:val="pt-PT"/>
        </w:rPr>
      </w:pPr>
    </w:p>
    <w:p w:rsidR="0009565F" w:rsidRPr="00841840" w:rsidRDefault="0009565F" w:rsidP="00841840">
      <w:pPr>
        <w:jc w:val="both"/>
        <w:outlineLvl w:val="0"/>
        <w:rPr>
          <w:rFonts w:asciiTheme="majorHAnsi" w:hAnsiTheme="majorHAnsi"/>
          <w:b/>
          <w:spacing w:val="-5"/>
          <w:lang w:val="pt-PT"/>
        </w:rPr>
      </w:pPr>
      <w:bookmarkStart w:id="4" w:name="_Toc96744523"/>
      <w:r w:rsidRPr="00841840">
        <w:rPr>
          <w:rFonts w:asciiTheme="majorHAnsi" w:hAnsiTheme="majorHAnsi"/>
          <w:b/>
          <w:spacing w:val="-5"/>
          <w:lang w:val="pt-PT"/>
        </w:rPr>
        <w:t>PARTE TEÓRICA</w:t>
      </w:r>
      <w:bookmarkEnd w:id="4"/>
    </w:p>
    <w:p w:rsidR="0009565F" w:rsidRPr="00841840" w:rsidRDefault="0009565F" w:rsidP="00841840">
      <w:pPr>
        <w:jc w:val="both"/>
        <w:rPr>
          <w:rFonts w:asciiTheme="majorHAnsi" w:hAnsiTheme="majorHAnsi"/>
          <w:b/>
          <w:spacing w:val="-5"/>
          <w:lang w:val="pt-PT"/>
        </w:rPr>
      </w:pPr>
    </w:p>
    <w:p w:rsidR="0009565F" w:rsidRPr="00841840" w:rsidRDefault="0009565F" w:rsidP="00841840">
      <w:pPr>
        <w:jc w:val="both"/>
        <w:outlineLvl w:val="0"/>
        <w:rPr>
          <w:rFonts w:asciiTheme="majorHAnsi" w:hAnsiTheme="majorHAnsi"/>
          <w:b/>
          <w:spacing w:val="-5"/>
          <w:lang w:val="pt-PT"/>
        </w:rPr>
      </w:pPr>
      <w:bookmarkStart w:id="5" w:name="_Toc96744524"/>
      <w:r w:rsidRPr="00841840">
        <w:rPr>
          <w:rFonts w:asciiTheme="majorHAnsi" w:hAnsiTheme="majorHAnsi"/>
          <w:b/>
          <w:spacing w:val="-5"/>
          <w:lang w:val="pt-PT"/>
        </w:rPr>
        <w:t>I. INTRODUÇÃO</w:t>
      </w:r>
      <w:bookmarkEnd w:id="5"/>
    </w:p>
    <w:p w:rsidR="0009565F" w:rsidRPr="00841840" w:rsidRDefault="0009565F" w:rsidP="00841840">
      <w:pPr>
        <w:ind w:left="142" w:hanging="142"/>
        <w:jc w:val="both"/>
        <w:rPr>
          <w:rFonts w:asciiTheme="majorHAnsi" w:hAnsiTheme="majorHAnsi"/>
          <w:spacing w:val="-5"/>
          <w:lang w:val="pt-PT"/>
        </w:rPr>
      </w:pPr>
      <w:r w:rsidRPr="00841840">
        <w:rPr>
          <w:rFonts w:asciiTheme="majorHAnsi" w:hAnsiTheme="majorHAnsi"/>
          <w:b/>
          <w:spacing w:val="-5"/>
          <w:lang w:val="pt-PT"/>
        </w:rPr>
        <w:t>1.</w:t>
      </w:r>
      <w:r w:rsidRPr="00841840">
        <w:rPr>
          <w:rFonts w:asciiTheme="majorHAnsi" w:hAnsiTheme="majorHAnsi"/>
          <w:spacing w:val="-5"/>
          <w:lang w:val="pt-PT"/>
        </w:rPr>
        <w:t xml:space="preserve"> Conceito de Melhoramento de Plantas (MP). </w:t>
      </w:r>
      <w:r w:rsidR="00512D9F" w:rsidRPr="00841840">
        <w:rPr>
          <w:rFonts w:asciiTheme="majorHAnsi" w:hAnsiTheme="majorHAnsi"/>
          <w:spacing w:val="-5"/>
          <w:lang w:val="pt-PT"/>
        </w:rPr>
        <w:t>Paralelismo do MP com a evolução natura</w:t>
      </w:r>
      <w:r w:rsidR="001851BD" w:rsidRPr="00841840">
        <w:rPr>
          <w:rFonts w:asciiTheme="majorHAnsi" w:hAnsiTheme="majorHAnsi"/>
          <w:spacing w:val="-5"/>
          <w:lang w:val="pt-PT"/>
        </w:rPr>
        <w:t>l</w:t>
      </w:r>
      <w:r w:rsidR="00512D9F" w:rsidRPr="00841840">
        <w:rPr>
          <w:rFonts w:asciiTheme="majorHAnsi" w:hAnsiTheme="majorHAnsi"/>
          <w:spacing w:val="-5"/>
          <w:lang w:val="pt-PT"/>
        </w:rPr>
        <w:t xml:space="preserve">. Variabilidade genética e selecção como componentes centrais do MP. </w:t>
      </w:r>
      <w:r w:rsidRPr="00841840">
        <w:rPr>
          <w:rFonts w:asciiTheme="majorHAnsi" w:hAnsiTheme="majorHAnsi"/>
          <w:spacing w:val="-5"/>
          <w:lang w:val="pt-PT"/>
        </w:rPr>
        <w:t>Visibilidade actual do MP na agricultura e nos circuitos de consumo. Relação do MP com a tecnologia cultural e o desenvolvimento.</w:t>
      </w:r>
      <w:r w:rsidRPr="00841840">
        <w:rPr>
          <w:rFonts w:asciiTheme="majorHAnsi" w:hAnsiTheme="majorHAnsi"/>
          <w:lang w:val="pt-PT"/>
        </w:rPr>
        <w:t xml:space="preserve"> Efeitos erosivos do MP sobre a variabilidade genética das espécies cultivadas</w:t>
      </w:r>
    </w:p>
    <w:p w:rsidR="0009565F" w:rsidRPr="00841840" w:rsidRDefault="0009565F" w:rsidP="00841840">
      <w:pPr>
        <w:ind w:left="284" w:hanging="284"/>
        <w:jc w:val="both"/>
        <w:rPr>
          <w:rFonts w:asciiTheme="majorHAnsi" w:hAnsiTheme="majorHAnsi"/>
          <w:spacing w:val="-5"/>
          <w:lang w:val="pt-PT"/>
        </w:rPr>
      </w:pPr>
      <w:r w:rsidRPr="00841840">
        <w:rPr>
          <w:rFonts w:asciiTheme="majorHAnsi" w:hAnsiTheme="majorHAnsi"/>
          <w:b/>
          <w:spacing w:val="-5"/>
          <w:lang w:val="pt-PT"/>
        </w:rPr>
        <w:t>2.</w:t>
      </w:r>
      <w:r w:rsidRPr="00841840">
        <w:rPr>
          <w:rFonts w:asciiTheme="majorHAnsi" w:hAnsiTheme="majorHAnsi"/>
          <w:spacing w:val="-5"/>
          <w:lang w:val="pt-PT"/>
        </w:rPr>
        <w:t xml:space="preserve"> Aspectos históricos do desenvolvimento e realizações mais salientes do MP, como indicadores do seu potencial actual e futuro.</w:t>
      </w:r>
    </w:p>
    <w:p w:rsidR="0009565F" w:rsidRPr="00841840" w:rsidRDefault="0009565F" w:rsidP="00841840">
      <w:pPr>
        <w:ind w:left="284" w:hanging="284"/>
        <w:jc w:val="both"/>
        <w:rPr>
          <w:rFonts w:asciiTheme="majorHAnsi" w:hAnsiTheme="majorHAnsi"/>
          <w:spacing w:val="-5"/>
          <w:lang w:val="pt-PT"/>
        </w:rPr>
      </w:pPr>
      <w:r w:rsidRPr="00841840">
        <w:rPr>
          <w:rFonts w:asciiTheme="majorHAnsi" w:hAnsiTheme="majorHAnsi"/>
          <w:b/>
          <w:spacing w:val="-5"/>
          <w:lang w:val="pt-PT"/>
        </w:rPr>
        <w:t>3.</w:t>
      </w:r>
      <w:r w:rsidRPr="00841840">
        <w:rPr>
          <w:rFonts w:asciiTheme="majorHAnsi" w:hAnsiTheme="majorHAnsi"/>
          <w:spacing w:val="-5"/>
          <w:lang w:val="pt-PT"/>
        </w:rPr>
        <w:t xml:space="preserve"> Objectivos correntes do MP, diversificação e </w:t>
      </w:r>
      <w:proofErr w:type="spellStart"/>
      <w:r w:rsidRPr="00841840">
        <w:rPr>
          <w:rFonts w:asciiTheme="majorHAnsi" w:hAnsiTheme="majorHAnsi"/>
          <w:spacing w:val="-5"/>
          <w:lang w:val="pt-PT"/>
        </w:rPr>
        <w:t>volatibilidade</w:t>
      </w:r>
      <w:proofErr w:type="spellEnd"/>
      <w:r w:rsidRPr="00841840">
        <w:rPr>
          <w:rFonts w:asciiTheme="majorHAnsi" w:hAnsiTheme="majorHAnsi"/>
          <w:spacing w:val="-5"/>
          <w:lang w:val="pt-PT"/>
        </w:rPr>
        <w:t>.</w:t>
      </w:r>
    </w:p>
    <w:p w:rsidR="0009565F" w:rsidRPr="00841840" w:rsidRDefault="0009565F" w:rsidP="00841840">
      <w:pPr>
        <w:ind w:left="284" w:hanging="284"/>
        <w:jc w:val="both"/>
        <w:rPr>
          <w:rFonts w:asciiTheme="majorHAnsi" w:hAnsiTheme="majorHAnsi"/>
          <w:spacing w:val="-5"/>
          <w:lang w:val="pt-PT"/>
        </w:rPr>
      </w:pPr>
      <w:r w:rsidRPr="00841840">
        <w:rPr>
          <w:rFonts w:asciiTheme="majorHAnsi" w:hAnsiTheme="majorHAnsi"/>
          <w:b/>
          <w:spacing w:val="-5"/>
          <w:lang w:val="pt-PT"/>
        </w:rPr>
        <w:t>4.</w:t>
      </w:r>
      <w:r w:rsidRPr="00841840">
        <w:rPr>
          <w:rFonts w:asciiTheme="majorHAnsi" w:hAnsiTheme="majorHAnsi"/>
          <w:spacing w:val="-5"/>
          <w:lang w:val="pt-PT"/>
        </w:rPr>
        <w:t xml:space="preserve"> </w:t>
      </w:r>
      <w:proofErr w:type="gramStart"/>
      <w:r w:rsidRPr="00841840">
        <w:rPr>
          <w:rFonts w:asciiTheme="majorHAnsi" w:hAnsiTheme="majorHAnsi"/>
          <w:spacing w:val="-5"/>
          <w:lang w:val="pt-PT"/>
        </w:rPr>
        <w:t xml:space="preserve">O </w:t>
      </w:r>
      <w:r w:rsidR="00CD70E8" w:rsidRPr="00841840">
        <w:rPr>
          <w:rFonts w:asciiTheme="majorHAnsi" w:hAnsiTheme="majorHAnsi"/>
          <w:spacing w:val="-5"/>
          <w:lang w:val="pt-PT"/>
        </w:rPr>
        <w:t xml:space="preserve"> </w:t>
      </w:r>
      <w:r w:rsidRPr="00841840">
        <w:rPr>
          <w:rFonts w:asciiTheme="majorHAnsi" w:hAnsiTheme="majorHAnsi"/>
          <w:spacing w:val="-5"/>
          <w:lang w:val="pt-PT"/>
        </w:rPr>
        <w:t>MP</w:t>
      </w:r>
      <w:proofErr w:type="gramEnd"/>
      <w:r w:rsidRPr="00841840">
        <w:rPr>
          <w:rFonts w:asciiTheme="majorHAnsi" w:hAnsiTheme="majorHAnsi"/>
          <w:spacing w:val="-5"/>
          <w:lang w:val="pt-PT"/>
        </w:rPr>
        <w:t xml:space="preserve"> no contexto português, estruturas e trabalhos de Melhoramento no país, contexto legislativo.</w:t>
      </w:r>
    </w:p>
    <w:p w:rsidR="0009565F" w:rsidRPr="00841840" w:rsidRDefault="0009565F" w:rsidP="00841840">
      <w:pPr>
        <w:jc w:val="both"/>
        <w:rPr>
          <w:rFonts w:asciiTheme="majorHAnsi" w:hAnsiTheme="majorHAnsi"/>
          <w:spacing w:val="-5"/>
          <w:lang w:val="pt-PT"/>
        </w:rPr>
      </w:pPr>
    </w:p>
    <w:p w:rsidR="0009565F" w:rsidRPr="00841840" w:rsidRDefault="0009565F" w:rsidP="00841840">
      <w:pPr>
        <w:jc w:val="both"/>
        <w:outlineLvl w:val="0"/>
        <w:rPr>
          <w:rFonts w:asciiTheme="majorHAnsi" w:hAnsiTheme="majorHAnsi"/>
          <w:b/>
          <w:spacing w:val="-5"/>
          <w:lang w:val="pt-PT"/>
        </w:rPr>
      </w:pPr>
      <w:bookmarkStart w:id="6" w:name="_Toc96744525"/>
      <w:r w:rsidRPr="00841840">
        <w:rPr>
          <w:rFonts w:asciiTheme="majorHAnsi" w:hAnsiTheme="majorHAnsi"/>
          <w:b/>
          <w:spacing w:val="-5"/>
          <w:lang w:val="pt-PT"/>
        </w:rPr>
        <w:t>II</w:t>
      </w:r>
      <w:r w:rsidRPr="00841840">
        <w:rPr>
          <w:rFonts w:asciiTheme="majorHAnsi" w:hAnsiTheme="majorHAnsi"/>
          <w:spacing w:val="-5"/>
          <w:lang w:val="pt-PT"/>
        </w:rPr>
        <w:t xml:space="preserve">. </w:t>
      </w:r>
      <w:r w:rsidRPr="00841840">
        <w:rPr>
          <w:rFonts w:asciiTheme="majorHAnsi" w:hAnsiTheme="majorHAnsi"/>
          <w:b/>
          <w:spacing w:val="-5"/>
          <w:lang w:val="pt-PT"/>
        </w:rPr>
        <w:t>BASES INTERDISCIPLINARES DO MELHORAMENTO DE PLANTAS</w:t>
      </w:r>
      <w:bookmarkEnd w:id="6"/>
    </w:p>
    <w:p w:rsidR="0009565F" w:rsidRPr="00841840" w:rsidRDefault="0009565F" w:rsidP="00841840">
      <w:pPr>
        <w:ind w:left="284" w:hanging="284"/>
        <w:jc w:val="both"/>
        <w:rPr>
          <w:rFonts w:asciiTheme="majorHAnsi" w:hAnsiTheme="majorHAnsi"/>
          <w:spacing w:val="-5"/>
          <w:lang w:val="pt-PT"/>
        </w:rPr>
      </w:pPr>
      <w:r w:rsidRPr="00841840">
        <w:rPr>
          <w:rFonts w:asciiTheme="majorHAnsi" w:hAnsiTheme="majorHAnsi"/>
          <w:b/>
          <w:spacing w:val="-5"/>
          <w:lang w:val="pt-PT"/>
        </w:rPr>
        <w:t>1. C</w:t>
      </w:r>
      <w:r w:rsidRPr="00841840">
        <w:rPr>
          <w:rFonts w:asciiTheme="majorHAnsi" w:hAnsiTheme="majorHAnsi"/>
          <w:spacing w:val="-5"/>
          <w:lang w:val="pt-PT"/>
        </w:rPr>
        <w:t xml:space="preserve">arácter interdisciplinar e principais áreas base do </w:t>
      </w:r>
      <w:proofErr w:type="gramStart"/>
      <w:r w:rsidRPr="00841840">
        <w:rPr>
          <w:rFonts w:asciiTheme="majorHAnsi" w:hAnsiTheme="majorHAnsi"/>
          <w:spacing w:val="-5"/>
          <w:lang w:val="pt-PT"/>
        </w:rPr>
        <w:t>MP.</w:t>
      </w:r>
      <w:r w:rsidR="001851BD" w:rsidRPr="00841840">
        <w:rPr>
          <w:rFonts w:asciiTheme="majorHAnsi" w:hAnsiTheme="majorHAnsi"/>
          <w:spacing w:val="-5"/>
          <w:lang w:val="pt-PT"/>
        </w:rPr>
        <w:t xml:space="preserve">  </w:t>
      </w:r>
      <w:proofErr w:type="gramEnd"/>
      <w:r w:rsidR="001851BD" w:rsidRPr="00841840">
        <w:rPr>
          <w:rFonts w:asciiTheme="majorHAnsi" w:hAnsiTheme="majorHAnsi"/>
          <w:spacing w:val="-5"/>
          <w:lang w:val="pt-PT"/>
        </w:rPr>
        <w:t>A Genética como base fundamental do MP</w:t>
      </w:r>
    </w:p>
    <w:p w:rsidR="004C5C4E" w:rsidRPr="00514738" w:rsidRDefault="0009565F" w:rsidP="00841840">
      <w:pPr>
        <w:ind w:left="142" w:hanging="142"/>
        <w:jc w:val="both"/>
        <w:rPr>
          <w:rFonts w:asciiTheme="majorHAnsi" w:hAnsiTheme="majorHAnsi"/>
          <w:color w:val="002060"/>
          <w:lang w:val="pt-PT"/>
        </w:rPr>
      </w:pPr>
      <w:r w:rsidRPr="00514738">
        <w:rPr>
          <w:rFonts w:asciiTheme="majorHAnsi" w:hAnsiTheme="majorHAnsi"/>
          <w:b/>
          <w:color w:val="002060"/>
          <w:spacing w:val="-5"/>
          <w:lang w:val="pt-PT"/>
        </w:rPr>
        <w:t>2.</w:t>
      </w:r>
      <w:r w:rsidRPr="00514738">
        <w:rPr>
          <w:rFonts w:asciiTheme="majorHAnsi" w:hAnsiTheme="majorHAnsi"/>
          <w:color w:val="002060"/>
          <w:spacing w:val="-5"/>
          <w:lang w:val="pt-PT"/>
        </w:rPr>
        <w:t xml:space="preserve"> </w:t>
      </w:r>
      <w:r w:rsidRPr="00514738">
        <w:rPr>
          <w:rFonts w:asciiTheme="majorHAnsi" w:hAnsiTheme="majorHAnsi"/>
          <w:b/>
          <w:color w:val="002060"/>
          <w:spacing w:val="-5"/>
          <w:lang w:val="pt-PT"/>
        </w:rPr>
        <w:t>Genética de populações</w:t>
      </w:r>
      <w:r w:rsidRPr="00514738">
        <w:rPr>
          <w:rFonts w:asciiTheme="majorHAnsi" w:hAnsiTheme="majorHAnsi"/>
          <w:color w:val="002060"/>
          <w:spacing w:val="-5"/>
          <w:lang w:val="pt-PT"/>
        </w:rPr>
        <w:t>. Equilí</w:t>
      </w:r>
      <w:r w:rsidR="008C6633" w:rsidRPr="00514738">
        <w:rPr>
          <w:rFonts w:asciiTheme="majorHAnsi" w:hAnsiTheme="majorHAnsi"/>
          <w:color w:val="002060"/>
          <w:spacing w:val="-5"/>
          <w:lang w:val="pt-PT"/>
        </w:rPr>
        <w:t xml:space="preserve">brio de </w:t>
      </w:r>
      <w:proofErr w:type="spellStart"/>
      <w:r w:rsidR="008C6633" w:rsidRPr="00514738">
        <w:rPr>
          <w:rFonts w:asciiTheme="majorHAnsi" w:hAnsiTheme="majorHAnsi"/>
          <w:color w:val="002060"/>
          <w:spacing w:val="-5"/>
          <w:lang w:val="pt-PT"/>
        </w:rPr>
        <w:t>Hardy-Weinberg</w:t>
      </w:r>
      <w:proofErr w:type="spellEnd"/>
      <w:r w:rsidR="00E62E87" w:rsidRPr="00514738">
        <w:rPr>
          <w:rFonts w:asciiTheme="majorHAnsi" w:hAnsiTheme="majorHAnsi"/>
          <w:color w:val="002060"/>
          <w:spacing w:val="-5"/>
          <w:lang w:val="pt-PT"/>
        </w:rPr>
        <w:t>.</w:t>
      </w:r>
      <w:r w:rsidR="004C5C4E" w:rsidRPr="00514738">
        <w:rPr>
          <w:rFonts w:asciiTheme="majorHAnsi" w:hAnsiTheme="majorHAnsi"/>
          <w:color w:val="002060"/>
          <w:lang w:val="pt-PT"/>
        </w:rPr>
        <w:t xml:space="preserve"> Equilíbrio quanto a genes </w:t>
      </w:r>
      <w:proofErr w:type="spellStart"/>
      <w:r w:rsidR="004C5C4E" w:rsidRPr="00514738">
        <w:rPr>
          <w:rFonts w:asciiTheme="majorHAnsi" w:hAnsiTheme="majorHAnsi"/>
          <w:color w:val="002060"/>
          <w:lang w:val="pt-PT"/>
        </w:rPr>
        <w:t>multialélicos</w:t>
      </w:r>
      <w:proofErr w:type="spellEnd"/>
      <w:r w:rsidR="004C5C4E" w:rsidRPr="00514738">
        <w:rPr>
          <w:rFonts w:asciiTheme="majorHAnsi" w:hAnsiTheme="majorHAnsi"/>
          <w:color w:val="002060"/>
          <w:lang w:val="pt-PT"/>
        </w:rPr>
        <w:t>.</w:t>
      </w:r>
      <w:r w:rsidR="0054235F" w:rsidRPr="00514738">
        <w:rPr>
          <w:rFonts w:asciiTheme="majorHAnsi" w:hAnsiTheme="majorHAnsi"/>
          <w:color w:val="002060"/>
          <w:lang w:val="pt-PT"/>
        </w:rPr>
        <w:t xml:space="preserve"> </w:t>
      </w:r>
      <w:r w:rsidR="004C5C4E" w:rsidRPr="00514738">
        <w:rPr>
          <w:rFonts w:asciiTheme="majorHAnsi" w:hAnsiTheme="majorHAnsi"/>
          <w:color w:val="002060"/>
          <w:lang w:val="pt-PT"/>
        </w:rPr>
        <w:t>Aproximação ao equilíbrio relativamente a 2 genes.</w:t>
      </w:r>
    </w:p>
    <w:p w:rsidR="004C5C4E" w:rsidRPr="00514738" w:rsidRDefault="004C5C4E" w:rsidP="00841840">
      <w:pPr>
        <w:ind w:left="142"/>
        <w:jc w:val="both"/>
        <w:rPr>
          <w:rFonts w:asciiTheme="majorHAnsi" w:hAnsiTheme="majorHAnsi"/>
          <w:color w:val="002060"/>
          <w:lang w:val="pt-PT"/>
        </w:rPr>
      </w:pPr>
      <w:r w:rsidRPr="00514738">
        <w:rPr>
          <w:rFonts w:asciiTheme="majorHAnsi" w:hAnsiTheme="majorHAnsi"/>
          <w:color w:val="002060"/>
          <w:lang w:val="pt-PT"/>
        </w:rPr>
        <w:t>Factores de evolução</w:t>
      </w:r>
      <w:r w:rsidR="00A7760A" w:rsidRPr="00514738">
        <w:rPr>
          <w:rFonts w:asciiTheme="majorHAnsi" w:hAnsiTheme="majorHAnsi"/>
          <w:color w:val="002060"/>
          <w:lang w:val="pt-PT"/>
        </w:rPr>
        <w:t xml:space="preserve">. </w:t>
      </w:r>
      <w:r w:rsidRPr="00514738">
        <w:rPr>
          <w:rFonts w:asciiTheme="majorHAnsi" w:hAnsiTheme="majorHAnsi"/>
          <w:color w:val="002060"/>
          <w:lang w:val="pt-PT"/>
        </w:rPr>
        <w:t>Migração</w:t>
      </w:r>
      <w:r w:rsidR="00A7760A" w:rsidRPr="00514738">
        <w:rPr>
          <w:rFonts w:asciiTheme="majorHAnsi" w:hAnsiTheme="majorHAnsi"/>
          <w:color w:val="002060"/>
          <w:lang w:val="pt-PT"/>
        </w:rPr>
        <w:t>.</w:t>
      </w:r>
      <w:r w:rsidRPr="00514738">
        <w:rPr>
          <w:rFonts w:asciiTheme="majorHAnsi" w:hAnsiTheme="majorHAnsi"/>
          <w:color w:val="002060"/>
          <w:lang w:val="pt-PT"/>
        </w:rPr>
        <w:t xml:space="preserve"> Mutações, única, recorrente e recorrente reversível. Selecção sob diversas situações de adaptação relativa dos genótipos, evolução das frequências génicas e genotípicas. </w:t>
      </w:r>
    </w:p>
    <w:p w:rsidR="004C5C4E" w:rsidRPr="00514738" w:rsidRDefault="004C5C4E" w:rsidP="00841840">
      <w:pPr>
        <w:ind w:left="142"/>
        <w:jc w:val="both"/>
        <w:rPr>
          <w:rFonts w:asciiTheme="majorHAnsi" w:hAnsiTheme="majorHAnsi"/>
          <w:color w:val="002060"/>
          <w:lang w:val="pt-PT"/>
        </w:rPr>
      </w:pPr>
      <w:r w:rsidRPr="00514738">
        <w:rPr>
          <w:rFonts w:asciiTheme="majorHAnsi" w:hAnsiTheme="majorHAnsi"/>
          <w:color w:val="002060"/>
          <w:lang w:val="pt-PT"/>
        </w:rPr>
        <w:t>Deriva</w:t>
      </w:r>
      <w:r w:rsidR="000D2E30" w:rsidRPr="00514738">
        <w:rPr>
          <w:rFonts w:asciiTheme="majorHAnsi" w:hAnsiTheme="majorHAnsi"/>
          <w:color w:val="002060"/>
          <w:lang w:val="pt-PT"/>
        </w:rPr>
        <w:t xml:space="preserve">, natureza probabilística resultante do efectivo limitado das </w:t>
      </w:r>
      <w:proofErr w:type="gramStart"/>
      <w:r w:rsidR="000D2E30" w:rsidRPr="00514738">
        <w:rPr>
          <w:rFonts w:asciiTheme="majorHAnsi" w:hAnsiTheme="majorHAnsi"/>
          <w:color w:val="002060"/>
          <w:lang w:val="pt-PT"/>
        </w:rPr>
        <w:t>populações.</w:t>
      </w:r>
      <w:r w:rsidR="001851BD" w:rsidRPr="00514738">
        <w:rPr>
          <w:rFonts w:asciiTheme="majorHAnsi" w:hAnsiTheme="majorHAnsi"/>
          <w:color w:val="002060"/>
          <w:lang w:val="pt-PT"/>
        </w:rPr>
        <w:t xml:space="preserve"> </w:t>
      </w:r>
      <w:r w:rsidR="00A7760A" w:rsidRPr="00514738">
        <w:rPr>
          <w:rFonts w:asciiTheme="majorHAnsi" w:hAnsiTheme="majorHAnsi"/>
          <w:color w:val="002060"/>
          <w:lang w:val="pt-PT"/>
        </w:rPr>
        <w:t xml:space="preserve"> </w:t>
      </w:r>
      <w:proofErr w:type="gramEnd"/>
      <w:r w:rsidRPr="00514738">
        <w:rPr>
          <w:rFonts w:asciiTheme="majorHAnsi" w:hAnsiTheme="majorHAnsi"/>
          <w:color w:val="002060"/>
          <w:lang w:val="pt-PT"/>
        </w:rPr>
        <w:t xml:space="preserve">Distribuição binomial da probabilidade das frequências génicas. Média e variância na 1ª geração e na geração t. </w:t>
      </w:r>
      <w:proofErr w:type="gramStart"/>
      <w:r w:rsidRPr="00514738">
        <w:rPr>
          <w:rFonts w:asciiTheme="majorHAnsi" w:hAnsiTheme="majorHAnsi"/>
          <w:color w:val="002060"/>
          <w:lang w:val="pt-PT"/>
        </w:rPr>
        <w:t>Fases dispersiva</w:t>
      </w:r>
      <w:proofErr w:type="gramEnd"/>
      <w:r w:rsidRPr="00514738">
        <w:rPr>
          <w:rFonts w:asciiTheme="majorHAnsi" w:hAnsiTheme="majorHAnsi"/>
          <w:color w:val="002060"/>
          <w:lang w:val="pt-PT"/>
        </w:rPr>
        <w:t xml:space="preserve">, plana e de fixação. Taxa de fixação e evolução das frequências genotípicas. Consequências </w:t>
      </w:r>
      <w:r w:rsidR="000D2E30" w:rsidRPr="00514738">
        <w:rPr>
          <w:rFonts w:asciiTheme="majorHAnsi" w:hAnsiTheme="majorHAnsi"/>
          <w:color w:val="002060"/>
          <w:lang w:val="pt-PT"/>
        </w:rPr>
        <w:t xml:space="preserve">genéticas e biológicas </w:t>
      </w:r>
      <w:r w:rsidRPr="00514738">
        <w:rPr>
          <w:rFonts w:asciiTheme="majorHAnsi" w:hAnsiTheme="majorHAnsi"/>
          <w:color w:val="002060"/>
          <w:lang w:val="pt-PT"/>
        </w:rPr>
        <w:t>da deriva.</w:t>
      </w:r>
    </w:p>
    <w:p w:rsidR="004C5C4E" w:rsidRPr="00514738" w:rsidRDefault="004C5C4E" w:rsidP="00841840">
      <w:pPr>
        <w:ind w:left="142"/>
        <w:jc w:val="both"/>
        <w:rPr>
          <w:rFonts w:asciiTheme="majorHAnsi" w:hAnsiTheme="majorHAnsi"/>
          <w:color w:val="002060"/>
          <w:lang w:val="pt-PT"/>
        </w:rPr>
      </w:pPr>
      <w:r w:rsidRPr="00514738">
        <w:rPr>
          <w:rFonts w:asciiTheme="majorHAnsi" w:hAnsiTheme="majorHAnsi"/>
          <w:color w:val="002060"/>
          <w:lang w:val="pt-PT"/>
        </w:rPr>
        <w:t>Endogamia.</w:t>
      </w:r>
      <w:r w:rsidR="00A7760A" w:rsidRPr="00514738">
        <w:rPr>
          <w:rFonts w:asciiTheme="majorHAnsi" w:hAnsiTheme="majorHAnsi"/>
          <w:color w:val="002060"/>
          <w:lang w:val="pt-PT"/>
        </w:rPr>
        <w:t xml:space="preserve"> </w:t>
      </w:r>
      <w:r w:rsidRPr="00514738">
        <w:rPr>
          <w:rFonts w:asciiTheme="majorHAnsi" w:hAnsiTheme="majorHAnsi"/>
          <w:color w:val="002060"/>
          <w:lang w:val="pt-PT"/>
        </w:rPr>
        <w:t>Coeficiente de parentesco e coeficiente de endogamia. Endogamia na 1ª geração e na geração t. Variância das frequências génicas em função de F</w:t>
      </w:r>
      <w:r w:rsidRPr="00514738">
        <w:rPr>
          <w:rFonts w:asciiTheme="majorHAnsi" w:hAnsiTheme="majorHAnsi"/>
          <w:color w:val="002060"/>
          <w:position w:val="-6"/>
          <w:lang w:val="pt-PT"/>
        </w:rPr>
        <w:t>t</w:t>
      </w:r>
      <w:r w:rsidRPr="00514738">
        <w:rPr>
          <w:rFonts w:asciiTheme="majorHAnsi" w:hAnsiTheme="majorHAnsi"/>
          <w:color w:val="002060"/>
          <w:lang w:val="pt-PT"/>
        </w:rPr>
        <w:t>. Evolução de F e das frequências genotípicas ao longo das gerações.</w:t>
      </w:r>
      <w:r w:rsidR="00A7760A" w:rsidRPr="00514738">
        <w:rPr>
          <w:rFonts w:asciiTheme="majorHAnsi" w:hAnsiTheme="majorHAnsi"/>
          <w:color w:val="002060"/>
          <w:lang w:val="pt-PT"/>
        </w:rPr>
        <w:t xml:space="preserve"> </w:t>
      </w:r>
    </w:p>
    <w:p w:rsidR="00036063" w:rsidRPr="00514738" w:rsidRDefault="004C5C4E" w:rsidP="00841840">
      <w:pPr>
        <w:ind w:left="142"/>
        <w:jc w:val="both"/>
        <w:rPr>
          <w:rFonts w:asciiTheme="majorHAnsi" w:hAnsiTheme="majorHAnsi"/>
          <w:color w:val="002060"/>
          <w:lang w:val="pt-PT"/>
        </w:rPr>
      </w:pPr>
      <w:r w:rsidRPr="00514738">
        <w:rPr>
          <w:rFonts w:asciiTheme="majorHAnsi" w:hAnsiTheme="majorHAnsi"/>
          <w:color w:val="002060"/>
          <w:lang w:val="pt-PT"/>
        </w:rPr>
        <w:t>Endogamia como consequência de cruzamentos selectivos (genealogias).</w:t>
      </w:r>
    </w:p>
    <w:p w:rsidR="004C5C4E" w:rsidRPr="00514738" w:rsidRDefault="00A7760A" w:rsidP="00841840">
      <w:pPr>
        <w:jc w:val="both"/>
        <w:rPr>
          <w:rFonts w:asciiTheme="majorHAnsi" w:hAnsiTheme="majorHAnsi"/>
          <w:color w:val="663300"/>
          <w:lang w:val="pt-PT"/>
        </w:rPr>
      </w:pPr>
      <w:r w:rsidRPr="00514738">
        <w:rPr>
          <w:rFonts w:asciiTheme="majorHAnsi" w:hAnsiTheme="majorHAnsi"/>
          <w:b/>
          <w:color w:val="663300"/>
          <w:lang w:val="pt-PT"/>
        </w:rPr>
        <w:t>3</w:t>
      </w:r>
      <w:r w:rsidR="004C5C4E" w:rsidRPr="00514738">
        <w:rPr>
          <w:rFonts w:asciiTheme="majorHAnsi" w:hAnsiTheme="majorHAnsi"/>
          <w:color w:val="663300"/>
          <w:lang w:val="pt-PT"/>
        </w:rPr>
        <w:t xml:space="preserve">. </w:t>
      </w:r>
      <w:r w:rsidR="004C5C4E" w:rsidRPr="00514738">
        <w:rPr>
          <w:rFonts w:asciiTheme="majorHAnsi" w:hAnsiTheme="majorHAnsi"/>
          <w:b/>
          <w:color w:val="663300"/>
          <w:lang w:val="pt-PT"/>
        </w:rPr>
        <w:t>Genética quantitativa</w:t>
      </w:r>
      <w:r w:rsidR="00841840" w:rsidRPr="00514738">
        <w:rPr>
          <w:rFonts w:asciiTheme="majorHAnsi" w:hAnsiTheme="majorHAnsi"/>
          <w:b/>
          <w:color w:val="663300"/>
          <w:lang w:val="pt-PT"/>
        </w:rPr>
        <w:t xml:space="preserve">. </w:t>
      </w:r>
      <w:r w:rsidR="004C5C4E" w:rsidRPr="00514738">
        <w:rPr>
          <w:rFonts w:asciiTheme="majorHAnsi" w:hAnsiTheme="majorHAnsi"/>
          <w:color w:val="663300"/>
          <w:lang w:val="pt-PT"/>
        </w:rPr>
        <w:t>Natureza</w:t>
      </w:r>
      <w:r w:rsidR="000D2E30" w:rsidRPr="00514738">
        <w:rPr>
          <w:rFonts w:asciiTheme="majorHAnsi" w:hAnsiTheme="majorHAnsi"/>
          <w:color w:val="663300"/>
          <w:lang w:val="pt-PT"/>
        </w:rPr>
        <w:t xml:space="preserve"> das</w:t>
      </w:r>
      <w:r w:rsidR="004C5C4E" w:rsidRPr="00514738">
        <w:rPr>
          <w:rFonts w:asciiTheme="majorHAnsi" w:hAnsiTheme="majorHAnsi"/>
          <w:color w:val="663300"/>
          <w:lang w:val="pt-PT"/>
        </w:rPr>
        <w:t xml:space="preserve"> </w:t>
      </w:r>
      <w:r w:rsidR="000D2E30" w:rsidRPr="00514738">
        <w:rPr>
          <w:rFonts w:asciiTheme="majorHAnsi" w:hAnsiTheme="majorHAnsi"/>
          <w:color w:val="663300"/>
          <w:lang w:val="pt-PT"/>
        </w:rPr>
        <w:t>características quantitativas, distribuição em populações heterogéneas. D</w:t>
      </w:r>
      <w:r w:rsidR="004C5C4E" w:rsidRPr="00514738">
        <w:rPr>
          <w:rFonts w:asciiTheme="majorHAnsi" w:hAnsiTheme="majorHAnsi"/>
          <w:color w:val="663300"/>
          <w:lang w:val="pt-PT"/>
        </w:rPr>
        <w:t>eterminismo</w:t>
      </w:r>
      <w:r w:rsidR="000D2E30" w:rsidRPr="00514738">
        <w:rPr>
          <w:rFonts w:asciiTheme="majorHAnsi" w:hAnsiTheme="majorHAnsi"/>
          <w:color w:val="663300"/>
          <w:lang w:val="pt-PT"/>
        </w:rPr>
        <w:t xml:space="preserve"> genético e ambiental</w:t>
      </w:r>
      <w:proofErr w:type="gramStart"/>
      <w:r w:rsidR="000D2E30" w:rsidRPr="00514738">
        <w:rPr>
          <w:rFonts w:asciiTheme="majorHAnsi" w:hAnsiTheme="majorHAnsi"/>
          <w:color w:val="663300"/>
          <w:lang w:val="pt-PT"/>
        </w:rPr>
        <w:t>,</w:t>
      </w:r>
      <w:proofErr w:type="gramEnd"/>
      <w:r w:rsidR="000D2E30" w:rsidRPr="00514738">
        <w:rPr>
          <w:rFonts w:asciiTheme="majorHAnsi" w:hAnsiTheme="majorHAnsi"/>
          <w:color w:val="663300"/>
          <w:lang w:val="pt-PT"/>
        </w:rPr>
        <w:t xml:space="preserve"> modelo P=G+E</w:t>
      </w:r>
      <w:r w:rsidR="004C5C4E" w:rsidRPr="00514738">
        <w:rPr>
          <w:rFonts w:asciiTheme="majorHAnsi" w:hAnsiTheme="majorHAnsi"/>
          <w:color w:val="663300"/>
          <w:lang w:val="pt-PT"/>
        </w:rPr>
        <w:t>.</w:t>
      </w:r>
      <w:r w:rsidRPr="00514738">
        <w:rPr>
          <w:rFonts w:asciiTheme="majorHAnsi" w:hAnsiTheme="majorHAnsi"/>
          <w:color w:val="663300"/>
          <w:lang w:val="pt-PT"/>
        </w:rPr>
        <w:t xml:space="preserve"> </w:t>
      </w:r>
      <w:r w:rsidR="004C5C4E" w:rsidRPr="00514738">
        <w:rPr>
          <w:rFonts w:asciiTheme="majorHAnsi" w:hAnsiTheme="majorHAnsi"/>
          <w:color w:val="663300"/>
          <w:lang w:val="pt-PT"/>
        </w:rPr>
        <w:t xml:space="preserve">Análise </w:t>
      </w:r>
      <w:r w:rsidR="000D2E30" w:rsidRPr="00514738">
        <w:rPr>
          <w:rFonts w:asciiTheme="majorHAnsi" w:hAnsiTheme="majorHAnsi"/>
          <w:color w:val="663300"/>
          <w:lang w:val="pt-PT"/>
        </w:rPr>
        <w:t>e q</w:t>
      </w:r>
      <w:r w:rsidR="004C5C4E" w:rsidRPr="00514738">
        <w:rPr>
          <w:rFonts w:asciiTheme="majorHAnsi" w:hAnsiTheme="majorHAnsi"/>
          <w:color w:val="663300"/>
          <w:lang w:val="pt-PT"/>
        </w:rPr>
        <w:t>uantificação da variabilidade.</w:t>
      </w:r>
    </w:p>
    <w:p w:rsidR="004C5C4E" w:rsidRPr="00514738" w:rsidRDefault="000D2E30" w:rsidP="00841840">
      <w:pPr>
        <w:ind w:left="142"/>
        <w:jc w:val="both"/>
        <w:rPr>
          <w:rFonts w:asciiTheme="majorHAnsi" w:hAnsiTheme="majorHAnsi"/>
          <w:color w:val="663300"/>
          <w:lang w:val="pt-PT"/>
        </w:rPr>
      </w:pPr>
      <w:r w:rsidRPr="00514738">
        <w:rPr>
          <w:rFonts w:asciiTheme="majorHAnsi" w:hAnsiTheme="majorHAnsi"/>
          <w:color w:val="663300"/>
          <w:lang w:val="pt-PT"/>
        </w:rPr>
        <w:t>A perturbação trazida pelos d</w:t>
      </w:r>
      <w:r w:rsidR="004C5C4E" w:rsidRPr="00514738">
        <w:rPr>
          <w:rFonts w:asciiTheme="majorHAnsi" w:hAnsiTheme="majorHAnsi"/>
          <w:color w:val="663300"/>
          <w:lang w:val="pt-PT"/>
        </w:rPr>
        <w:t>esvio</w:t>
      </w:r>
      <w:r w:rsidRPr="00514738">
        <w:rPr>
          <w:rFonts w:asciiTheme="majorHAnsi" w:hAnsiTheme="majorHAnsi"/>
          <w:color w:val="663300"/>
          <w:lang w:val="pt-PT"/>
        </w:rPr>
        <w:t>s ambientais</w:t>
      </w:r>
      <w:proofErr w:type="gramStart"/>
      <w:r w:rsidRPr="00514738">
        <w:rPr>
          <w:rFonts w:asciiTheme="majorHAnsi" w:hAnsiTheme="majorHAnsi"/>
          <w:color w:val="663300"/>
          <w:lang w:val="pt-PT"/>
        </w:rPr>
        <w:t>,</w:t>
      </w:r>
      <w:proofErr w:type="gramEnd"/>
      <w:r w:rsidRPr="00514738">
        <w:rPr>
          <w:rFonts w:asciiTheme="majorHAnsi" w:hAnsiTheme="majorHAnsi"/>
          <w:color w:val="663300"/>
          <w:lang w:val="pt-PT"/>
        </w:rPr>
        <w:t xml:space="preserve"> c</w:t>
      </w:r>
      <w:r w:rsidR="004C5C4E" w:rsidRPr="00514738">
        <w:rPr>
          <w:rFonts w:asciiTheme="majorHAnsi" w:hAnsiTheme="majorHAnsi"/>
          <w:color w:val="663300"/>
          <w:lang w:val="pt-PT"/>
        </w:rPr>
        <w:t>ontrolo dos desvios</w:t>
      </w:r>
      <w:r w:rsidRPr="00514738">
        <w:rPr>
          <w:rFonts w:asciiTheme="majorHAnsi" w:hAnsiTheme="majorHAnsi"/>
          <w:color w:val="663300"/>
          <w:lang w:val="pt-PT"/>
        </w:rPr>
        <w:t>. Medida da eficácia do controlo dos desvios, h</w:t>
      </w:r>
      <w:r w:rsidR="004C5C4E" w:rsidRPr="00514738">
        <w:rPr>
          <w:rFonts w:asciiTheme="majorHAnsi" w:hAnsiTheme="majorHAnsi"/>
          <w:color w:val="663300"/>
          <w:lang w:val="pt-PT"/>
        </w:rPr>
        <w:t>eritabilidade em sentido lato.</w:t>
      </w:r>
      <w:r w:rsidRPr="00514738">
        <w:rPr>
          <w:rFonts w:asciiTheme="majorHAnsi" w:hAnsiTheme="majorHAnsi"/>
          <w:color w:val="663300"/>
          <w:lang w:val="pt-PT"/>
        </w:rPr>
        <w:t xml:space="preserve"> Estimativa do ganho de selecção.</w:t>
      </w:r>
    </w:p>
    <w:p w:rsidR="004C5C4E" w:rsidRPr="00514738" w:rsidRDefault="004C5C4E" w:rsidP="00841840">
      <w:pPr>
        <w:ind w:left="142"/>
        <w:jc w:val="both"/>
        <w:rPr>
          <w:rFonts w:asciiTheme="majorHAnsi" w:hAnsiTheme="majorHAnsi"/>
          <w:color w:val="663300"/>
          <w:lang w:val="pt-PT"/>
        </w:rPr>
      </w:pPr>
      <w:r w:rsidRPr="00514738">
        <w:rPr>
          <w:rFonts w:asciiTheme="majorHAnsi" w:hAnsiTheme="majorHAnsi"/>
          <w:color w:val="663300"/>
          <w:lang w:val="pt-PT"/>
        </w:rPr>
        <w:t xml:space="preserve">Efeito médio, efeito de substituição e valor reprodutivo. Desvio dominante. </w:t>
      </w:r>
    </w:p>
    <w:p w:rsidR="004C5C4E" w:rsidRPr="00514738" w:rsidRDefault="004C5C4E" w:rsidP="00841840">
      <w:pPr>
        <w:ind w:left="142"/>
        <w:jc w:val="both"/>
        <w:rPr>
          <w:rFonts w:asciiTheme="majorHAnsi" w:hAnsiTheme="majorHAnsi"/>
          <w:color w:val="663300"/>
          <w:lang w:val="pt-PT"/>
        </w:rPr>
      </w:pPr>
      <w:r w:rsidRPr="00514738">
        <w:rPr>
          <w:rFonts w:asciiTheme="majorHAnsi" w:hAnsiTheme="majorHAnsi"/>
          <w:color w:val="663300"/>
          <w:lang w:val="pt-PT"/>
        </w:rPr>
        <w:t xml:space="preserve"> Heritabilidade </w:t>
      </w:r>
      <w:r w:rsidR="000D2E30" w:rsidRPr="00514738">
        <w:rPr>
          <w:rFonts w:asciiTheme="majorHAnsi" w:hAnsiTheme="majorHAnsi"/>
          <w:color w:val="663300"/>
          <w:lang w:val="pt-PT"/>
        </w:rPr>
        <w:t>aditiva</w:t>
      </w:r>
      <w:r w:rsidR="001851BD" w:rsidRPr="00514738">
        <w:rPr>
          <w:rFonts w:asciiTheme="majorHAnsi" w:hAnsiTheme="majorHAnsi"/>
          <w:color w:val="663300"/>
          <w:lang w:val="pt-PT"/>
        </w:rPr>
        <w:t>,</w:t>
      </w:r>
      <w:r w:rsidR="000D2E30" w:rsidRPr="00514738">
        <w:rPr>
          <w:rFonts w:asciiTheme="majorHAnsi" w:hAnsiTheme="majorHAnsi"/>
          <w:color w:val="663300"/>
          <w:lang w:val="pt-PT"/>
        </w:rPr>
        <w:t xml:space="preserve"> ou em </w:t>
      </w:r>
      <w:r w:rsidR="006B0975" w:rsidRPr="00514738">
        <w:rPr>
          <w:rFonts w:asciiTheme="majorHAnsi" w:hAnsiTheme="majorHAnsi"/>
          <w:color w:val="663300"/>
          <w:lang w:val="pt-PT"/>
        </w:rPr>
        <w:t xml:space="preserve">sentido </w:t>
      </w:r>
      <w:proofErr w:type="spellStart"/>
      <w:r w:rsidR="006B0975" w:rsidRPr="00514738">
        <w:rPr>
          <w:rFonts w:asciiTheme="majorHAnsi" w:hAnsiTheme="majorHAnsi"/>
          <w:color w:val="663300"/>
          <w:lang w:val="pt-PT"/>
        </w:rPr>
        <w:t>sentido</w:t>
      </w:r>
      <w:proofErr w:type="spellEnd"/>
      <w:r w:rsidR="006B0975" w:rsidRPr="00514738">
        <w:rPr>
          <w:rFonts w:asciiTheme="majorHAnsi" w:hAnsiTheme="majorHAnsi"/>
          <w:color w:val="663300"/>
          <w:lang w:val="pt-PT"/>
        </w:rPr>
        <w:t xml:space="preserve"> </w:t>
      </w:r>
      <w:proofErr w:type="spellStart"/>
      <w:r w:rsidR="006B0975" w:rsidRPr="00514738">
        <w:rPr>
          <w:rFonts w:asciiTheme="majorHAnsi" w:hAnsiTheme="majorHAnsi"/>
          <w:color w:val="663300"/>
          <w:lang w:val="pt-PT"/>
        </w:rPr>
        <w:t>restricto</w:t>
      </w:r>
      <w:proofErr w:type="spellEnd"/>
      <w:r w:rsidRPr="00514738">
        <w:rPr>
          <w:rFonts w:asciiTheme="majorHAnsi" w:hAnsiTheme="majorHAnsi"/>
          <w:color w:val="663300"/>
          <w:lang w:val="pt-PT"/>
        </w:rPr>
        <w:t>.</w:t>
      </w:r>
    </w:p>
    <w:p w:rsidR="004C5C4E" w:rsidRPr="00514738" w:rsidRDefault="004C5C4E" w:rsidP="00841840">
      <w:pPr>
        <w:ind w:left="142"/>
        <w:jc w:val="both"/>
        <w:rPr>
          <w:rFonts w:asciiTheme="majorHAnsi" w:hAnsiTheme="majorHAnsi"/>
          <w:color w:val="663300"/>
          <w:lang w:val="pt-PT"/>
        </w:rPr>
      </w:pPr>
      <w:r w:rsidRPr="00514738">
        <w:rPr>
          <w:rFonts w:asciiTheme="majorHAnsi" w:hAnsiTheme="majorHAnsi"/>
          <w:color w:val="663300"/>
          <w:lang w:val="pt-PT"/>
        </w:rPr>
        <w:t xml:space="preserve">Cálculo da heritabilidade, mediante estimativa de </w:t>
      </w:r>
      <w:r w:rsidR="006B0975" w:rsidRPr="00514738">
        <w:rPr>
          <w:rFonts w:asciiTheme="majorHAnsi" w:hAnsiTheme="majorHAnsi"/>
          <w:color w:val="663300"/>
          <w:lang w:val="pt-PT"/>
        </w:rPr>
        <w:t>variância ambiental</w:t>
      </w:r>
      <w:r w:rsidRPr="00514738">
        <w:rPr>
          <w:rFonts w:asciiTheme="majorHAnsi" w:hAnsiTheme="majorHAnsi"/>
          <w:color w:val="663300"/>
          <w:lang w:val="pt-PT"/>
        </w:rPr>
        <w:t xml:space="preserve"> em populações uniformes, em famílias F2, com base nas relações entre parentes.</w:t>
      </w:r>
    </w:p>
    <w:p w:rsidR="004C5C4E" w:rsidRPr="00514738" w:rsidRDefault="004C5C4E" w:rsidP="00841840">
      <w:pPr>
        <w:ind w:left="142"/>
        <w:jc w:val="both"/>
        <w:rPr>
          <w:rFonts w:asciiTheme="majorHAnsi" w:hAnsiTheme="majorHAnsi"/>
          <w:color w:val="663300"/>
          <w:lang w:val="pt-PT"/>
        </w:rPr>
      </w:pPr>
      <w:r w:rsidRPr="00514738">
        <w:rPr>
          <w:rFonts w:asciiTheme="majorHAnsi" w:hAnsiTheme="majorHAnsi"/>
          <w:color w:val="663300"/>
          <w:lang w:val="pt-PT"/>
        </w:rPr>
        <w:t>Medidas para obter altas estimativas da heritabilidade.</w:t>
      </w:r>
    </w:p>
    <w:p w:rsidR="004C5C4E" w:rsidRPr="00514738" w:rsidRDefault="004C5C4E" w:rsidP="00841840">
      <w:pPr>
        <w:pStyle w:val="Avanodecorpodetexto"/>
        <w:ind w:left="142" w:firstLine="0"/>
        <w:rPr>
          <w:rFonts w:asciiTheme="majorHAnsi" w:hAnsiTheme="majorHAnsi"/>
          <w:color w:val="663300"/>
          <w:sz w:val="20"/>
          <w:lang w:val="pt-PT"/>
        </w:rPr>
      </w:pPr>
      <w:r w:rsidRPr="00514738">
        <w:rPr>
          <w:rFonts w:asciiTheme="majorHAnsi" w:hAnsiTheme="majorHAnsi"/>
          <w:color w:val="663300"/>
          <w:sz w:val="20"/>
          <w:lang w:val="pt-PT"/>
        </w:rPr>
        <w:t>Resposta à selecção. Resposta em populações de fecundação cruzada e de clones</w:t>
      </w:r>
      <w:r w:rsidR="001851BD" w:rsidRPr="00514738">
        <w:rPr>
          <w:rFonts w:asciiTheme="majorHAnsi" w:hAnsiTheme="majorHAnsi"/>
          <w:color w:val="663300"/>
          <w:sz w:val="20"/>
          <w:lang w:val="pt-PT"/>
        </w:rPr>
        <w:t>,</w:t>
      </w:r>
      <w:r w:rsidRPr="00514738">
        <w:rPr>
          <w:rFonts w:asciiTheme="majorHAnsi" w:hAnsiTheme="majorHAnsi"/>
          <w:color w:val="663300"/>
          <w:sz w:val="20"/>
          <w:lang w:val="pt-PT"/>
        </w:rPr>
        <w:t xml:space="preserve"> ou de linhas puras. Medidas para obter altas estimativas do ganho.</w:t>
      </w:r>
    </w:p>
    <w:p w:rsidR="004C5C4E" w:rsidRPr="00514738" w:rsidRDefault="004C5C4E" w:rsidP="00841840">
      <w:pPr>
        <w:ind w:left="142"/>
        <w:jc w:val="both"/>
        <w:rPr>
          <w:rFonts w:asciiTheme="majorHAnsi" w:hAnsiTheme="majorHAnsi"/>
          <w:color w:val="663300"/>
          <w:lang w:val="pt-PT"/>
        </w:rPr>
      </w:pPr>
      <w:r w:rsidRPr="00514738">
        <w:rPr>
          <w:rFonts w:asciiTheme="majorHAnsi" w:hAnsiTheme="majorHAnsi"/>
          <w:color w:val="663300"/>
          <w:lang w:val="pt-PT"/>
        </w:rPr>
        <w:t>Aproveitamento da variabilidade devida à dominância. Endogamia e exogamia.</w:t>
      </w:r>
    </w:p>
    <w:p w:rsidR="004C5C4E" w:rsidRPr="00514738" w:rsidRDefault="004C5C4E" w:rsidP="00841840">
      <w:pPr>
        <w:ind w:left="142"/>
        <w:jc w:val="both"/>
        <w:rPr>
          <w:rFonts w:asciiTheme="majorHAnsi" w:hAnsiTheme="majorHAnsi"/>
          <w:color w:val="663300"/>
          <w:lang w:val="pt-PT"/>
        </w:rPr>
      </w:pPr>
      <w:r w:rsidRPr="00514738">
        <w:rPr>
          <w:rFonts w:asciiTheme="majorHAnsi" w:hAnsiTheme="majorHAnsi"/>
          <w:color w:val="663300"/>
          <w:lang w:val="pt-PT"/>
        </w:rPr>
        <w:t>Mudança dos valores médios. Depressão endogâmica (efeito da selecção). Heterosis (cruzamentos simples).</w:t>
      </w:r>
    </w:p>
    <w:p w:rsidR="004C5C4E" w:rsidRPr="00514738" w:rsidRDefault="004C5C4E" w:rsidP="00841840">
      <w:pPr>
        <w:ind w:left="142"/>
        <w:jc w:val="both"/>
        <w:rPr>
          <w:rFonts w:asciiTheme="majorHAnsi" w:hAnsiTheme="majorHAnsi"/>
          <w:color w:val="663300"/>
          <w:lang w:val="pt-PT"/>
        </w:rPr>
      </w:pPr>
      <w:r w:rsidRPr="00514738">
        <w:rPr>
          <w:rFonts w:asciiTheme="majorHAnsi" w:hAnsiTheme="majorHAnsi"/>
          <w:color w:val="663300"/>
          <w:lang w:val="pt-PT"/>
        </w:rPr>
        <w:t>Mudanças das variâncias. Redistribuição das variâncias genética e ambiental (uniformidade das linhas consanguíneas). Variâncias entre cru</w:t>
      </w:r>
      <w:r w:rsidR="001851BD" w:rsidRPr="00514738">
        <w:rPr>
          <w:rFonts w:asciiTheme="majorHAnsi" w:hAnsiTheme="majorHAnsi"/>
          <w:color w:val="663300"/>
          <w:lang w:val="pt-PT"/>
        </w:rPr>
        <w:t>zamentos (aptidão combinatória</w:t>
      </w:r>
      <w:r w:rsidRPr="00514738">
        <w:rPr>
          <w:rFonts w:asciiTheme="majorHAnsi" w:hAnsiTheme="majorHAnsi"/>
          <w:color w:val="663300"/>
          <w:lang w:val="pt-PT"/>
        </w:rPr>
        <w:t xml:space="preserve"> geral e específica).</w:t>
      </w:r>
    </w:p>
    <w:p w:rsidR="00CD70E8" w:rsidRPr="00514738" w:rsidRDefault="00036063" w:rsidP="00841840">
      <w:pPr>
        <w:ind w:left="284" w:hanging="284"/>
        <w:jc w:val="both"/>
        <w:rPr>
          <w:rFonts w:asciiTheme="majorHAnsi" w:hAnsiTheme="majorHAnsi"/>
          <w:color w:val="663300"/>
          <w:spacing w:val="-5"/>
          <w:lang w:val="pt-PT"/>
        </w:rPr>
      </w:pPr>
      <w:r w:rsidRPr="00514738">
        <w:rPr>
          <w:rFonts w:asciiTheme="majorHAnsi" w:hAnsiTheme="majorHAnsi"/>
          <w:b/>
          <w:color w:val="663300"/>
          <w:spacing w:val="-5"/>
          <w:lang w:val="pt-PT"/>
        </w:rPr>
        <w:t>4</w:t>
      </w:r>
      <w:r w:rsidR="0009565F" w:rsidRPr="00514738">
        <w:rPr>
          <w:rFonts w:asciiTheme="majorHAnsi" w:hAnsiTheme="majorHAnsi"/>
          <w:b/>
          <w:color w:val="663300"/>
          <w:spacing w:val="-5"/>
          <w:lang w:val="pt-PT"/>
        </w:rPr>
        <w:t>.</w:t>
      </w:r>
      <w:r w:rsidR="001851BD" w:rsidRPr="00514738">
        <w:rPr>
          <w:rFonts w:asciiTheme="majorHAnsi" w:hAnsiTheme="majorHAnsi"/>
          <w:color w:val="663300"/>
          <w:spacing w:val="-5"/>
          <w:lang w:val="pt-PT"/>
        </w:rPr>
        <w:t xml:space="preserve"> </w:t>
      </w:r>
      <w:r w:rsidR="0009565F" w:rsidRPr="00514738">
        <w:rPr>
          <w:rFonts w:asciiTheme="majorHAnsi" w:hAnsiTheme="majorHAnsi"/>
          <w:color w:val="663300"/>
          <w:spacing w:val="-5"/>
          <w:lang w:val="pt-PT"/>
        </w:rPr>
        <w:t xml:space="preserve">As contrariedades devidas ao ambiente, </w:t>
      </w:r>
      <w:proofErr w:type="spellStart"/>
      <w:r w:rsidR="0009565F" w:rsidRPr="00514738">
        <w:rPr>
          <w:rFonts w:asciiTheme="majorHAnsi" w:hAnsiTheme="majorHAnsi"/>
          <w:color w:val="663300"/>
          <w:spacing w:val="-5"/>
          <w:lang w:val="pt-PT"/>
        </w:rPr>
        <w:t>sintetisadas</w:t>
      </w:r>
      <w:proofErr w:type="spellEnd"/>
      <w:r w:rsidR="0009565F" w:rsidRPr="00514738">
        <w:rPr>
          <w:rFonts w:asciiTheme="majorHAnsi" w:hAnsiTheme="majorHAnsi"/>
          <w:color w:val="663300"/>
          <w:spacing w:val="-5"/>
          <w:lang w:val="pt-PT"/>
        </w:rPr>
        <w:t xml:space="preserve"> no modelo P=</w:t>
      </w:r>
      <w:proofErr w:type="spellStart"/>
      <w:r w:rsidR="0009565F" w:rsidRPr="00514738">
        <w:rPr>
          <w:rFonts w:asciiTheme="majorHAnsi" w:hAnsiTheme="majorHAnsi"/>
          <w:color w:val="663300"/>
          <w:spacing w:val="-5"/>
          <w:lang w:val="pt-PT"/>
        </w:rPr>
        <w:t>G+E+GxE</w:t>
      </w:r>
      <w:proofErr w:type="spellEnd"/>
      <w:r w:rsidR="0009565F" w:rsidRPr="00514738">
        <w:rPr>
          <w:rFonts w:asciiTheme="majorHAnsi" w:hAnsiTheme="majorHAnsi"/>
          <w:color w:val="663300"/>
          <w:spacing w:val="-5"/>
          <w:lang w:val="pt-PT"/>
        </w:rPr>
        <w:t xml:space="preserve">. </w:t>
      </w:r>
    </w:p>
    <w:p w:rsidR="0009565F" w:rsidRPr="00514738" w:rsidRDefault="00137AF1" w:rsidP="00841840">
      <w:pPr>
        <w:ind w:left="284"/>
        <w:jc w:val="both"/>
        <w:rPr>
          <w:rFonts w:asciiTheme="majorHAnsi" w:hAnsiTheme="majorHAnsi"/>
          <w:color w:val="663300"/>
          <w:spacing w:val="-5"/>
          <w:lang w:val="pt-PT"/>
        </w:rPr>
      </w:pPr>
      <w:r w:rsidRPr="00514738">
        <w:rPr>
          <w:rFonts w:asciiTheme="majorHAnsi" w:hAnsiTheme="majorHAnsi"/>
          <w:color w:val="663300"/>
          <w:spacing w:val="-5"/>
          <w:lang w:val="pt-PT"/>
        </w:rPr>
        <w:t xml:space="preserve">Natureza e origem da </w:t>
      </w:r>
      <w:proofErr w:type="spellStart"/>
      <w:r w:rsidRPr="00514738">
        <w:rPr>
          <w:rFonts w:asciiTheme="majorHAnsi" w:hAnsiTheme="majorHAnsi"/>
          <w:color w:val="663300"/>
          <w:spacing w:val="-5"/>
          <w:lang w:val="pt-PT"/>
        </w:rPr>
        <w:t>interação</w:t>
      </w:r>
      <w:proofErr w:type="spellEnd"/>
      <w:r w:rsidRPr="00514738">
        <w:rPr>
          <w:rFonts w:asciiTheme="majorHAnsi" w:hAnsiTheme="majorHAnsi"/>
          <w:color w:val="663300"/>
          <w:spacing w:val="-5"/>
          <w:lang w:val="pt-PT"/>
        </w:rPr>
        <w:t xml:space="preserve">. </w:t>
      </w:r>
      <w:r w:rsidR="00CD70E8" w:rsidRPr="00514738">
        <w:rPr>
          <w:rFonts w:asciiTheme="majorHAnsi" w:hAnsiTheme="majorHAnsi"/>
          <w:color w:val="663300"/>
          <w:spacing w:val="-5"/>
          <w:lang w:val="pt-PT"/>
        </w:rPr>
        <w:t>A repercussão profunda da interacç</w:t>
      </w:r>
      <w:r w:rsidRPr="00514738">
        <w:rPr>
          <w:rFonts w:asciiTheme="majorHAnsi" w:hAnsiTheme="majorHAnsi"/>
          <w:color w:val="663300"/>
          <w:spacing w:val="-5"/>
          <w:lang w:val="pt-PT"/>
        </w:rPr>
        <w:t>ão no m</w:t>
      </w:r>
      <w:r w:rsidR="00CD70E8" w:rsidRPr="00514738">
        <w:rPr>
          <w:rFonts w:asciiTheme="majorHAnsi" w:hAnsiTheme="majorHAnsi"/>
          <w:color w:val="663300"/>
          <w:spacing w:val="-5"/>
          <w:lang w:val="pt-PT"/>
        </w:rPr>
        <w:t xml:space="preserve">elhoramento de </w:t>
      </w:r>
      <w:r w:rsidRPr="00514738">
        <w:rPr>
          <w:rFonts w:asciiTheme="majorHAnsi" w:hAnsiTheme="majorHAnsi"/>
          <w:color w:val="663300"/>
          <w:spacing w:val="-5"/>
          <w:lang w:val="pt-PT"/>
        </w:rPr>
        <w:t>plantas</w:t>
      </w:r>
      <w:r w:rsidR="0009565F" w:rsidRPr="00514738">
        <w:rPr>
          <w:rFonts w:asciiTheme="majorHAnsi" w:hAnsiTheme="majorHAnsi"/>
          <w:color w:val="663300"/>
          <w:spacing w:val="-5"/>
          <w:lang w:val="pt-PT"/>
        </w:rPr>
        <w:t>.</w:t>
      </w:r>
    </w:p>
    <w:p w:rsidR="00137AF1" w:rsidRPr="00514738" w:rsidRDefault="00137AF1" w:rsidP="00841840">
      <w:pPr>
        <w:ind w:left="284"/>
        <w:jc w:val="both"/>
        <w:rPr>
          <w:rFonts w:asciiTheme="majorHAnsi" w:hAnsiTheme="majorHAnsi"/>
          <w:color w:val="663300"/>
          <w:spacing w:val="-5"/>
          <w:lang w:val="pt-PT"/>
        </w:rPr>
      </w:pPr>
      <w:r w:rsidRPr="00514738">
        <w:rPr>
          <w:rFonts w:asciiTheme="majorHAnsi" w:hAnsiTheme="majorHAnsi"/>
          <w:color w:val="663300"/>
          <w:spacing w:val="-5"/>
          <w:lang w:val="pt-PT"/>
        </w:rPr>
        <w:t xml:space="preserve">Como caracterizar a </w:t>
      </w:r>
      <w:proofErr w:type="spellStart"/>
      <w:r w:rsidRPr="00514738">
        <w:rPr>
          <w:rFonts w:asciiTheme="majorHAnsi" w:hAnsiTheme="majorHAnsi"/>
          <w:color w:val="663300"/>
          <w:spacing w:val="-5"/>
          <w:lang w:val="pt-PT"/>
        </w:rPr>
        <w:t>interação</w:t>
      </w:r>
      <w:proofErr w:type="spellEnd"/>
      <w:r w:rsidRPr="00514738">
        <w:rPr>
          <w:rFonts w:asciiTheme="majorHAnsi" w:hAnsiTheme="majorHAnsi"/>
          <w:color w:val="663300"/>
          <w:spacing w:val="-5"/>
          <w:lang w:val="pt-PT"/>
        </w:rPr>
        <w:t xml:space="preserve">. </w:t>
      </w:r>
      <w:proofErr w:type="gramStart"/>
      <w:r w:rsidRPr="00514738">
        <w:rPr>
          <w:rFonts w:asciiTheme="majorHAnsi" w:hAnsiTheme="majorHAnsi"/>
          <w:color w:val="663300"/>
          <w:spacing w:val="-5"/>
          <w:lang w:val="pt-PT"/>
        </w:rPr>
        <w:t>Estratégias para</w:t>
      </w:r>
      <w:proofErr w:type="gramEnd"/>
      <w:r w:rsidRPr="00514738">
        <w:rPr>
          <w:rFonts w:asciiTheme="majorHAnsi" w:hAnsiTheme="majorHAnsi"/>
          <w:color w:val="663300"/>
          <w:spacing w:val="-5"/>
          <w:lang w:val="pt-PT"/>
        </w:rPr>
        <w:t xml:space="preserve"> minimizar os efeitos da </w:t>
      </w:r>
      <w:proofErr w:type="spellStart"/>
      <w:r w:rsidRPr="00514738">
        <w:rPr>
          <w:rFonts w:asciiTheme="majorHAnsi" w:hAnsiTheme="majorHAnsi"/>
          <w:color w:val="663300"/>
          <w:spacing w:val="-5"/>
          <w:lang w:val="pt-PT"/>
        </w:rPr>
        <w:t>interação</w:t>
      </w:r>
      <w:proofErr w:type="spellEnd"/>
      <w:r w:rsidRPr="00514738">
        <w:rPr>
          <w:rFonts w:asciiTheme="majorHAnsi" w:hAnsiTheme="majorHAnsi"/>
          <w:color w:val="663300"/>
          <w:spacing w:val="-5"/>
          <w:lang w:val="pt-PT"/>
        </w:rPr>
        <w:t>.</w:t>
      </w:r>
    </w:p>
    <w:p w:rsidR="0009565F" w:rsidRPr="00514738" w:rsidRDefault="00036063" w:rsidP="00841840">
      <w:pPr>
        <w:ind w:left="284" w:hanging="284"/>
        <w:jc w:val="both"/>
        <w:rPr>
          <w:rFonts w:asciiTheme="majorHAnsi" w:hAnsiTheme="majorHAnsi"/>
          <w:b/>
          <w:color w:val="003300"/>
          <w:spacing w:val="-5"/>
          <w:lang w:val="pt-PT"/>
        </w:rPr>
      </w:pPr>
      <w:r w:rsidRPr="00514738">
        <w:rPr>
          <w:rFonts w:asciiTheme="majorHAnsi" w:hAnsiTheme="majorHAnsi"/>
          <w:b/>
          <w:color w:val="003300"/>
          <w:spacing w:val="-5"/>
          <w:lang w:val="pt-PT"/>
        </w:rPr>
        <w:t>5</w:t>
      </w:r>
      <w:r w:rsidR="0009565F" w:rsidRPr="00514738">
        <w:rPr>
          <w:rFonts w:asciiTheme="majorHAnsi" w:hAnsiTheme="majorHAnsi"/>
          <w:b/>
          <w:color w:val="003300"/>
          <w:spacing w:val="-5"/>
          <w:lang w:val="pt-PT"/>
        </w:rPr>
        <w:t>.</w:t>
      </w:r>
      <w:r w:rsidR="0009565F" w:rsidRPr="00514738">
        <w:rPr>
          <w:rFonts w:asciiTheme="majorHAnsi" w:hAnsiTheme="majorHAnsi"/>
          <w:color w:val="003300"/>
          <w:spacing w:val="-5"/>
          <w:lang w:val="pt-PT"/>
        </w:rPr>
        <w:t xml:space="preserve"> Material Vegetal. Centros de diversidade ou de origem das plantas cultivadas. Domesticação. Recursos genéticos e conservação de germoplasma. Exploração e colheita de colecções, estratégias de amostragem no campo, armazenamento e rejuvenescimento, manipulação dos dados do descritor, papel dos Institutos Internacionais (IPGRI e outros).</w:t>
      </w:r>
    </w:p>
    <w:p w:rsidR="0009565F" w:rsidRPr="00514738" w:rsidRDefault="00036063" w:rsidP="00841840">
      <w:pPr>
        <w:ind w:left="284" w:hanging="284"/>
        <w:jc w:val="both"/>
        <w:rPr>
          <w:rFonts w:asciiTheme="majorHAnsi" w:hAnsiTheme="majorHAnsi"/>
          <w:color w:val="003300"/>
          <w:spacing w:val="-5"/>
          <w:lang w:val="pt-PT"/>
        </w:rPr>
      </w:pPr>
      <w:r w:rsidRPr="00514738">
        <w:rPr>
          <w:rFonts w:asciiTheme="majorHAnsi" w:hAnsiTheme="majorHAnsi"/>
          <w:b/>
          <w:color w:val="003300"/>
          <w:spacing w:val="-5"/>
          <w:lang w:val="pt-PT"/>
        </w:rPr>
        <w:t>6</w:t>
      </w:r>
      <w:r w:rsidR="0009565F" w:rsidRPr="00514738">
        <w:rPr>
          <w:rFonts w:asciiTheme="majorHAnsi" w:hAnsiTheme="majorHAnsi"/>
          <w:b/>
          <w:color w:val="003300"/>
          <w:spacing w:val="-5"/>
          <w:lang w:val="pt-PT"/>
        </w:rPr>
        <w:t>.</w:t>
      </w:r>
      <w:r w:rsidR="0009565F" w:rsidRPr="00514738">
        <w:rPr>
          <w:rFonts w:asciiTheme="majorHAnsi" w:hAnsiTheme="majorHAnsi"/>
          <w:color w:val="003300"/>
          <w:spacing w:val="-5"/>
          <w:lang w:val="pt-PT"/>
        </w:rPr>
        <w:t xml:space="preserve"> Biologia floral e tipos de expressão sexual na flor e na planta. Sistemas de reprodução nas angiospérmicas, mecanismos que asseguram a autofecundação, a fecundação cruzada e a propagação assexuada. Incompatibilidade e </w:t>
      </w:r>
      <w:proofErr w:type="spellStart"/>
      <w:r w:rsidR="0009565F" w:rsidRPr="00514738">
        <w:rPr>
          <w:rFonts w:asciiTheme="majorHAnsi" w:hAnsiTheme="majorHAnsi"/>
          <w:color w:val="003300"/>
          <w:spacing w:val="-5"/>
          <w:lang w:val="pt-PT"/>
        </w:rPr>
        <w:t>androesterilidade</w:t>
      </w:r>
      <w:proofErr w:type="spellEnd"/>
      <w:r w:rsidR="0009565F" w:rsidRPr="00514738">
        <w:rPr>
          <w:rFonts w:asciiTheme="majorHAnsi" w:hAnsiTheme="majorHAnsi"/>
          <w:color w:val="003300"/>
          <w:spacing w:val="-5"/>
          <w:lang w:val="pt-PT"/>
        </w:rPr>
        <w:t xml:space="preserve">. Pólen e polinização. Sistemas de fecundação como determinantes da estrutura genética das populações. </w:t>
      </w:r>
    </w:p>
    <w:p w:rsidR="0009565F" w:rsidRPr="00514738" w:rsidRDefault="0009565F" w:rsidP="00841840">
      <w:pPr>
        <w:jc w:val="both"/>
        <w:rPr>
          <w:rFonts w:asciiTheme="majorHAnsi" w:hAnsiTheme="majorHAnsi"/>
          <w:color w:val="003300"/>
          <w:spacing w:val="-5"/>
          <w:lang w:val="pt-PT"/>
        </w:rPr>
      </w:pPr>
    </w:p>
    <w:p w:rsidR="0009565F" w:rsidRPr="00841840" w:rsidRDefault="0009565F" w:rsidP="00841840">
      <w:pPr>
        <w:jc w:val="both"/>
        <w:outlineLvl w:val="0"/>
        <w:rPr>
          <w:rFonts w:asciiTheme="majorHAnsi" w:hAnsiTheme="majorHAnsi"/>
          <w:b/>
          <w:spacing w:val="-5"/>
          <w:lang w:val="pt-PT"/>
        </w:rPr>
      </w:pPr>
      <w:bookmarkStart w:id="7" w:name="_Toc96744526"/>
      <w:r w:rsidRPr="00841840">
        <w:rPr>
          <w:rFonts w:asciiTheme="majorHAnsi" w:hAnsiTheme="majorHAnsi"/>
          <w:b/>
          <w:spacing w:val="-5"/>
          <w:lang w:val="pt-PT"/>
        </w:rPr>
        <w:t>III. METODOLOGIAS DE MELHORAMENTO</w:t>
      </w:r>
      <w:bookmarkEnd w:id="7"/>
    </w:p>
    <w:p w:rsidR="0009565F" w:rsidRPr="00841840" w:rsidRDefault="0009565F" w:rsidP="00841840">
      <w:pPr>
        <w:ind w:left="284" w:hanging="284"/>
        <w:jc w:val="both"/>
        <w:outlineLvl w:val="0"/>
        <w:rPr>
          <w:rFonts w:asciiTheme="majorHAnsi" w:hAnsiTheme="majorHAnsi"/>
          <w:b/>
          <w:spacing w:val="-5"/>
          <w:lang w:val="pt-PT"/>
        </w:rPr>
      </w:pPr>
      <w:bookmarkStart w:id="8" w:name="_Toc96744527"/>
      <w:r w:rsidRPr="00841840">
        <w:rPr>
          <w:rFonts w:asciiTheme="majorHAnsi" w:hAnsiTheme="majorHAnsi"/>
          <w:b/>
          <w:spacing w:val="-5"/>
          <w:lang w:val="pt-PT"/>
        </w:rPr>
        <w:t xml:space="preserve">1. Aspectos gerais. </w:t>
      </w:r>
      <w:r w:rsidRPr="00841840">
        <w:rPr>
          <w:rFonts w:asciiTheme="majorHAnsi" w:hAnsiTheme="majorHAnsi"/>
          <w:spacing w:val="-5"/>
          <w:lang w:val="pt-PT"/>
        </w:rPr>
        <w:t xml:space="preserve">Principais tipos </w:t>
      </w:r>
      <w:proofErr w:type="spellStart"/>
      <w:r w:rsidRPr="00841840">
        <w:rPr>
          <w:rFonts w:asciiTheme="majorHAnsi" w:hAnsiTheme="majorHAnsi"/>
          <w:spacing w:val="-5"/>
          <w:lang w:val="pt-PT"/>
        </w:rPr>
        <w:t>varietais</w:t>
      </w:r>
      <w:proofErr w:type="spellEnd"/>
      <w:r w:rsidRPr="00841840">
        <w:rPr>
          <w:rFonts w:asciiTheme="majorHAnsi" w:hAnsiTheme="majorHAnsi"/>
          <w:spacing w:val="-5"/>
          <w:lang w:val="pt-PT"/>
        </w:rPr>
        <w:t xml:space="preserve"> em uso na Agricultura, caracterização sumária quanto à homogeneidade e homozigocidade. Predomínio actual de </w:t>
      </w:r>
      <w:proofErr w:type="spellStart"/>
      <w:r w:rsidRPr="00841840">
        <w:rPr>
          <w:rFonts w:asciiTheme="majorHAnsi" w:hAnsiTheme="majorHAnsi"/>
          <w:spacing w:val="-5"/>
          <w:lang w:val="pt-PT"/>
        </w:rPr>
        <w:t>varidades</w:t>
      </w:r>
      <w:proofErr w:type="spellEnd"/>
      <w:r w:rsidRPr="00841840">
        <w:rPr>
          <w:rFonts w:asciiTheme="majorHAnsi" w:hAnsiTheme="majorHAnsi"/>
          <w:spacing w:val="-5"/>
          <w:lang w:val="pt-PT"/>
        </w:rPr>
        <w:t xml:space="preserve"> homogéneas, causas e consequências.</w:t>
      </w:r>
      <w:bookmarkEnd w:id="8"/>
    </w:p>
    <w:p w:rsidR="0009565F" w:rsidRPr="00841840" w:rsidRDefault="0009565F" w:rsidP="00841840">
      <w:pPr>
        <w:ind w:left="284" w:hanging="284"/>
        <w:jc w:val="both"/>
        <w:outlineLvl w:val="0"/>
        <w:rPr>
          <w:rFonts w:asciiTheme="majorHAnsi" w:hAnsiTheme="majorHAnsi"/>
          <w:b/>
          <w:spacing w:val="-5"/>
          <w:lang w:val="pt-PT"/>
        </w:rPr>
      </w:pPr>
      <w:bookmarkStart w:id="9" w:name="_Toc96744528"/>
      <w:r w:rsidRPr="00841840">
        <w:rPr>
          <w:rFonts w:asciiTheme="majorHAnsi" w:hAnsiTheme="majorHAnsi"/>
          <w:b/>
          <w:spacing w:val="-5"/>
          <w:lang w:val="pt-PT"/>
        </w:rPr>
        <w:t>2. Linhas puras e métodos complementares em espécies de autofecundação (caso tipo do trigo)</w:t>
      </w:r>
      <w:bookmarkEnd w:id="9"/>
    </w:p>
    <w:p w:rsidR="0009565F" w:rsidRPr="00841840" w:rsidRDefault="0009565F" w:rsidP="00841840">
      <w:pPr>
        <w:ind w:left="426" w:hanging="142"/>
        <w:jc w:val="both"/>
        <w:rPr>
          <w:rFonts w:asciiTheme="majorHAnsi" w:hAnsiTheme="majorHAnsi"/>
          <w:spacing w:val="-5"/>
          <w:lang w:val="pt-PT"/>
        </w:rPr>
      </w:pPr>
      <w:r w:rsidRPr="00841840">
        <w:rPr>
          <w:rFonts w:asciiTheme="majorHAnsi" w:hAnsiTheme="majorHAnsi"/>
          <w:b/>
          <w:spacing w:val="-5"/>
          <w:lang w:val="pt-PT"/>
        </w:rPr>
        <w:t>1.</w:t>
      </w:r>
      <w:r w:rsidRPr="00841840">
        <w:rPr>
          <w:rFonts w:asciiTheme="majorHAnsi" w:hAnsiTheme="majorHAnsi"/>
          <w:spacing w:val="-5"/>
          <w:lang w:val="pt-PT"/>
        </w:rPr>
        <w:t xml:space="preserve"> Estrutura das populações de autofecundação, teoria das linhas puras. </w:t>
      </w:r>
    </w:p>
    <w:p w:rsidR="0009565F" w:rsidRPr="00841840" w:rsidRDefault="0009565F" w:rsidP="00841840">
      <w:pPr>
        <w:ind w:left="426" w:hanging="142"/>
        <w:jc w:val="both"/>
        <w:rPr>
          <w:rFonts w:asciiTheme="majorHAnsi" w:hAnsiTheme="majorHAnsi"/>
          <w:spacing w:val="-5"/>
          <w:lang w:val="pt-PT"/>
        </w:rPr>
      </w:pPr>
      <w:r w:rsidRPr="00841840">
        <w:rPr>
          <w:rFonts w:asciiTheme="majorHAnsi" w:hAnsiTheme="majorHAnsi"/>
          <w:b/>
          <w:spacing w:val="-5"/>
          <w:lang w:val="pt-PT"/>
        </w:rPr>
        <w:t>2.</w:t>
      </w:r>
      <w:r w:rsidRPr="00841840">
        <w:rPr>
          <w:rFonts w:asciiTheme="majorHAnsi" w:hAnsiTheme="majorHAnsi"/>
          <w:spacing w:val="-5"/>
          <w:lang w:val="pt-PT"/>
        </w:rPr>
        <w:t xml:space="preserve"> Selecção </w:t>
      </w:r>
      <w:proofErr w:type="spellStart"/>
      <w:r w:rsidRPr="00841840">
        <w:rPr>
          <w:rFonts w:asciiTheme="majorHAnsi" w:hAnsiTheme="majorHAnsi"/>
          <w:spacing w:val="-5"/>
          <w:lang w:val="pt-PT"/>
        </w:rPr>
        <w:t>massal</w:t>
      </w:r>
      <w:proofErr w:type="spellEnd"/>
      <w:r w:rsidRPr="00841840">
        <w:rPr>
          <w:rFonts w:asciiTheme="majorHAnsi" w:hAnsiTheme="majorHAnsi"/>
          <w:spacing w:val="-5"/>
          <w:lang w:val="pt-PT"/>
        </w:rPr>
        <w:t xml:space="preserve">. </w:t>
      </w:r>
    </w:p>
    <w:p w:rsidR="0009565F" w:rsidRPr="00841840" w:rsidRDefault="0009565F" w:rsidP="00841840">
      <w:pPr>
        <w:ind w:left="426" w:hanging="142"/>
        <w:jc w:val="both"/>
        <w:rPr>
          <w:rFonts w:asciiTheme="majorHAnsi" w:hAnsiTheme="majorHAnsi"/>
          <w:spacing w:val="-5"/>
          <w:lang w:val="pt-PT"/>
        </w:rPr>
      </w:pPr>
      <w:r w:rsidRPr="00841840">
        <w:rPr>
          <w:rFonts w:asciiTheme="majorHAnsi" w:hAnsiTheme="majorHAnsi"/>
          <w:b/>
          <w:spacing w:val="-5"/>
          <w:lang w:val="pt-PT"/>
        </w:rPr>
        <w:t>3.</w:t>
      </w:r>
      <w:r w:rsidRPr="00841840">
        <w:rPr>
          <w:rFonts w:asciiTheme="majorHAnsi" w:hAnsiTheme="majorHAnsi"/>
          <w:spacing w:val="-5"/>
          <w:lang w:val="pt-PT"/>
        </w:rPr>
        <w:t xml:space="preserve"> Selecção de plantas individuais com teste de descendência. </w:t>
      </w:r>
    </w:p>
    <w:p w:rsidR="0009565F" w:rsidRPr="00841840" w:rsidRDefault="0009565F" w:rsidP="00841840">
      <w:pPr>
        <w:ind w:left="426" w:hanging="142"/>
        <w:jc w:val="both"/>
        <w:rPr>
          <w:rFonts w:asciiTheme="majorHAnsi" w:hAnsiTheme="majorHAnsi"/>
          <w:spacing w:val="-5"/>
          <w:lang w:val="pt-PT"/>
        </w:rPr>
      </w:pPr>
      <w:r w:rsidRPr="00841840">
        <w:rPr>
          <w:rFonts w:asciiTheme="majorHAnsi" w:hAnsiTheme="majorHAnsi"/>
          <w:b/>
          <w:spacing w:val="-5"/>
          <w:lang w:val="pt-PT"/>
        </w:rPr>
        <w:t>4.</w:t>
      </w:r>
      <w:r w:rsidRPr="00841840">
        <w:rPr>
          <w:rFonts w:asciiTheme="majorHAnsi" w:hAnsiTheme="majorHAnsi"/>
          <w:spacing w:val="-5"/>
          <w:lang w:val="pt-PT"/>
        </w:rPr>
        <w:t xml:space="preserve"> Selecção genealógica, variantes “</w:t>
      </w:r>
      <w:proofErr w:type="gramStart"/>
      <w:r w:rsidRPr="00841840">
        <w:rPr>
          <w:rFonts w:asciiTheme="majorHAnsi" w:hAnsiTheme="majorHAnsi"/>
          <w:spacing w:val="-5"/>
          <w:lang w:val="pt-PT"/>
        </w:rPr>
        <w:t>pedigree</w:t>
      </w:r>
      <w:proofErr w:type="gramEnd"/>
      <w:r w:rsidRPr="00841840">
        <w:rPr>
          <w:rFonts w:asciiTheme="majorHAnsi" w:hAnsiTheme="majorHAnsi"/>
          <w:spacing w:val="-5"/>
          <w:lang w:val="pt-PT"/>
        </w:rPr>
        <w:t>”, “</w:t>
      </w:r>
      <w:proofErr w:type="spellStart"/>
      <w:r w:rsidRPr="00841840">
        <w:rPr>
          <w:rFonts w:asciiTheme="majorHAnsi" w:hAnsiTheme="majorHAnsi"/>
          <w:spacing w:val="-5"/>
          <w:lang w:val="pt-PT"/>
        </w:rPr>
        <w:t>bulk</w:t>
      </w:r>
      <w:proofErr w:type="spellEnd"/>
      <w:r w:rsidRPr="00841840">
        <w:rPr>
          <w:rFonts w:asciiTheme="majorHAnsi" w:hAnsiTheme="majorHAnsi"/>
          <w:spacing w:val="-5"/>
          <w:lang w:val="pt-PT"/>
        </w:rPr>
        <w:t xml:space="preserve">” e “single </w:t>
      </w:r>
      <w:proofErr w:type="spellStart"/>
      <w:r w:rsidRPr="00841840">
        <w:rPr>
          <w:rFonts w:asciiTheme="majorHAnsi" w:hAnsiTheme="majorHAnsi"/>
          <w:spacing w:val="-5"/>
          <w:lang w:val="pt-PT"/>
        </w:rPr>
        <w:t>seed</w:t>
      </w:r>
      <w:proofErr w:type="spellEnd"/>
      <w:r w:rsidRPr="00841840">
        <w:rPr>
          <w:rFonts w:asciiTheme="majorHAnsi" w:hAnsiTheme="majorHAnsi"/>
          <w:spacing w:val="-5"/>
          <w:lang w:val="pt-PT"/>
        </w:rPr>
        <w:t xml:space="preserve"> </w:t>
      </w:r>
      <w:proofErr w:type="spellStart"/>
      <w:r w:rsidRPr="00841840">
        <w:rPr>
          <w:rFonts w:asciiTheme="majorHAnsi" w:hAnsiTheme="majorHAnsi"/>
          <w:spacing w:val="-5"/>
          <w:lang w:val="pt-PT"/>
        </w:rPr>
        <w:t>descent</w:t>
      </w:r>
      <w:proofErr w:type="spellEnd"/>
      <w:r w:rsidRPr="00841840">
        <w:rPr>
          <w:rFonts w:asciiTheme="majorHAnsi" w:hAnsiTheme="majorHAnsi"/>
          <w:spacing w:val="-5"/>
          <w:lang w:val="pt-PT"/>
        </w:rPr>
        <w:t>”. Experimentação agronómica das linhas (referência à interacção genótipo X ambiente).</w:t>
      </w:r>
    </w:p>
    <w:p w:rsidR="0009565F" w:rsidRPr="00841840" w:rsidRDefault="0009565F" w:rsidP="00841840">
      <w:pPr>
        <w:ind w:left="426" w:hanging="142"/>
        <w:jc w:val="both"/>
        <w:rPr>
          <w:rFonts w:asciiTheme="majorHAnsi" w:hAnsiTheme="majorHAnsi"/>
          <w:spacing w:val="-5"/>
          <w:lang w:val="pt-PT"/>
        </w:rPr>
      </w:pPr>
      <w:r w:rsidRPr="00841840">
        <w:rPr>
          <w:rFonts w:asciiTheme="majorHAnsi" w:hAnsiTheme="majorHAnsi"/>
          <w:b/>
          <w:spacing w:val="-5"/>
          <w:lang w:val="pt-PT"/>
        </w:rPr>
        <w:t>5.</w:t>
      </w:r>
      <w:r w:rsidRPr="00841840">
        <w:rPr>
          <w:rFonts w:asciiTheme="majorHAnsi" w:hAnsiTheme="majorHAnsi"/>
          <w:spacing w:val="-5"/>
          <w:lang w:val="pt-PT"/>
        </w:rPr>
        <w:t xml:space="preserve"> Multilinhas.</w:t>
      </w:r>
    </w:p>
    <w:p w:rsidR="0009565F" w:rsidRPr="00841840" w:rsidRDefault="0009565F" w:rsidP="00841840">
      <w:pPr>
        <w:ind w:left="284" w:hanging="284"/>
        <w:jc w:val="both"/>
        <w:outlineLvl w:val="0"/>
        <w:rPr>
          <w:rFonts w:asciiTheme="majorHAnsi" w:hAnsiTheme="majorHAnsi"/>
          <w:b/>
          <w:spacing w:val="-5"/>
          <w:lang w:val="pt-PT"/>
        </w:rPr>
      </w:pPr>
      <w:bookmarkStart w:id="10" w:name="_Toc96744529"/>
      <w:r w:rsidRPr="00841840">
        <w:rPr>
          <w:rFonts w:asciiTheme="majorHAnsi" w:hAnsiTheme="majorHAnsi"/>
          <w:b/>
          <w:spacing w:val="-5"/>
          <w:lang w:val="pt-PT"/>
        </w:rPr>
        <w:t xml:space="preserve">3. </w:t>
      </w:r>
      <w:proofErr w:type="gramStart"/>
      <w:r w:rsidRPr="00841840">
        <w:rPr>
          <w:rFonts w:asciiTheme="majorHAnsi" w:hAnsiTheme="majorHAnsi"/>
          <w:b/>
          <w:spacing w:val="-5"/>
          <w:lang w:val="pt-PT"/>
        </w:rPr>
        <w:t>Variedades de polinização livre</w:t>
      </w:r>
      <w:proofErr w:type="gramEnd"/>
      <w:r w:rsidRPr="00841840">
        <w:rPr>
          <w:rFonts w:asciiTheme="majorHAnsi" w:hAnsiTheme="majorHAnsi"/>
          <w:b/>
          <w:spacing w:val="-5"/>
          <w:lang w:val="pt-PT"/>
        </w:rPr>
        <w:t xml:space="preserve"> (casos tipo do milho e do pinheiro)</w:t>
      </w:r>
      <w:bookmarkEnd w:id="10"/>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1.</w:t>
      </w:r>
      <w:r w:rsidRPr="00841840">
        <w:rPr>
          <w:rFonts w:asciiTheme="majorHAnsi" w:hAnsiTheme="majorHAnsi"/>
          <w:spacing w:val="-5"/>
          <w:lang w:val="pt-PT"/>
        </w:rPr>
        <w:t xml:space="preserve"> Selecção </w:t>
      </w:r>
      <w:proofErr w:type="spellStart"/>
      <w:r w:rsidRPr="00841840">
        <w:rPr>
          <w:rFonts w:asciiTheme="majorHAnsi" w:hAnsiTheme="majorHAnsi"/>
          <w:spacing w:val="-5"/>
          <w:lang w:val="pt-PT"/>
        </w:rPr>
        <w:t>massal</w:t>
      </w:r>
      <w:proofErr w:type="spellEnd"/>
      <w:r w:rsidRPr="00841840">
        <w:rPr>
          <w:rFonts w:asciiTheme="majorHAnsi" w:hAnsiTheme="majorHAnsi"/>
          <w:spacing w:val="-5"/>
          <w:lang w:val="pt-PT"/>
        </w:rPr>
        <w:t xml:space="preserve"> com e sem recombinação. </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lastRenderedPageBreak/>
        <w:t>2.</w:t>
      </w:r>
      <w:r w:rsidRPr="00841840">
        <w:rPr>
          <w:rFonts w:asciiTheme="majorHAnsi" w:hAnsiTheme="majorHAnsi"/>
          <w:spacing w:val="-5"/>
          <w:lang w:val="pt-PT"/>
        </w:rPr>
        <w:t xml:space="preserve"> Selecção recorrente tipo “</w:t>
      </w:r>
      <w:proofErr w:type="spellStart"/>
      <w:r w:rsidRPr="00841840">
        <w:rPr>
          <w:rFonts w:asciiTheme="majorHAnsi" w:hAnsiTheme="majorHAnsi"/>
          <w:spacing w:val="-5"/>
          <w:lang w:val="pt-PT"/>
        </w:rPr>
        <w:t>ear</w:t>
      </w:r>
      <w:proofErr w:type="spellEnd"/>
      <w:r w:rsidRPr="00841840">
        <w:rPr>
          <w:rFonts w:asciiTheme="majorHAnsi" w:hAnsiTheme="majorHAnsi"/>
          <w:spacing w:val="-5"/>
          <w:lang w:val="pt-PT"/>
        </w:rPr>
        <w:t xml:space="preserve"> to </w:t>
      </w:r>
      <w:proofErr w:type="spellStart"/>
      <w:r w:rsidRPr="00841840">
        <w:rPr>
          <w:rFonts w:asciiTheme="majorHAnsi" w:hAnsiTheme="majorHAnsi"/>
          <w:spacing w:val="-5"/>
          <w:lang w:val="pt-PT"/>
        </w:rPr>
        <w:t>row</w:t>
      </w:r>
      <w:proofErr w:type="spellEnd"/>
      <w:r w:rsidRPr="00841840">
        <w:rPr>
          <w:rFonts w:asciiTheme="majorHAnsi" w:hAnsiTheme="majorHAnsi"/>
          <w:spacing w:val="-5"/>
          <w:lang w:val="pt-PT"/>
        </w:rPr>
        <w:t xml:space="preserve">” no milho </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3.</w:t>
      </w:r>
      <w:r w:rsidRPr="00841840">
        <w:rPr>
          <w:rFonts w:asciiTheme="majorHAnsi" w:hAnsiTheme="majorHAnsi"/>
          <w:spacing w:val="-5"/>
          <w:lang w:val="pt-PT"/>
        </w:rPr>
        <w:t xml:space="preserve"> Outros tipos de selecção </w:t>
      </w:r>
      <w:proofErr w:type="spellStart"/>
      <w:r w:rsidRPr="00841840">
        <w:rPr>
          <w:rFonts w:asciiTheme="majorHAnsi" w:hAnsiTheme="majorHAnsi"/>
          <w:spacing w:val="-5"/>
          <w:lang w:val="pt-PT"/>
        </w:rPr>
        <w:t>massal</w:t>
      </w:r>
      <w:proofErr w:type="spellEnd"/>
      <w:r w:rsidRPr="00841840">
        <w:rPr>
          <w:rFonts w:asciiTheme="majorHAnsi" w:hAnsiTheme="majorHAnsi"/>
          <w:spacing w:val="-5"/>
          <w:lang w:val="pt-PT"/>
        </w:rPr>
        <w:t xml:space="preserve"> com testes de descendência e estimativa de parâmetros genéticos e do ganho.</w:t>
      </w:r>
    </w:p>
    <w:p w:rsidR="0009565F" w:rsidRPr="00841840" w:rsidRDefault="0009565F" w:rsidP="00841840">
      <w:pPr>
        <w:ind w:left="284" w:hanging="284"/>
        <w:jc w:val="both"/>
        <w:rPr>
          <w:rFonts w:asciiTheme="majorHAnsi" w:hAnsiTheme="majorHAnsi"/>
          <w:spacing w:val="-5"/>
          <w:lang w:val="pt-PT"/>
        </w:rPr>
      </w:pPr>
    </w:p>
    <w:p w:rsidR="0009565F" w:rsidRPr="00841840" w:rsidRDefault="0009565F" w:rsidP="00841840">
      <w:pPr>
        <w:ind w:left="284" w:hanging="284"/>
        <w:jc w:val="both"/>
        <w:outlineLvl w:val="0"/>
        <w:rPr>
          <w:rFonts w:asciiTheme="majorHAnsi" w:hAnsiTheme="majorHAnsi"/>
          <w:b/>
          <w:spacing w:val="-5"/>
          <w:lang w:val="pt-PT"/>
        </w:rPr>
      </w:pPr>
      <w:bookmarkStart w:id="11" w:name="_Toc96744530"/>
      <w:r w:rsidRPr="00841840">
        <w:rPr>
          <w:rFonts w:asciiTheme="majorHAnsi" w:hAnsiTheme="majorHAnsi"/>
          <w:b/>
          <w:spacing w:val="-5"/>
          <w:lang w:val="pt-PT"/>
        </w:rPr>
        <w:t>4. Variedades híbridas</w:t>
      </w:r>
      <w:bookmarkEnd w:id="11"/>
      <w:r w:rsidRPr="00841840">
        <w:rPr>
          <w:rFonts w:asciiTheme="majorHAnsi" w:hAnsiTheme="majorHAnsi"/>
          <w:b/>
          <w:spacing w:val="-5"/>
          <w:lang w:val="pt-PT"/>
        </w:rPr>
        <w:t xml:space="preserve"> (caso tipo do milho)</w:t>
      </w:r>
    </w:p>
    <w:p w:rsidR="0009565F" w:rsidRPr="00841840" w:rsidRDefault="0009565F" w:rsidP="00841840">
      <w:pPr>
        <w:ind w:left="284"/>
        <w:jc w:val="both"/>
        <w:rPr>
          <w:rFonts w:asciiTheme="majorHAnsi" w:hAnsiTheme="majorHAnsi"/>
          <w:b/>
          <w:spacing w:val="-5"/>
          <w:lang w:val="pt-PT"/>
        </w:rPr>
      </w:pPr>
      <w:r w:rsidRPr="00841840">
        <w:rPr>
          <w:rFonts w:asciiTheme="majorHAnsi" w:hAnsiTheme="majorHAnsi"/>
          <w:b/>
          <w:spacing w:val="-5"/>
          <w:lang w:val="pt-PT"/>
        </w:rPr>
        <w:t>1.</w:t>
      </w:r>
      <w:r w:rsidRPr="00841840">
        <w:rPr>
          <w:rFonts w:asciiTheme="majorHAnsi" w:hAnsiTheme="majorHAnsi"/>
          <w:spacing w:val="-5"/>
          <w:lang w:val="pt-PT"/>
        </w:rPr>
        <w:t xml:space="preserve"> Aspectos históricos.</w:t>
      </w:r>
      <w:r w:rsidRPr="00841840">
        <w:rPr>
          <w:rFonts w:asciiTheme="majorHAnsi" w:hAnsiTheme="majorHAnsi"/>
          <w:b/>
          <w:spacing w:val="-5"/>
          <w:lang w:val="pt-PT"/>
        </w:rPr>
        <w:t xml:space="preserve"> </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2.</w:t>
      </w:r>
      <w:r w:rsidRPr="00841840">
        <w:rPr>
          <w:rFonts w:asciiTheme="majorHAnsi" w:hAnsiTheme="majorHAnsi"/>
          <w:spacing w:val="-5"/>
          <w:lang w:val="pt-PT"/>
        </w:rPr>
        <w:t xml:space="preserve"> Vigor híbrido, fundamentos genéticos e biológicos. Aptidão combinatória geral e específica.</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3.</w:t>
      </w:r>
      <w:r w:rsidRPr="00841840">
        <w:rPr>
          <w:rFonts w:asciiTheme="majorHAnsi" w:hAnsiTheme="majorHAnsi"/>
          <w:spacing w:val="-5"/>
          <w:lang w:val="pt-PT"/>
        </w:rPr>
        <w:t xml:space="preserve"> Obtenção de híbridos: melhoramento das populações originárias, autofecundação e melhoramento das linhas, avaliação da aptidão combinatória geral e específica, realização dos híbridos.</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4.</w:t>
      </w:r>
      <w:r w:rsidRPr="00841840">
        <w:rPr>
          <w:rFonts w:asciiTheme="majorHAnsi" w:hAnsiTheme="majorHAnsi"/>
          <w:spacing w:val="-5"/>
          <w:lang w:val="pt-PT"/>
        </w:rPr>
        <w:t xml:space="preserve"> Variedades sintéticas.</w:t>
      </w:r>
    </w:p>
    <w:p w:rsidR="0009565F" w:rsidRPr="00841840" w:rsidRDefault="0009565F" w:rsidP="00841840">
      <w:pPr>
        <w:ind w:left="284" w:hanging="284"/>
        <w:jc w:val="both"/>
        <w:outlineLvl w:val="0"/>
        <w:rPr>
          <w:rFonts w:asciiTheme="majorHAnsi" w:hAnsiTheme="majorHAnsi"/>
          <w:b/>
          <w:spacing w:val="-5"/>
          <w:lang w:val="pt-PT"/>
        </w:rPr>
      </w:pPr>
      <w:bookmarkStart w:id="12" w:name="_Toc96744531"/>
      <w:r w:rsidRPr="00841840">
        <w:rPr>
          <w:rFonts w:asciiTheme="majorHAnsi" w:hAnsiTheme="majorHAnsi"/>
          <w:b/>
          <w:spacing w:val="-5"/>
          <w:lang w:val="pt-PT"/>
        </w:rPr>
        <w:t>5. Clones e métodos complementares em espécies de propagação vegetativa (caso tipo da videira)</w:t>
      </w:r>
      <w:bookmarkEnd w:id="12"/>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1.</w:t>
      </w:r>
      <w:r w:rsidRPr="00841840">
        <w:rPr>
          <w:rFonts w:asciiTheme="majorHAnsi" w:hAnsiTheme="majorHAnsi"/>
          <w:spacing w:val="-5"/>
          <w:lang w:val="pt-PT"/>
        </w:rPr>
        <w:t xml:space="preserve"> Origem e importância da variabilidade </w:t>
      </w:r>
      <w:proofErr w:type="spellStart"/>
      <w:r w:rsidRPr="00841840">
        <w:rPr>
          <w:rFonts w:asciiTheme="majorHAnsi" w:hAnsiTheme="majorHAnsi"/>
          <w:spacing w:val="-5"/>
          <w:lang w:val="pt-PT"/>
        </w:rPr>
        <w:t>intravarietal</w:t>
      </w:r>
      <w:proofErr w:type="spellEnd"/>
      <w:r w:rsidRPr="00841840">
        <w:rPr>
          <w:rFonts w:asciiTheme="majorHAnsi" w:hAnsiTheme="majorHAnsi"/>
          <w:spacing w:val="-5"/>
          <w:lang w:val="pt-PT"/>
        </w:rPr>
        <w:t xml:space="preserve"> </w:t>
      </w:r>
    </w:p>
    <w:p w:rsidR="001851BD"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2.</w:t>
      </w:r>
      <w:r w:rsidRPr="00841840">
        <w:rPr>
          <w:rFonts w:asciiTheme="majorHAnsi" w:hAnsiTheme="majorHAnsi"/>
          <w:spacing w:val="-5"/>
          <w:lang w:val="pt-PT"/>
        </w:rPr>
        <w:t xml:space="preserve"> Selecção </w:t>
      </w:r>
      <w:proofErr w:type="spellStart"/>
      <w:r w:rsidRPr="00841840">
        <w:rPr>
          <w:rFonts w:asciiTheme="majorHAnsi" w:hAnsiTheme="majorHAnsi"/>
          <w:spacing w:val="-5"/>
          <w:lang w:val="pt-PT"/>
        </w:rPr>
        <w:t>massal</w:t>
      </w:r>
      <w:proofErr w:type="spellEnd"/>
      <w:r w:rsidRPr="00841840">
        <w:rPr>
          <w:rFonts w:asciiTheme="majorHAnsi" w:hAnsiTheme="majorHAnsi"/>
          <w:spacing w:val="-5"/>
          <w:lang w:val="pt-PT"/>
        </w:rPr>
        <w:t xml:space="preserve"> e </w:t>
      </w:r>
      <w:proofErr w:type="spellStart"/>
      <w:proofErr w:type="gramStart"/>
      <w:r w:rsidRPr="00841840">
        <w:rPr>
          <w:rFonts w:asciiTheme="majorHAnsi" w:hAnsiTheme="majorHAnsi"/>
          <w:spacing w:val="-5"/>
          <w:lang w:val="pt-PT"/>
        </w:rPr>
        <w:t>clonal</w:t>
      </w:r>
      <w:proofErr w:type="spellEnd"/>
      <w:r w:rsidR="008C6633" w:rsidRPr="00841840">
        <w:rPr>
          <w:rFonts w:asciiTheme="majorHAnsi" w:hAnsiTheme="majorHAnsi"/>
          <w:spacing w:val="-5"/>
          <w:lang w:val="pt-PT"/>
        </w:rPr>
        <w:t xml:space="preserve"> clássicas</w:t>
      </w:r>
      <w:proofErr w:type="gramEnd"/>
      <w:r w:rsidR="008C6633" w:rsidRPr="00841840">
        <w:rPr>
          <w:rFonts w:asciiTheme="majorHAnsi" w:hAnsiTheme="majorHAnsi"/>
          <w:spacing w:val="-5"/>
          <w:lang w:val="pt-PT"/>
        </w:rPr>
        <w:t xml:space="preserve"> (de base fenotípica)</w:t>
      </w:r>
      <w:r w:rsidRPr="00841840">
        <w:rPr>
          <w:rFonts w:asciiTheme="majorHAnsi" w:hAnsiTheme="majorHAnsi"/>
          <w:spacing w:val="-5"/>
          <w:lang w:val="pt-PT"/>
        </w:rPr>
        <w:t xml:space="preserve">, com prioridade à vertente sanitária. Selecção </w:t>
      </w:r>
      <w:proofErr w:type="spellStart"/>
      <w:r w:rsidRPr="00841840">
        <w:rPr>
          <w:rFonts w:asciiTheme="majorHAnsi" w:hAnsiTheme="majorHAnsi"/>
          <w:spacing w:val="-5"/>
          <w:lang w:val="pt-PT"/>
        </w:rPr>
        <w:t>massal</w:t>
      </w:r>
      <w:proofErr w:type="spellEnd"/>
      <w:r w:rsidRPr="00841840">
        <w:rPr>
          <w:rFonts w:asciiTheme="majorHAnsi" w:hAnsiTheme="majorHAnsi"/>
          <w:spacing w:val="-5"/>
          <w:lang w:val="pt-PT"/>
        </w:rPr>
        <w:t xml:space="preserve"> genotípica e selecção </w:t>
      </w:r>
      <w:proofErr w:type="spellStart"/>
      <w:r w:rsidRPr="00841840">
        <w:rPr>
          <w:rFonts w:asciiTheme="majorHAnsi" w:hAnsiTheme="majorHAnsi"/>
          <w:spacing w:val="-5"/>
          <w:lang w:val="pt-PT"/>
        </w:rPr>
        <w:t>clonal</w:t>
      </w:r>
      <w:proofErr w:type="spellEnd"/>
      <w:r w:rsidRPr="00841840">
        <w:rPr>
          <w:rFonts w:asciiTheme="majorHAnsi" w:hAnsiTheme="majorHAnsi"/>
          <w:spacing w:val="-5"/>
          <w:lang w:val="pt-PT"/>
        </w:rPr>
        <w:t>, com prioridade à vertente genética.</w:t>
      </w:r>
      <w:r w:rsidR="008C6633" w:rsidRPr="00841840">
        <w:rPr>
          <w:rFonts w:asciiTheme="majorHAnsi" w:hAnsiTheme="majorHAnsi"/>
          <w:spacing w:val="-5"/>
          <w:lang w:val="pt-PT"/>
        </w:rPr>
        <w:t xml:space="preserve"> </w:t>
      </w:r>
    </w:p>
    <w:p w:rsidR="0009565F" w:rsidRPr="00841840" w:rsidRDefault="008C6633" w:rsidP="00841840">
      <w:pPr>
        <w:ind w:left="284"/>
        <w:jc w:val="both"/>
        <w:rPr>
          <w:rFonts w:asciiTheme="majorHAnsi" w:hAnsiTheme="majorHAnsi"/>
          <w:spacing w:val="-5"/>
          <w:lang w:val="pt-PT"/>
        </w:rPr>
      </w:pPr>
      <w:r w:rsidRPr="00841840">
        <w:rPr>
          <w:rFonts w:asciiTheme="majorHAnsi" w:hAnsiTheme="majorHAnsi"/>
          <w:spacing w:val="-5"/>
          <w:lang w:val="pt-PT"/>
        </w:rPr>
        <w:t xml:space="preserve">Problemas associados à selecção </w:t>
      </w:r>
      <w:proofErr w:type="spellStart"/>
      <w:r w:rsidRPr="00841840">
        <w:rPr>
          <w:rFonts w:asciiTheme="majorHAnsi" w:hAnsiTheme="majorHAnsi"/>
          <w:spacing w:val="-5"/>
          <w:lang w:val="pt-PT"/>
        </w:rPr>
        <w:t>clonal</w:t>
      </w:r>
      <w:proofErr w:type="spellEnd"/>
      <w:r w:rsidRPr="00841840">
        <w:rPr>
          <w:rFonts w:asciiTheme="majorHAnsi" w:hAnsiTheme="majorHAnsi"/>
          <w:spacing w:val="-5"/>
          <w:lang w:val="pt-PT"/>
        </w:rPr>
        <w:t xml:space="preserve">: erosão genética e interacção </w:t>
      </w:r>
      <w:proofErr w:type="spellStart"/>
      <w:r w:rsidRPr="00841840">
        <w:rPr>
          <w:rFonts w:asciiTheme="majorHAnsi" w:hAnsiTheme="majorHAnsi"/>
          <w:spacing w:val="-5"/>
          <w:lang w:val="pt-PT"/>
        </w:rPr>
        <w:t>genótipoXambiente</w:t>
      </w:r>
      <w:proofErr w:type="spellEnd"/>
      <w:r w:rsidRPr="00841840">
        <w:rPr>
          <w:rFonts w:asciiTheme="majorHAnsi" w:hAnsiTheme="majorHAnsi"/>
          <w:spacing w:val="-5"/>
          <w:lang w:val="pt-PT"/>
        </w:rPr>
        <w:t>.</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3</w:t>
      </w:r>
      <w:r w:rsidRPr="00841840">
        <w:rPr>
          <w:rFonts w:asciiTheme="majorHAnsi" w:hAnsiTheme="majorHAnsi"/>
          <w:spacing w:val="-5"/>
          <w:lang w:val="pt-PT"/>
        </w:rPr>
        <w:t>. Resultados da selecção: ganhos genéticos, quantificação da variabilidade e efeitos biológicos dos vírus.</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b/>
          <w:spacing w:val="-5"/>
          <w:lang w:val="pt-PT"/>
        </w:rPr>
        <w:t>4.</w:t>
      </w:r>
      <w:r w:rsidRPr="00841840">
        <w:rPr>
          <w:rFonts w:asciiTheme="majorHAnsi" w:hAnsiTheme="majorHAnsi"/>
          <w:spacing w:val="-5"/>
          <w:lang w:val="pt-PT"/>
        </w:rPr>
        <w:t xml:space="preserve"> Selecção </w:t>
      </w:r>
      <w:proofErr w:type="spellStart"/>
      <w:r w:rsidRPr="00841840">
        <w:rPr>
          <w:rFonts w:asciiTheme="majorHAnsi" w:hAnsiTheme="majorHAnsi"/>
          <w:spacing w:val="-5"/>
          <w:lang w:val="pt-PT"/>
        </w:rPr>
        <w:t>massal</w:t>
      </w:r>
      <w:proofErr w:type="spellEnd"/>
      <w:r w:rsidRPr="00841840">
        <w:rPr>
          <w:rFonts w:asciiTheme="majorHAnsi" w:hAnsiTheme="majorHAnsi"/>
          <w:spacing w:val="-5"/>
          <w:lang w:val="pt-PT"/>
        </w:rPr>
        <w:t xml:space="preserve"> e </w:t>
      </w:r>
      <w:proofErr w:type="spellStart"/>
      <w:r w:rsidRPr="00841840">
        <w:rPr>
          <w:rFonts w:asciiTheme="majorHAnsi" w:hAnsiTheme="majorHAnsi"/>
          <w:spacing w:val="-5"/>
          <w:lang w:val="pt-PT"/>
        </w:rPr>
        <w:t>clonal</w:t>
      </w:r>
      <w:proofErr w:type="spellEnd"/>
      <w:r w:rsidRPr="00841840">
        <w:rPr>
          <w:rFonts w:asciiTheme="majorHAnsi" w:hAnsiTheme="majorHAnsi"/>
          <w:spacing w:val="-5"/>
          <w:lang w:val="pt-PT"/>
        </w:rPr>
        <w:t xml:space="preserve"> da videira em Portugal, resultados à escala </w:t>
      </w:r>
      <w:proofErr w:type="spellStart"/>
      <w:r w:rsidRPr="00841840">
        <w:rPr>
          <w:rFonts w:asciiTheme="majorHAnsi" w:hAnsiTheme="majorHAnsi"/>
          <w:spacing w:val="-5"/>
          <w:lang w:val="pt-PT"/>
        </w:rPr>
        <w:t>macro-económica</w:t>
      </w:r>
      <w:proofErr w:type="spellEnd"/>
      <w:r w:rsidRPr="00841840">
        <w:rPr>
          <w:rFonts w:asciiTheme="majorHAnsi" w:hAnsiTheme="majorHAnsi"/>
          <w:spacing w:val="-5"/>
          <w:lang w:val="pt-PT"/>
        </w:rPr>
        <w:t xml:space="preserve">, organização actual, </w:t>
      </w:r>
      <w:proofErr w:type="gramStart"/>
      <w:r w:rsidRPr="00841840">
        <w:rPr>
          <w:rFonts w:asciiTheme="majorHAnsi" w:hAnsiTheme="majorHAnsi"/>
          <w:spacing w:val="-5"/>
          <w:lang w:val="pt-PT"/>
        </w:rPr>
        <w:t>perspectivas</w:t>
      </w:r>
      <w:proofErr w:type="gramEnd"/>
      <w:r w:rsidRPr="00841840">
        <w:rPr>
          <w:rFonts w:asciiTheme="majorHAnsi" w:hAnsiTheme="majorHAnsi"/>
          <w:spacing w:val="-5"/>
          <w:lang w:val="pt-PT"/>
        </w:rPr>
        <w:t>.</w:t>
      </w:r>
    </w:p>
    <w:p w:rsidR="0009565F" w:rsidRPr="00841840" w:rsidRDefault="0009565F" w:rsidP="00841840">
      <w:pPr>
        <w:ind w:left="284" w:hanging="284"/>
        <w:jc w:val="both"/>
        <w:outlineLvl w:val="0"/>
        <w:rPr>
          <w:rFonts w:asciiTheme="majorHAnsi" w:hAnsiTheme="majorHAnsi"/>
          <w:b/>
          <w:spacing w:val="-5"/>
          <w:lang w:val="pt-PT"/>
        </w:rPr>
      </w:pPr>
      <w:bookmarkStart w:id="13" w:name="_Toc96744532"/>
      <w:r w:rsidRPr="00841840">
        <w:rPr>
          <w:rFonts w:asciiTheme="majorHAnsi" w:hAnsiTheme="majorHAnsi"/>
          <w:b/>
          <w:spacing w:val="-5"/>
          <w:lang w:val="pt-PT"/>
        </w:rPr>
        <w:t xml:space="preserve">6. </w:t>
      </w:r>
      <w:proofErr w:type="spellStart"/>
      <w:r w:rsidRPr="00841840">
        <w:rPr>
          <w:rFonts w:asciiTheme="majorHAnsi" w:hAnsiTheme="majorHAnsi"/>
          <w:b/>
          <w:spacing w:val="-5"/>
          <w:lang w:val="pt-PT"/>
        </w:rPr>
        <w:t>Poliploides</w:t>
      </w:r>
      <w:bookmarkEnd w:id="13"/>
      <w:proofErr w:type="spellEnd"/>
    </w:p>
    <w:p w:rsidR="0009565F" w:rsidRPr="00841840" w:rsidRDefault="0009565F" w:rsidP="00841840">
      <w:pPr>
        <w:ind w:left="142"/>
        <w:jc w:val="both"/>
        <w:rPr>
          <w:rFonts w:asciiTheme="majorHAnsi" w:hAnsiTheme="majorHAnsi"/>
          <w:spacing w:val="-5"/>
          <w:lang w:val="pt-PT"/>
        </w:rPr>
      </w:pPr>
      <w:r w:rsidRPr="00841840">
        <w:rPr>
          <w:rFonts w:asciiTheme="majorHAnsi" w:hAnsiTheme="majorHAnsi"/>
          <w:spacing w:val="-5"/>
          <w:lang w:val="pt-PT"/>
        </w:rPr>
        <w:t xml:space="preserve">Terminologia, </w:t>
      </w:r>
      <w:proofErr w:type="spellStart"/>
      <w:r w:rsidRPr="00841840">
        <w:rPr>
          <w:rFonts w:asciiTheme="majorHAnsi" w:hAnsiTheme="majorHAnsi"/>
          <w:spacing w:val="-5"/>
          <w:lang w:val="pt-PT"/>
        </w:rPr>
        <w:t>autopoliploides</w:t>
      </w:r>
      <w:proofErr w:type="spellEnd"/>
      <w:r w:rsidRPr="00841840">
        <w:rPr>
          <w:rFonts w:asciiTheme="majorHAnsi" w:hAnsiTheme="majorHAnsi"/>
          <w:spacing w:val="-5"/>
          <w:lang w:val="pt-PT"/>
        </w:rPr>
        <w:t xml:space="preserve"> e </w:t>
      </w:r>
      <w:proofErr w:type="spellStart"/>
      <w:r w:rsidRPr="00841840">
        <w:rPr>
          <w:rFonts w:asciiTheme="majorHAnsi" w:hAnsiTheme="majorHAnsi"/>
          <w:spacing w:val="-5"/>
          <w:lang w:val="pt-PT"/>
        </w:rPr>
        <w:t>alopoliploides</w:t>
      </w:r>
      <w:proofErr w:type="spellEnd"/>
      <w:r w:rsidRPr="00841840">
        <w:rPr>
          <w:rFonts w:asciiTheme="majorHAnsi" w:hAnsiTheme="majorHAnsi"/>
          <w:spacing w:val="-5"/>
          <w:lang w:val="pt-PT"/>
        </w:rPr>
        <w:t xml:space="preserve">. </w:t>
      </w:r>
    </w:p>
    <w:p w:rsidR="0009565F" w:rsidRPr="00841840" w:rsidRDefault="0009565F" w:rsidP="00841840">
      <w:pPr>
        <w:ind w:left="142"/>
        <w:jc w:val="both"/>
        <w:rPr>
          <w:rFonts w:asciiTheme="majorHAnsi" w:hAnsiTheme="majorHAnsi"/>
          <w:spacing w:val="-5"/>
          <w:lang w:val="pt-PT"/>
        </w:rPr>
      </w:pPr>
      <w:r w:rsidRPr="00841840">
        <w:rPr>
          <w:rFonts w:asciiTheme="majorHAnsi" w:hAnsiTheme="majorHAnsi"/>
          <w:spacing w:val="-5"/>
          <w:lang w:val="pt-PT"/>
        </w:rPr>
        <w:t xml:space="preserve">Origem e indução artificial da poliploidia, identificação de </w:t>
      </w:r>
      <w:proofErr w:type="spellStart"/>
      <w:r w:rsidRPr="00841840">
        <w:rPr>
          <w:rFonts w:asciiTheme="majorHAnsi" w:hAnsiTheme="majorHAnsi"/>
          <w:spacing w:val="-5"/>
          <w:lang w:val="pt-PT"/>
        </w:rPr>
        <w:t>poliploides</w:t>
      </w:r>
      <w:proofErr w:type="spellEnd"/>
      <w:r w:rsidRPr="00841840">
        <w:rPr>
          <w:rFonts w:asciiTheme="majorHAnsi" w:hAnsiTheme="majorHAnsi"/>
          <w:spacing w:val="-5"/>
          <w:lang w:val="pt-PT"/>
        </w:rPr>
        <w:t>.</w:t>
      </w:r>
    </w:p>
    <w:p w:rsidR="0009565F" w:rsidRPr="00841840" w:rsidRDefault="0009565F" w:rsidP="00841840">
      <w:pPr>
        <w:ind w:left="142"/>
        <w:jc w:val="both"/>
        <w:rPr>
          <w:rFonts w:asciiTheme="majorHAnsi" w:hAnsiTheme="majorHAnsi"/>
          <w:spacing w:val="-5"/>
          <w:lang w:val="pt-PT"/>
        </w:rPr>
      </w:pPr>
      <w:r w:rsidRPr="00841840">
        <w:rPr>
          <w:rFonts w:asciiTheme="majorHAnsi" w:hAnsiTheme="majorHAnsi"/>
          <w:spacing w:val="-5"/>
          <w:lang w:val="pt-PT"/>
        </w:rPr>
        <w:t xml:space="preserve">Algumas </w:t>
      </w:r>
      <w:proofErr w:type="spellStart"/>
      <w:r w:rsidRPr="00841840">
        <w:rPr>
          <w:rFonts w:asciiTheme="majorHAnsi" w:hAnsiTheme="majorHAnsi"/>
          <w:spacing w:val="-5"/>
          <w:lang w:val="pt-PT"/>
        </w:rPr>
        <w:t>caracterísitcas</w:t>
      </w:r>
      <w:proofErr w:type="spellEnd"/>
      <w:r w:rsidRPr="00841840">
        <w:rPr>
          <w:rFonts w:asciiTheme="majorHAnsi" w:hAnsiTheme="majorHAnsi"/>
          <w:spacing w:val="-5"/>
          <w:lang w:val="pt-PT"/>
        </w:rPr>
        <w:t>, comportamento e interesse no melhoramento, exemplos. O caso tipo do triticale, origem genética e utilização.</w:t>
      </w:r>
    </w:p>
    <w:p w:rsidR="001851BD" w:rsidRPr="00841840" w:rsidRDefault="001851BD" w:rsidP="00841840">
      <w:pPr>
        <w:ind w:left="142" w:hanging="142"/>
        <w:jc w:val="both"/>
        <w:rPr>
          <w:rFonts w:asciiTheme="majorHAnsi" w:hAnsiTheme="majorHAnsi"/>
          <w:b/>
          <w:spacing w:val="-5"/>
          <w:lang w:val="pt-PT"/>
        </w:rPr>
      </w:pPr>
    </w:p>
    <w:p w:rsidR="0009565F" w:rsidRPr="00841840" w:rsidRDefault="0009565F" w:rsidP="00841840">
      <w:pPr>
        <w:ind w:left="142" w:hanging="142"/>
        <w:jc w:val="both"/>
        <w:rPr>
          <w:rFonts w:asciiTheme="majorHAnsi" w:hAnsiTheme="majorHAnsi"/>
          <w:b/>
          <w:spacing w:val="-5"/>
          <w:lang w:val="pt-PT"/>
        </w:rPr>
      </w:pPr>
      <w:r w:rsidRPr="00841840">
        <w:rPr>
          <w:rFonts w:asciiTheme="majorHAnsi" w:hAnsiTheme="majorHAnsi"/>
          <w:b/>
          <w:spacing w:val="-5"/>
          <w:lang w:val="pt-PT"/>
        </w:rPr>
        <w:t>7. Introdução à genómica e às plantas transgénicas</w:t>
      </w:r>
    </w:p>
    <w:p w:rsidR="0009565F" w:rsidRPr="00841840" w:rsidRDefault="0009565F" w:rsidP="00841840">
      <w:pPr>
        <w:pStyle w:val="Avanodecorpodetexto2"/>
        <w:spacing w:line="240" w:lineRule="auto"/>
        <w:ind w:left="142"/>
        <w:rPr>
          <w:rFonts w:asciiTheme="majorHAnsi" w:hAnsiTheme="majorHAnsi"/>
          <w:sz w:val="20"/>
          <w:lang w:val="pt-PT"/>
        </w:rPr>
      </w:pPr>
      <w:r w:rsidRPr="00841840">
        <w:rPr>
          <w:rFonts w:asciiTheme="majorHAnsi" w:hAnsiTheme="majorHAnsi"/>
          <w:sz w:val="20"/>
          <w:lang w:val="pt-PT"/>
        </w:rPr>
        <w:t xml:space="preserve">Natureza das plantas transgénicas. </w:t>
      </w:r>
      <w:proofErr w:type="gramStart"/>
      <w:r w:rsidRPr="00841840">
        <w:rPr>
          <w:rFonts w:asciiTheme="majorHAnsi" w:hAnsiTheme="majorHAnsi"/>
          <w:sz w:val="20"/>
          <w:lang w:val="pt-PT"/>
        </w:rPr>
        <w:t>Fluxos</w:t>
      </w:r>
      <w:proofErr w:type="gramEnd"/>
      <w:r w:rsidRPr="00841840">
        <w:rPr>
          <w:rFonts w:asciiTheme="majorHAnsi" w:hAnsiTheme="majorHAnsi"/>
          <w:sz w:val="20"/>
          <w:lang w:val="pt-PT"/>
        </w:rPr>
        <w:t xml:space="preserve"> </w:t>
      </w:r>
      <w:proofErr w:type="gramStart"/>
      <w:r w:rsidRPr="00841840">
        <w:rPr>
          <w:rFonts w:asciiTheme="majorHAnsi" w:hAnsiTheme="majorHAnsi"/>
          <w:sz w:val="20"/>
          <w:lang w:val="pt-PT"/>
        </w:rPr>
        <w:t>vertical</w:t>
      </w:r>
      <w:proofErr w:type="gramEnd"/>
      <w:r w:rsidRPr="00841840">
        <w:rPr>
          <w:rFonts w:asciiTheme="majorHAnsi" w:hAnsiTheme="majorHAnsi"/>
          <w:sz w:val="20"/>
          <w:lang w:val="pt-PT"/>
        </w:rPr>
        <w:t xml:space="preserve"> e </w:t>
      </w:r>
      <w:proofErr w:type="gramStart"/>
      <w:r w:rsidRPr="00841840">
        <w:rPr>
          <w:rFonts w:asciiTheme="majorHAnsi" w:hAnsiTheme="majorHAnsi"/>
          <w:sz w:val="20"/>
          <w:lang w:val="pt-PT"/>
        </w:rPr>
        <w:t>horizontal</w:t>
      </w:r>
      <w:proofErr w:type="gramEnd"/>
      <w:r w:rsidRPr="00841840">
        <w:rPr>
          <w:rFonts w:asciiTheme="majorHAnsi" w:hAnsiTheme="majorHAnsi"/>
          <w:sz w:val="20"/>
          <w:lang w:val="pt-PT"/>
        </w:rPr>
        <w:t xml:space="preserve"> de genes, </w:t>
      </w:r>
      <w:proofErr w:type="gramStart"/>
      <w:r w:rsidRPr="00841840">
        <w:rPr>
          <w:rFonts w:asciiTheme="majorHAnsi" w:hAnsiTheme="majorHAnsi"/>
          <w:sz w:val="20"/>
          <w:lang w:val="pt-PT"/>
        </w:rPr>
        <w:t>situação</w:t>
      </w:r>
      <w:proofErr w:type="gramEnd"/>
      <w:r w:rsidRPr="00841840">
        <w:rPr>
          <w:rFonts w:asciiTheme="majorHAnsi" w:hAnsiTheme="majorHAnsi"/>
          <w:sz w:val="20"/>
          <w:lang w:val="pt-PT"/>
        </w:rPr>
        <w:t xml:space="preserve"> das transgénicas face à evolução biológica natural e ao melhoramento convencional. Objectivos actuais e futuros (transgénicas de 1ª e de 2ª gerações). Situação actual e tendências da cultura de transgénicas no mundo. Riscos e interacções com a sociedade.</w:t>
      </w:r>
    </w:p>
    <w:p w:rsidR="0009565F" w:rsidRPr="00841840" w:rsidRDefault="0009565F" w:rsidP="00841840">
      <w:pPr>
        <w:pStyle w:val="Avanodecorpodetexto2"/>
        <w:spacing w:line="240" w:lineRule="auto"/>
        <w:ind w:left="142"/>
        <w:rPr>
          <w:rFonts w:asciiTheme="majorHAnsi" w:hAnsiTheme="majorHAnsi"/>
          <w:sz w:val="20"/>
          <w:lang w:val="pt-PT"/>
        </w:rPr>
      </w:pPr>
      <w:r w:rsidRPr="00841840">
        <w:rPr>
          <w:rFonts w:asciiTheme="majorHAnsi" w:hAnsiTheme="majorHAnsi"/>
          <w:sz w:val="20"/>
          <w:lang w:val="pt-PT"/>
        </w:rPr>
        <w:t>Marcadores moleculares no melhoramento de leguminosas quanto a resistência a factores bióticos.</w:t>
      </w:r>
    </w:p>
    <w:p w:rsidR="0009565F" w:rsidRPr="00841840" w:rsidRDefault="0009565F" w:rsidP="00841840">
      <w:pPr>
        <w:pStyle w:val="Avanodecorpodetexto2"/>
        <w:spacing w:line="240" w:lineRule="auto"/>
        <w:ind w:hanging="284"/>
        <w:rPr>
          <w:rFonts w:asciiTheme="majorHAnsi" w:hAnsiTheme="majorHAnsi"/>
          <w:sz w:val="20"/>
          <w:lang w:val="pt-PT"/>
        </w:rPr>
      </w:pPr>
    </w:p>
    <w:p w:rsidR="0009565F" w:rsidRPr="00841840" w:rsidRDefault="0009565F" w:rsidP="00841840">
      <w:pPr>
        <w:ind w:left="284" w:hanging="284"/>
        <w:jc w:val="both"/>
        <w:outlineLvl w:val="0"/>
        <w:rPr>
          <w:rFonts w:asciiTheme="majorHAnsi" w:hAnsiTheme="majorHAnsi"/>
          <w:b/>
          <w:spacing w:val="-5"/>
          <w:lang w:val="pt-PT"/>
        </w:rPr>
      </w:pPr>
      <w:bookmarkStart w:id="14" w:name="_Toc96744533"/>
      <w:r w:rsidRPr="00841840">
        <w:rPr>
          <w:rFonts w:asciiTheme="majorHAnsi" w:hAnsiTheme="majorHAnsi"/>
          <w:b/>
          <w:spacing w:val="-5"/>
          <w:lang w:val="pt-PT"/>
        </w:rPr>
        <w:t>IV. MULTIPLICAÇÃO E CERTIFICAÇÃO VARIETAL</w:t>
      </w:r>
      <w:bookmarkEnd w:id="14"/>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spacing w:val="-5"/>
          <w:lang w:val="pt-PT"/>
        </w:rPr>
        <w:t>Certificação de sementes como caso particular da certificação de qualidade.</w:t>
      </w:r>
    </w:p>
    <w:p w:rsidR="0009565F" w:rsidRPr="00841840" w:rsidRDefault="0009565F" w:rsidP="00841840">
      <w:pPr>
        <w:ind w:left="284"/>
        <w:jc w:val="both"/>
        <w:rPr>
          <w:rFonts w:asciiTheme="majorHAnsi" w:hAnsiTheme="majorHAnsi"/>
          <w:spacing w:val="-5"/>
          <w:lang w:val="pt-PT"/>
        </w:rPr>
      </w:pPr>
      <w:r w:rsidRPr="00841840">
        <w:rPr>
          <w:rFonts w:asciiTheme="majorHAnsi" w:hAnsiTheme="majorHAnsi"/>
          <w:spacing w:val="-5"/>
          <w:lang w:val="pt-PT"/>
        </w:rPr>
        <w:t xml:space="preserve">Factores de degeneração das sementes e a necessidade da certificação. Esquemas de certificação (homologação e certificação pp. dita) e especificações padrão dos materiais candidatos. Rede Nacional de Ensaios (RNE). Agentes envolvidos nos processos, papel da Direcção Geral da Protecção das Culturas (DGPC). Catálogo Nacional de Variedades (CNV). Multiplicação, classes de materiais certificados e especificações. Exemplos dos sistemas português e </w:t>
      </w:r>
      <w:proofErr w:type="gramStart"/>
      <w:r w:rsidRPr="00841840">
        <w:rPr>
          <w:rFonts w:asciiTheme="majorHAnsi" w:hAnsiTheme="majorHAnsi"/>
          <w:spacing w:val="-5"/>
          <w:lang w:val="pt-PT"/>
        </w:rPr>
        <w:t>europeu aplicados</w:t>
      </w:r>
      <w:proofErr w:type="gramEnd"/>
      <w:r w:rsidRPr="00841840">
        <w:rPr>
          <w:rFonts w:asciiTheme="majorHAnsi" w:hAnsiTheme="majorHAnsi"/>
          <w:spacing w:val="-5"/>
          <w:lang w:val="pt-PT"/>
        </w:rPr>
        <w:t xml:space="preserve"> à videira.</w:t>
      </w:r>
    </w:p>
    <w:p w:rsidR="0009565F" w:rsidRPr="00841840" w:rsidRDefault="0009565F" w:rsidP="005B3CE1">
      <w:pPr>
        <w:spacing w:line="360" w:lineRule="atLeast"/>
        <w:jc w:val="both"/>
        <w:rPr>
          <w:rFonts w:asciiTheme="majorHAnsi" w:hAnsiTheme="majorHAnsi"/>
          <w:spacing w:val="-5"/>
          <w:lang w:val="pt-PT"/>
        </w:rPr>
      </w:pPr>
    </w:p>
    <w:p w:rsidR="0009565F" w:rsidRPr="00514738" w:rsidRDefault="0009565F" w:rsidP="005B3CE1">
      <w:pPr>
        <w:spacing w:line="280" w:lineRule="exact"/>
        <w:jc w:val="both"/>
        <w:outlineLvl w:val="0"/>
        <w:rPr>
          <w:rFonts w:asciiTheme="majorHAnsi" w:hAnsiTheme="majorHAnsi"/>
          <w:b/>
          <w:color w:val="0070C0"/>
          <w:spacing w:val="-5"/>
          <w:lang w:val="pt-PT"/>
        </w:rPr>
      </w:pPr>
      <w:bookmarkStart w:id="15" w:name="_Toc96744534"/>
      <w:r w:rsidRPr="00514738">
        <w:rPr>
          <w:rFonts w:asciiTheme="majorHAnsi" w:hAnsiTheme="majorHAnsi"/>
          <w:b/>
          <w:color w:val="0070C0"/>
          <w:spacing w:val="-5"/>
          <w:lang w:val="pt-PT"/>
        </w:rPr>
        <w:t>PARTE PRÁTICA</w:t>
      </w:r>
      <w:bookmarkEnd w:id="15"/>
    </w:p>
    <w:p w:rsidR="0009565F" w:rsidRPr="00514738" w:rsidRDefault="0009565F" w:rsidP="00841840">
      <w:pPr>
        <w:jc w:val="both"/>
        <w:rPr>
          <w:rFonts w:asciiTheme="majorHAnsi" w:hAnsiTheme="majorHAnsi"/>
          <w:color w:val="0070C0"/>
          <w:spacing w:val="-5"/>
          <w:lang w:val="pt-PT"/>
        </w:rPr>
      </w:pPr>
      <w:proofErr w:type="gramStart"/>
      <w:r w:rsidRPr="00514738">
        <w:rPr>
          <w:rFonts w:asciiTheme="majorHAnsi" w:hAnsiTheme="majorHAnsi"/>
          <w:color w:val="0070C0"/>
          <w:spacing w:val="-5"/>
          <w:lang w:val="pt-PT"/>
        </w:rPr>
        <w:t>1.  Aplicações</w:t>
      </w:r>
      <w:proofErr w:type="gramEnd"/>
      <w:r w:rsidRPr="00514738">
        <w:rPr>
          <w:rFonts w:asciiTheme="majorHAnsi" w:hAnsiTheme="majorHAnsi"/>
          <w:color w:val="0070C0"/>
          <w:spacing w:val="-5"/>
          <w:lang w:val="pt-PT"/>
        </w:rPr>
        <w:t xml:space="preserve"> numéric</w:t>
      </w:r>
      <w:r w:rsidR="00B52BC1" w:rsidRPr="00514738">
        <w:rPr>
          <w:rFonts w:asciiTheme="majorHAnsi" w:hAnsiTheme="majorHAnsi"/>
          <w:color w:val="0070C0"/>
          <w:spacing w:val="-5"/>
          <w:lang w:val="pt-PT"/>
        </w:rPr>
        <w:t>as sobre genética de populações.</w:t>
      </w:r>
    </w:p>
    <w:p w:rsidR="0009565F" w:rsidRPr="00514738" w:rsidRDefault="0009565F" w:rsidP="00841840">
      <w:pPr>
        <w:jc w:val="both"/>
        <w:rPr>
          <w:rFonts w:asciiTheme="majorHAnsi" w:hAnsiTheme="majorHAnsi"/>
          <w:color w:val="0070C0"/>
          <w:spacing w:val="-5"/>
          <w:lang w:val="pt-PT"/>
        </w:rPr>
      </w:pPr>
      <w:proofErr w:type="gramStart"/>
      <w:r w:rsidRPr="00514738">
        <w:rPr>
          <w:rFonts w:asciiTheme="majorHAnsi" w:hAnsiTheme="majorHAnsi"/>
          <w:color w:val="0070C0"/>
          <w:spacing w:val="-5"/>
          <w:lang w:val="pt-PT"/>
        </w:rPr>
        <w:t>2.  Aplicações</w:t>
      </w:r>
      <w:proofErr w:type="gramEnd"/>
      <w:r w:rsidRPr="00514738">
        <w:rPr>
          <w:rFonts w:asciiTheme="majorHAnsi" w:hAnsiTheme="majorHAnsi"/>
          <w:color w:val="0070C0"/>
          <w:spacing w:val="-5"/>
          <w:lang w:val="pt-PT"/>
        </w:rPr>
        <w:t xml:space="preserve"> numéricas sobre genética quantitativa, estimativas da heritabilidade em sentido lato e do ganho.</w:t>
      </w:r>
    </w:p>
    <w:p w:rsidR="0009565F" w:rsidRPr="00514738" w:rsidRDefault="0009565F" w:rsidP="00841840">
      <w:pPr>
        <w:ind w:left="284" w:hanging="284"/>
        <w:jc w:val="both"/>
        <w:outlineLvl w:val="0"/>
        <w:rPr>
          <w:rFonts w:asciiTheme="majorHAnsi" w:hAnsiTheme="majorHAnsi"/>
          <w:color w:val="0070C0"/>
          <w:spacing w:val="-5"/>
          <w:lang w:val="pt-PT"/>
        </w:rPr>
      </w:pPr>
      <w:bookmarkStart w:id="16" w:name="_Toc96744535"/>
      <w:proofErr w:type="gramStart"/>
      <w:r w:rsidRPr="00514738">
        <w:rPr>
          <w:rFonts w:asciiTheme="majorHAnsi" w:hAnsiTheme="majorHAnsi"/>
          <w:color w:val="0070C0"/>
          <w:spacing w:val="-5"/>
          <w:lang w:val="pt-PT"/>
        </w:rPr>
        <w:t>3.  Observação</w:t>
      </w:r>
      <w:proofErr w:type="gramEnd"/>
      <w:r w:rsidRPr="00514738">
        <w:rPr>
          <w:rFonts w:asciiTheme="majorHAnsi" w:hAnsiTheme="majorHAnsi"/>
          <w:color w:val="0070C0"/>
          <w:spacing w:val="-5"/>
          <w:lang w:val="pt-PT"/>
        </w:rPr>
        <w:t xml:space="preserve"> directa da variação ambiental no campo, natureza individual dos desvios ambientais, simulação em computador do efeito dos desvios sobre o valor fenotípico.</w:t>
      </w:r>
      <w:bookmarkEnd w:id="16"/>
    </w:p>
    <w:p w:rsidR="0009565F" w:rsidRPr="00514738" w:rsidRDefault="0009565F" w:rsidP="00841840">
      <w:pPr>
        <w:jc w:val="both"/>
        <w:rPr>
          <w:rFonts w:asciiTheme="majorHAnsi" w:hAnsiTheme="majorHAnsi"/>
          <w:color w:val="0070C0"/>
          <w:spacing w:val="-5"/>
          <w:lang w:val="pt-PT"/>
        </w:rPr>
      </w:pPr>
      <w:proofErr w:type="gramStart"/>
      <w:r w:rsidRPr="00514738">
        <w:rPr>
          <w:rFonts w:asciiTheme="majorHAnsi" w:hAnsiTheme="majorHAnsi"/>
          <w:color w:val="0070C0"/>
          <w:spacing w:val="-5"/>
          <w:lang w:val="pt-PT"/>
        </w:rPr>
        <w:t>4.  Biologia</w:t>
      </w:r>
      <w:proofErr w:type="gramEnd"/>
      <w:r w:rsidRPr="00514738">
        <w:rPr>
          <w:rFonts w:asciiTheme="majorHAnsi" w:hAnsiTheme="majorHAnsi"/>
          <w:color w:val="0070C0"/>
          <w:spacing w:val="-5"/>
          <w:lang w:val="pt-PT"/>
        </w:rPr>
        <w:t xml:space="preserve"> da reprodução, pólen e polinização.</w:t>
      </w:r>
    </w:p>
    <w:p w:rsidR="0009565F" w:rsidRPr="00514738" w:rsidRDefault="00B52BC1" w:rsidP="00841840">
      <w:pPr>
        <w:jc w:val="both"/>
        <w:rPr>
          <w:rFonts w:asciiTheme="majorHAnsi" w:hAnsiTheme="majorHAnsi"/>
          <w:color w:val="0070C0"/>
          <w:spacing w:val="-5"/>
          <w:lang w:val="pt-PT"/>
        </w:rPr>
      </w:pPr>
      <w:proofErr w:type="gramStart"/>
      <w:r w:rsidRPr="00514738">
        <w:rPr>
          <w:rFonts w:asciiTheme="majorHAnsi" w:hAnsiTheme="majorHAnsi"/>
          <w:color w:val="0070C0"/>
          <w:spacing w:val="-5"/>
          <w:lang w:val="pt-PT"/>
        </w:rPr>
        <w:t>5</w:t>
      </w:r>
      <w:r w:rsidR="0009565F" w:rsidRPr="00514738">
        <w:rPr>
          <w:rFonts w:asciiTheme="majorHAnsi" w:hAnsiTheme="majorHAnsi"/>
          <w:color w:val="0070C0"/>
          <w:spacing w:val="-5"/>
          <w:lang w:val="pt-PT"/>
        </w:rPr>
        <w:t>.  Aspectos</w:t>
      </w:r>
      <w:proofErr w:type="gramEnd"/>
      <w:r w:rsidR="0009565F" w:rsidRPr="00514738">
        <w:rPr>
          <w:rFonts w:asciiTheme="majorHAnsi" w:hAnsiTheme="majorHAnsi"/>
          <w:color w:val="0070C0"/>
          <w:spacing w:val="-5"/>
          <w:lang w:val="pt-PT"/>
        </w:rPr>
        <w:t xml:space="preserve"> da realização prática da selecção da videira no Departamento</w:t>
      </w:r>
      <w:r w:rsidRPr="00514738">
        <w:rPr>
          <w:rFonts w:asciiTheme="majorHAnsi" w:hAnsiTheme="majorHAnsi"/>
          <w:color w:val="0070C0"/>
          <w:spacing w:val="-5"/>
          <w:lang w:val="pt-PT"/>
        </w:rPr>
        <w:t>.</w:t>
      </w:r>
      <w:r w:rsidR="002F369C" w:rsidRPr="00514738">
        <w:rPr>
          <w:rFonts w:asciiTheme="majorHAnsi" w:hAnsiTheme="majorHAnsi"/>
          <w:color w:val="0070C0"/>
          <w:spacing w:val="-5"/>
          <w:lang w:val="pt-PT"/>
        </w:rPr>
        <w:t xml:space="preserve"> </w:t>
      </w:r>
    </w:p>
    <w:p w:rsidR="0009565F" w:rsidRPr="00514738" w:rsidRDefault="00B52BC1" w:rsidP="00841840">
      <w:pPr>
        <w:jc w:val="both"/>
        <w:rPr>
          <w:rFonts w:asciiTheme="majorHAnsi" w:hAnsiTheme="majorHAnsi"/>
          <w:color w:val="0070C0"/>
          <w:spacing w:val="-5"/>
          <w:lang w:val="pt-PT"/>
        </w:rPr>
      </w:pPr>
      <w:proofErr w:type="gramStart"/>
      <w:r w:rsidRPr="00514738">
        <w:rPr>
          <w:rFonts w:asciiTheme="majorHAnsi" w:hAnsiTheme="majorHAnsi"/>
          <w:color w:val="0070C0"/>
          <w:spacing w:val="-5"/>
          <w:lang w:val="pt-PT"/>
        </w:rPr>
        <w:t>6</w:t>
      </w:r>
      <w:r w:rsidR="0009565F" w:rsidRPr="00514738">
        <w:rPr>
          <w:rFonts w:asciiTheme="majorHAnsi" w:hAnsiTheme="majorHAnsi"/>
          <w:color w:val="0070C0"/>
          <w:spacing w:val="-5"/>
          <w:lang w:val="pt-PT"/>
        </w:rPr>
        <w:t>.  Prática</w:t>
      </w:r>
      <w:proofErr w:type="gramEnd"/>
      <w:r w:rsidR="0009565F" w:rsidRPr="00514738">
        <w:rPr>
          <w:rFonts w:asciiTheme="majorHAnsi" w:hAnsiTheme="majorHAnsi"/>
          <w:color w:val="0070C0"/>
          <w:spacing w:val="-5"/>
          <w:lang w:val="pt-PT"/>
        </w:rPr>
        <w:t xml:space="preserve"> da conservação genética de germoplasma.</w:t>
      </w:r>
    </w:p>
    <w:p w:rsidR="0009565F" w:rsidRPr="00514738" w:rsidRDefault="00B52BC1" w:rsidP="00841840">
      <w:pPr>
        <w:pStyle w:val="Avanodecorpodetexto"/>
        <w:rPr>
          <w:rFonts w:asciiTheme="majorHAnsi" w:hAnsiTheme="majorHAnsi"/>
          <w:color w:val="0070C0"/>
          <w:sz w:val="20"/>
          <w:lang w:val="pt-PT"/>
        </w:rPr>
      </w:pPr>
      <w:r w:rsidRPr="00514738">
        <w:rPr>
          <w:rFonts w:asciiTheme="majorHAnsi" w:hAnsiTheme="majorHAnsi"/>
          <w:color w:val="0070C0"/>
          <w:sz w:val="20"/>
          <w:lang w:val="pt-PT"/>
        </w:rPr>
        <w:t>7</w:t>
      </w:r>
      <w:r w:rsidR="0009565F" w:rsidRPr="00514738">
        <w:rPr>
          <w:rFonts w:asciiTheme="majorHAnsi" w:hAnsiTheme="majorHAnsi"/>
          <w:color w:val="0070C0"/>
          <w:sz w:val="20"/>
          <w:lang w:val="pt-PT"/>
        </w:rPr>
        <w:t>. Visita a trabalhos experimentais de selecção da videira no exterior</w:t>
      </w:r>
    </w:p>
    <w:p w:rsidR="0009565F" w:rsidRPr="00841840" w:rsidRDefault="0009565F" w:rsidP="00841840">
      <w:pPr>
        <w:jc w:val="both"/>
        <w:rPr>
          <w:rFonts w:asciiTheme="majorHAnsi" w:hAnsiTheme="majorHAnsi"/>
          <w:b/>
          <w:spacing w:val="-5"/>
          <w:lang w:val="pt-PT"/>
        </w:rPr>
      </w:pPr>
    </w:p>
    <w:p w:rsidR="0009565F" w:rsidRPr="00841840" w:rsidRDefault="0009565F" w:rsidP="006132BE">
      <w:pPr>
        <w:spacing w:after="120"/>
        <w:ind w:left="284" w:hanging="284"/>
        <w:rPr>
          <w:rFonts w:asciiTheme="majorHAnsi" w:hAnsiTheme="majorHAnsi"/>
          <w:lang w:val="pt-PT"/>
        </w:rPr>
      </w:pPr>
      <w:r w:rsidRPr="00841840">
        <w:rPr>
          <w:rFonts w:asciiTheme="majorHAnsi" w:hAnsiTheme="majorHAnsi"/>
          <w:b/>
          <w:spacing w:val="-5"/>
          <w:lang w:val="pt-PT"/>
        </w:rPr>
        <w:t>BIBLIOGRAFIA PRINCIPAL</w:t>
      </w:r>
      <w:r w:rsidRPr="00841840">
        <w:rPr>
          <w:rFonts w:asciiTheme="majorHAnsi" w:hAnsiTheme="majorHAnsi"/>
          <w:lang w:val="pt-PT"/>
        </w:rPr>
        <w:t xml:space="preserve"> </w:t>
      </w:r>
    </w:p>
    <w:p w:rsidR="0009565F" w:rsidRPr="00841840" w:rsidRDefault="0009565F" w:rsidP="00841840">
      <w:pPr>
        <w:jc w:val="both"/>
        <w:rPr>
          <w:rFonts w:asciiTheme="majorHAnsi" w:hAnsiTheme="majorHAnsi"/>
          <w:sz w:val="16"/>
          <w:szCs w:val="16"/>
          <w:lang w:val="pt-PT"/>
        </w:rPr>
      </w:pPr>
      <w:r w:rsidRPr="00841840">
        <w:rPr>
          <w:rFonts w:asciiTheme="majorHAnsi" w:hAnsiTheme="majorHAnsi"/>
          <w:sz w:val="16"/>
          <w:szCs w:val="16"/>
          <w:lang w:val="pt-PT"/>
        </w:rPr>
        <w:t xml:space="preserve">MARTINS, A. (1980) </w:t>
      </w:r>
      <w:r w:rsidRPr="00841840">
        <w:rPr>
          <w:rFonts w:asciiTheme="majorHAnsi" w:hAnsiTheme="majorHAnsi"/>
          <w:i/>
          <w:sz w:val="16"/>
          <w:szCs w:val="16"/>
          <w:lang w:val="pt-PT"/>
        </w:rPr>
        <w:t>- Genética de populações</w:t>
      </w:r>
      <w:r w:rsidRPr="00841840">
        <w:rPr>
          <w:rFonts w:asciiTheme="majorHAnsi" w:hAnsiTheme="majorHAnsi"/>
          <w:sz w:val="16"/>
          <w:szCs w:val="16"/>
          <w:lang w:val="pt-PT"/>
        </w:rPr>
        <w:t>. ISA.</w:t>
      </w:r>
    </w:p>
    <w:p w:rsidR="0009565F" w:rsidRPr="00841840" w:rsidRDefault="0009565F" w:rsidP="00841840">
      <w:pPr>
        <w:jc w:val="both"/>
        <w:rPr>
          <w:rFonts w:asciiTheme="majorHAnsi" w:hAnsiTheme="majorHAnsi"/>
          <w:sz w:val="16"/>
          <w:szCs w:val="16"/>
          <w:lang w:val="pt-PT"/>
        </w:rPr>
      </w:pPr>
      <w:r w:rsidRPr="00841840">
        <w:rPr>
          <w:rFonts w:asciiTheme="majorHAnsi" w:hAnsiTheme="majorHAnsi"/>
          <w:sz w:val="16"/>
          <w:szCs w:val="16"/>
          <w:lang w:val="pt-PT"/>
        </w:rPr>
        <w:t xml:space="preserve">MARTINS, A. (1986) - </w:t>
      </w:r>
      <w:r w:rsidRPr="00841840">
        <w:rPr>
          <w:rFonts w:asciiTheme="majorHAnsi" w:hAnsiTheme="majorHAnsi"/>
          <w:i/>
          <w:sz w:val="16"/>
          <w:szCs w:val="16"/>
          <w:lang w:val="pt-PT"/>
        </w:rPr>
        <w:t>Genética quantitativa</w:t>
      </w:r>
      <w:r w:rsidRPr="00841840">
        <w:rPr>
          <w:rFonts w:asciiTheme="majorHAnsi" w:hAnsiTheme="majorHAnsi"/>
          <w:sz w:val="16"/>
          <w:szCs w:val="16"/>
          <w:lang w:val="pt-PT"/>
        </w:rPr>
        <w:t>. ISA.</w:t>
      </w:r>
    </w:p>
    <w:p w:rsidR="0009565F" w:rsidRPr="00841840" w:rsidRDefault="0009565F" w:rsidP="00841840">
      <w:pPr>
        <w:jc w:val="both"/>
        <w:rPr>
          <w:rFonts w:asciiTheme="majorHAnsi" w:hAnsiTheme="majorHAnsi"/>
          <w:sz w:val="16"/>
          <w:szCs w:val="16"/>
          <w:lang w:val="pt-PT"/>
        </w:rPr>
      </w:pPr>
      <w:r w:rsidRPr="00841840">
        <w:rPr>
          <w:rFonts w:asciiTheme="majorHAnsi" w:hAnsiTheme="majorHAnsi"/>
          <w:sz w:val="16"/>
          <w:szCs w:val="16"/>
          <w:lang w:val="pt-PT"/>
        </w:rPr>
        <w:t xml:space="preserve">MARTINS, A. (1993) - </w:t>
      </w:r>
      <w:r w:rsidRPr="00841840">
        <w:rPr>
          <w:rFonts w:asciiTheme="majorHAnsi" w:hAnsiTheme="majorHAnsi"/>
          <w:i/>
          <w:sz w:val="16"/>
          <w:szCs w:val="16"/>
          <w:lang w:val="pt-PT"/>
        </w:rPr>
        <w:t>Heritabilidade e ganho de selecção em populações de propagação vegetativa e de reprodução sexuada</w:t>
      </w:r>
      <w:r w:rsidRPr="00841840">
        <w:rPr>
          <w:rFonts w:asciiTheme="majorHAnsi" w:hAnsiTheme="majorHAnsi"/>
          <w:sz w:val="16"/>
          <w:szCs w:val="16"/>
          <w:lang w:val="pt-PT"/>
        </w:rPr>
        <w:t>. ISA.</w:t>
      </w:r>
    </w:p>
    <w:p w:rsidR="0009565F" w:rsidRPr="00841840" w:rsidRDefault="0009565F" w:rsidP="00841840">
      <w:pPr>
        <w:jc w:val="both"/>
        <w:rPr>
          <w:rFonts w:asciiTheme="majorHAnsi" w:hAnsiTheme="majorHAnsi"/>
          <w:sz w:val="16"/>
          <w:szCs w:val="16"/>
          <w:lang w:val="pt-PT"/>
        </w:rPr>
      </w:pPr>
      <w:r w:rsidRPr="00841840">
        <w:rPr>
          <w:rFonts w:asciiTheme="majorHAnsi" w:hAnsiTheme="majorHAnsi"/>
          <w:sz w:val="16"/>
          <w:szCs w:val="16"/>
          <w:lang w:val="pt-PT"/>
        </w:rPr>
        <w:t xml:space="preserve">MARTINS, A. (1982) – </w:t>
      </w:r>
      <w:r w:rsidRPr="00841840">
        <w:rPr>
          <w:rFonts w:asciiTheme="majorHAnsi" w:hAnsiTheme="majorHAnsi"/>
          <w:i/>
          <w:sz w:val="16"/>
          <w:szCs w:val="16"/>
          <w:lang w:val="pt-PT"/>
        </w:rPr>
        <w:t>Exercícios de genética</w:t>
      </w:r>
      <w:r w:rsidRPr="00841840">
        <w:rPr>
          <w:rFonts w:asciiTheme="majorHAnsi" w:hAnsiTheme="majorHAnsi"/>
          <w:sz w:val="16"/>
          <w:szCs w:val="16"/>
          <w:lang w:val="pt-PT"/>
        </w:rPr>
        <w:t>. ISA</w:t>
      </w:r>
    </w:p>
    <w:p w:rsidR="0009565F" w:rsidRPr="00841840" w:rsidRDefault="0009565F" w:rsidP="00841840">
      <w:pPr>
        <w:jc w:val="both"/>
        <w:rPr>
          <w:rFonts w:asciiTheme="majorHAnsi" w:hAnsiTheme="majorHAnsi"/>
          <w:spacing w:val="-5"/>
          <w:sz w:val="16"/>
          <w:szCs w:val="16"/>
          <w:lang w:val="pt-PT"/>
        </w:rPr>
      </w:pPr>
      <w:r w:rsidRPr="00841840">
        <w:rPr>
          <w:rFonts w:asciiTheme="majorHAnsi" w:hAnsiTheme="majorHAnsi"/>
          <w:spacing w:val="-5"/>
          <w:sz w:val="16"/>
          <w:szCs w:val="16"/>
          <w:lang w:val="pt-PT"/>
        </w:rPr>
        <w:t xml:space="preserve">MARTINS, A. &amp; MARTINS, J. N. (1992) </w:t>
      </w:r>
      <w:r w:rsidRPr="00841840">
        <w:rPr>
          <w:rFonts w:asciiTheme="majorHAnsi" w:hAnsiTheme="majorHAnsi"/>
          <w:i/>
          <w:spacing w:val="-5"/>
          <w:sz w:val="16"/>
          <w:szCs w:val="16"/>
          <w:lang w:val="pt-PT"/>
        </w:rPr>
        <w:t>– M</w:t>
      </w:r>
      <w:r w:rsidR="007A34F0" w:rsidRPr="00841840">
        <w:rPr>
          <w:rFonts w:asciiTheme="majorHAnsi" w:hAnsiTheme="majorHAnsi"/>
          <w:i/>
          <w:spacing w:val="-5"/>
          <w:sz w:val="16"/>
          <w:szCs w:val="16"/>
          <w:lang w:val="pt-PT"/>
        </w:rPr>
        <w:t>e</w:t>
      </w:r>
      <w:r w:rsidRPr="00841840">
        <w:rPr>
          <w:rFonts w:asciiTheme="majorHAnsi" w:hAnsiTheme="majorHAnsi"/>
          <w:i/>
          <w:spacing w:val="-5"/>
          <w:sz w:val="16"/>
          <w:szCs w:val="16"/>
          <w:lang w:val="pt-PT"/>
        </w:rPr>
        <w:t>lhoramento de Plantas I</w:t>
      </w:r>
      <w:r w:rsidRPr="00841840">
        <w:rPr>
          <w:rFonts w:asciiTheme="majorHAnsi" w:hAnsiTheme="majorHAnsi"/>
          <w:spacing w:val="-5"/>
          <w:sz w:val="16"/>
          <w:szCs w:val="16"/>
          <w:lang w:val="pt-PT"/>
        </w:rPr>
        <w:t>. ISA.</w:t>
      </w:r>
    </w:p>
    <w:p w:rsidR="00872485" w:rsidRPr="00841840" w:rsidRDefault="001851BD" w:rsidP="00841840">
      <w:pPr>
        <w:tabs>
          <w:tab w:val="left" w:pos="720"/>
        </w:tabs>
        <w:jc w:val="both"/>
        <w:rPr>
          <w:rFonts w:asciiTheme="majorHAnsi" w:hAnsiTheme="majorHAnsi"/>
          <w:spacing w:val="-5"/>
          <w:sz w:val="16"/>
          <w:szCs w:val="16"/>
          <w:lang w:val="pt-PT"/>
        </w:rPr>
      </w:pPr>
      <w:r w:rsidRPr="00841840">
        <w:rPr>
          <w:rFonts w:asciiTheme="majorHAnsi" w:hAnsiTheme="majorHAnsi"/>
          <w:spacing w:val="-5"/>
          <w:sz w:val="16"/>
          <w:szCs w:val="16"/>
          <w:lang w:val="pt-PT"/>
        </w:rPr>
        <w:t>…………….</w:t>
      </w:r>
    </w:p>
    <w:p w:rsidR="0009565F" w:rsidRPr="00841840" w:rsidRDefault="007A34F0" w:rsidP="00841840">
      <w:pPr>
        <w:tabs>
          <w:tab w:val="left" w:pos="720"/>
        </w:tabs>
        <w:jc w:val="both"/>
        <w:rPr>
          <w:rFonts w:asciiTheme="majorHAnsi" w:hAnsiTheme="majorHAnsi"/>
          <w:spacing w:val="-5"/>
          <w:sz w:val="16"/>
          <w:szCs w:val="16"/>
          <w:lang w:val="pt-PT"/>
        </w:rPr>
      </w:pPr>
      <w:r w:rsidRPr="00841840">
        <w:rPr>
          <w:rFonts w:asciiTheme="majorHAnsi" w:hAnsiTheme="majorHAnsi"/>
          <w:spacing w:val="-5"/>
          <w:sz w:val="16"/>
          <w:szCs w:val="16"/>
          <w:lang w:val="pt-PT"/>
        </w:rPr>
        <w:t xml:space="preserve">ALLARD, R.W. (1971) </w:t>
      </w:r>
      <w:r w:rsidRPr="00841840">
        <w:rPr>
          <w:rFonts w:asciiTheme="majorHAnsi" w:hAnsiTheme="majorHAnsi"/>
          <w:spacing w:val="-5"/>
          <w:sz w:val="16"/>
          <w:szCs w:val="16"/>
          <w:lang w:val="fr-FR"/>
        </w:rPr>
        <w:t>–</w:t>
      </w:r>
      <w:r w:rsidR="0009565F" w:rsidRPr="00841840">
        <w:rPr>
          <w:rFonts w:asciiTheme="majorHAnsi" w:hAnsiTheme="majorHAnsi"/>
          <w:spacing w:val="-5"/>
          <w:sz w:val="16"/>
          <w:szCs w:val="16"/>
          <w:lang w:val="pt-PT"/>
        </w:rPr>
        <w:t xml:space="preserve"> </w:t>
      </w:r>
      <w:r w:rsidR="0009565F" w:rsidRPr="00841840">
        <w:rPr>
          <w:rFonts w:asciiTheme="majorHAnsi" w:hAnsiTheme="majorHAnsi"/>
          <w:i/>
          <w:spacing w:val="-5"/>
          <w:sz w:val="16"/>
          <w:szCs w:val="16"/>
          <w:lang w:val="pt-PT"/>
        </w:rPr>
        <w:t>Princípios do melhoramento genético das plantas</w:t>
      </w:r>
      <w:r w:rsidR="0009565F" w:rsidRPr="00841840">
        <w:rPr>
          <w:rFonts w:asciiTheme="majorHAnsi" w:hAnsiTheme="majorHAnsi"/>
          <w:spacing w:val="-5"/>
          <w:sz w:val="16"/>
          <w:szCs w:val="16"/>
          <w:lang w:val="pt-PT"/>
        </w:rPr>
        <w:t xml:space="preserve">. </w:t>
      </w:r>
      <w:proofErr w:type="spellStart"/>
      <w:r w:rsidR="0009565F" w:rsidRPr="00841840">
        <w:rPr>
          <w:rFonts w:asciiTheme="majorHAnsi" w:hAnsiTheme="majorHAnsi"/>
          <w:spacing w:val="-5"/>
          <w:sz w:val="16"/>
          <w:szCs w:val="16"/>
          <w:lang w:val="pt-PT"/>
        </w:rPr>
        <w:t>Edgard</w:t>
      </w:r>
      <w:proofErr w:type="spellEnd"/>
      <w:r w:rsidR="0009565F" w:rsidRPr="00841840">
        <w:rPr>
          <w:rFonts w:asciiTheme="majorHAnsi" w:hAnsiTheme="majorHAnsi"/>
          <w:spacing w:val="-5"/>
          <w:sz w:val="16"/>
          <w:szCs w:val="16"/>
          <w:lang w:val="pt-PT"/>
        </w:rPr>
        <w:t xml:space="preserve"> </w:t>
      </w:r>
      <w:proofErr w:type="spellStart"/>
      <w:r w:rsidR="0009565F" w:rsidRPr="00841840">
        <w:rPr>
          <w:rFonts w:asciiTheme="majorHAnsi" w:hAnsiTheme="majorHAnsi"/>
          <w:spacing w:val="-5"/>
          <w:sz w:val="16"/>
          <w:szCs w:val="16"/>
          <w:lang w:val="pt-PT"/>
        </w:rPr>
        <w:t>Blucher</w:t>
      </w:r>
      <w:proofErr w:type="spellEnd"/>
      <w:r w:rsidR="0009565F" w:rsidRPr="00841840">
        <w:rPr>
          <w:rFonts w:asciiTheme="majorHAnsi" w:hAnsiTheme="majorHAnsi"/>
          <w:spacing w:val="-5"/>
          <w:sz w:val="16"/>
          <w:szCs w:val="16"/>
          <w:lang w:val="pt-PT"/>
        </w:rPr>
        <w:t>, S. Paulo.</w:t>
      </w:r>
    </w:p>
    <w:p w:rsidR="00872485" w:rsidRPr="00841840" w:rsidRDefault="00872485" w:rsidP="00841840">
      <w:pPr>
        <w:jc w:val="both"/>
        <w:rPr>
          <w:rFonts w:asciiTheme="majorHAnsi" w:hAnsiTheme="majorHAnsi"/>
          <w:spacing w:val="-5"/>
          <w:sz w:val="16"/>
          <w:szCs w:val="16"/>
          <w:lang w:val="pt-PT"/>
        </w:rPr>
      </w:pPr>
      <w:r w:rsidRPr="00841840">
        <w:rPr>
          <w:rFonts w:asciiTheme="majorHAnsi" w:hAnsiTheme="majorHAnsi"/>
          <w:spacing w:val="-5"/>
          <w:sz w:val="16"/>
          <w:szCs w:val="16"/>
          <w:lang w:val="pt-PT"/>
        </w:rPr>
        <w:t xml:space="preserve">BORÉM, A &amp; MIRANDA, G.V. (2005) – </w:t>
      </w:r>
      <w:r w:rsidRPr="00841840">
        <w:rPr>
          <w:rFonts w:asciiTheme="majorHAnsi" w:hAnsiTheme="majorHAnsi"/>
          <w:i/>
          <w:spacing w:val="-5"/>
          <w:sz w:val="16"/>
          <w:szCs w:val="16"/>
          <w:lang w:val="pt-PT"/>
        </w:rPr>
        <w:t>Melhoramento de Plantas</w:t>
      </w:r>
      <w:r w:rsidRPr="00841840">
        <w:rPr>
          <w:rFonts w:asciiTheme="majorHAnsi" w:hAnsiTheme="majorHAnsi"/>
          <w:spacing w:val="-5"/>
          <w:sz w:val="16"/>
          <w:szCs w:val="16"/>
          <w:lang w:val="pt-PT"/>
        </w:rPr>
        <w:t xml:space="preserve">. (4ª Ed., </w:t>
      </w:r>
      <w:proofErr w:type="gramStart"/>
      <w:r w:rsidRPr="00841840">
        <w:rPr>
          <w:rFonts w:asciiTheme="majorHAnsi" w:hAnsiTheme="majorHAnsi"/>
          <w:spacing w:val="-5"/>
          <w:sz w:val="16"/>
          <w:szCs w:val="16"/>
          <w:lang w:val="pt-PT"/>
        </w:rPr>
        <w:t>UFV),  Viçosa.</w:t>
      </w:r>
      <w:proofErr w:type="gramEnd"/>
    </w:p>
    <w:p w:rsidR="0009565F" w:rsidRPr="00841840" w:rsidRDefault="0009565F" w:rsidP="00841840">
      <w:pPr>
        <w:jc w:val="both"/>
        <w:rPr>
          <w:rFonts w:asciiTheme="majorHAnsi" w:hAnsiTheme="majorHAnsi"/>
          <w:spacing w:val="-5"/>
          <w:sz w:val="16"/>
          <w:szCs w:val="16"/>
          <w:lang w:val="fr-FR"/>
        </w:rPr>
      </w:pPr>
      <w:r w:rsidRPr="00841840">
        <w:rPr>
          <w:rFonts w:asciiTheme="majorHAnsi" w:hAnsiTheme="majorHAnsi"/>
          <w:spacing w:val="-5"/>
          <w:sz w:val="16"/>
          <w:szCs w:val="16"/>
          <w:lang w:val="pt-PT"/>
        </w:rPr>
        <w:t>COUTINHO, M. P. (1979)</w:t>
      </w:r>
      <w:r w:rsidR="007A34F0" w:rsidRPr="00841840">
        <w:rPr>
          <w:rFonts w:asciiTheme="majorHAnsi" w:hAnsiTheme="majorHAnsi"/>
          <w:spacing w:val="-5"/>
          <w:sz w:val="16"/>
          <w:szCs w:val="16"/>
          <w:lang w:val="pt-PT"/>
        </w:rPr>
        <w:t xml:space="preserve"> </w:t>
      </w:r>
      <w:r w:rsidR="007A34F0" w:rsidRPr="00841840">
        <w:rPr>
          <w:rFonts w:asciiTheme="majorHAnsi" w:hAnsiTheme="majorHAnsi"/>
          <w:spacing w:val="-5"/>
          <w:sz w:val="16"/>
          <w:szCs w:val="16"/>
          <w:lang w:val="fr-FR"/>
        </w:rPr>
        <w:t>– Apo</w:t>
      </w:r>
      <w:proofErr w:type="spellStart"/>
      <w:r w:rsidRPr="00841840">
        <w:rPr>
          <w:rFonts w:asciiTheme="majorHAnsi" w:hAnsiTheme="majorHAnsi"/>
          <w:i/>
          <w:spacing w:val="-5"/>
          <w:sz w:val="16"/>
          <w:szCs w:val="16"/>
          <w:lang w:val="pt-PT"/>
        </w:rPr>
        <w:t>ntamentos</w:t>
      </w:r>
      <w:proofErr w:type="spellEnd"/>
      <w:r w:rsidRPr="00841840">
        <w:rPr>
          <w:rFonts w:asciiTheme="majorHAnsi" w:hAnsiTheme="majorHAnsi"/>
          <w:i/>
          <w:spacing w:val="-5"/>
          <w:sz w:val="16"/>
          <w:szCs w:val="16"/>
          <w:lang w:val="pt-PT"/>
        </w:rPr>
        <w:t xml:space="preserve"> de Melhoramento de Plantas</w:t>
      </w:r>
      <w:r w:rsidRPr="00841840">
        <w:rPr>
          <w:rFonts w:asciiTheme="majorHAnsi" w:hAnsiTheme="majorHAnsi"/>
          <w:spacing w:val="-5"/>
          <w:sz w:val="16"/>
          <w:szCs w:val="16"/>
          <w:lang w:val="pt-PT"/>
        </w:rPr>
        <w:t xml:space="preserve">. </w:t>
      </w:r>
      <w:r w:rsidRPr="00841840">
        <w:rPr>
          <w:rFonts w:asciiTheme="majorHAnsi" w:hAnsiTheme="majorHAnsi"/>
          <w:spacing w:val="-5"/>
          <w:sz w:val="16"/>
          <w:szCs w:val="16"/>
          <w:lang w:val="fr-FR"/>
        </w:rPr>
        <w:t>IUTAD, V. Real.</w:t>
      </w:r>
    </w:p>
    <w:p w:rsidR="00872485" w:rsidRPr="00841840" w:rsidRDefault="00872485" w:rsidP="00841840">
      <w:pPr>
        <w:jc w:val="both"/>
        <w:rPr>
          <w:rFonts w:asciiTheme="majorHAnsi" w:hAnsiTheme="majorHAnsi"/>
          <w:spacing w:val="-5"/>
          <w:sz w:val="16"/>
          <w:szCs w:val="16"/>
          <w:lang w:val="fr-FR"/>
        </w:rPr>
      </w:pPr>
      <w:r w:rsidRPr="00841840">
        <w:rPr>
          <w:rFonts w:asciiTheme="majorHAnsi" w:hAnsiTheme="majorHAnsi"/>
          <w:spacing w:val="-5"/>
          <w:sz w:val="16"/>
          <w:szCs w:val="16"/>
          <w:lang w:val="es-ES"/>
        </w:rPr>
        <w:t xml:space="preserve">CUBERO, J.I. (2003) </w:t>
      </w:r>
      <w:r w:rsidR="007A34F0" w:rsidRPr="00841840">
        <w:rPr>
          <w:rFonts w:asciiTheme="majorHAnsi" w:hAnsiTheme="majorHAnsi"/>
          <w:spacing w:val="-5"/>
          <w:sz w:val="16"/>
          <w:szCs w:val="16"/>
          <w:lang w:val="es-ES"/>
        </w:rPr>
        <w:t xml:space="preserve">– </w:t>
      </w:r>
      <w:r w:rsidRPr="00841840">
        <w:rPr>
          <w:rFonts w:asciiTheme="majorHAnsi" w:hAnsiTheme="majorHAnsi"/>
          <w:i/>
          <w:spacing w:val="-5"/>
          <w:sz w:val="16"/>
          <w:szCs w:val="16"/>
          <w:lang w:val="es-ES"/>
        </w:rPr>
        <w:t xml:space="preserve">Introducción a la </w:t>
      </w:r>
      <w:r w:rsidR="007A34F0" w:rsidRPr="00841840">
        <w:rPr>
          <w:rFonts w:asciiTheme="majorHAnsi" w:hAnsiTheme="majorHAnsi"/>
          <w:i/>
          <w:spacing w:val="-5"/>
          <w:sz w:val="16"/>
          <w:szCs w:val="16"/>
          <w:lang w:val="es-ES"/>
        </w:rPr>
        <w:t>M</w:t>
      </w:r>
      <w:r w:rsidRPr="00841840">
        <w:rPr>
          <w:rFonts w:asciiTheme="majorHAnsi" w:hAnsiTheme="majorHAnsi"/>
          <w:i/>
          <w:spacing w:val="-5"/>
          <w:sz w:val="16"/>
          <w:szCs w:val="16"/>
          <w:lang w:val="es-ES"/>
        </w:rPr>
        <w:t xml:space="preserve">ejora </w:t>
      </w:r>
      <w:r w:rsidR="007A34F0" w:rsidRPr="00841840">
        <w:rPr>
          <w:rFonts w:asciiTheme="majorHAnsi" w:hAnsiTheme="majorHAnsi"/>
          <w:i/>
          <w:spacing w:val="-5"/>
          <w:sz w:val="16"/>
          <w:szCs w:val="16"/>
          <w:lang w:val="es-ES"/>
        </w:rPr>
        <w:t>G</w:t>
      </w:r>
      <w:r w:rsidRPr="00841840">
        <w:rPr>
          <w:rFonts w:asciiTheme="majorHAnsi" w:hAnsiTheme="majorHAnsi"/>
          <w:i/>
          <w:spacing w:val="-5"/>
          <w:sz w:val="16"/>
          <w:szCs w:val="16"/>
          <w:lang w:val="es-ES"/>
        </w:rPr>
        <w:t xml:space="preserve">enética </w:t>
      </w:r>
      <w:r w:rsidR="007A34F0" w:rsidRPr="00841840">
        <w:rPr>
          <w:rFonts w:asciiTheme="majorHAnsi" w:hAnsiTheme="majorHAnsi"/>
          <w:i/>
          <w:spacing w:val="-5"/>
          <w:sz w:val="16"/>
          <w:szCs w:val="16"/>
          <w:lang w:val="es-ES"/>
        </w:rPr>
        <w:t>V</w:t>
      </w:r>
      <w:r w:rsidRPr="00841840">
        <w:rPr>
          <w:rFonts w:asciiTheme="majorHAnsi" w:hAnsiTheme="majorHAnsi"/>
          <w:i/>
          <w:spacing w:val="-5"/>
          <w:sz w:val="16"/>
          <w:szCs w:val="16"/>
          <w:lang w:val="es-ES"/>
        </w:rPr>
        <w:t>egetal</w:t>
      </w:r>
      <w:r w:rsidRPr="00841840">
        <w:rPr>
          <w:rFonts w:asciiTheme="majorHAnsi" w:hAnsiTheme="majorHAnsi"/>
          <w:spacing w:val="-5"/>
          <w:sz w:val="16"/>
          <w:szCs w:val="16"/>
          <w:lang w:val="es-ES"/>
        </w:rPr>
        <w:t xml:space="preserve">. </w:t>
      </w:r>
      <w:proofErr w:type="spellStart"/>
      <w:r w:rsidRPr="00841840">
        <w:rPr>
          <w:rFonts w:asciiTheme="majorHAnsi" w:hAnsiTheme="majorHAnsi"/>
          <w:spacing w:val="-5"/>
          <w:sz w:val="16"/>
          <w:szCs w:val="16"/>
          <w:lang w:val="fr-FR"/>
        </w:rPr>
        <w:t>Ediciones</w:t>
      </w:r>
      <w:proofErr w:type="spellEnd"/>
      <w:r w:rsidRPr="00841840">
        <w:rPr>
          <w:rFonts w:asciiTheme="majorHAnsi" w:hAnsiTheme="majorHAnsi"/>
          <w:spacing w:val="-5"/>
          <w:sz w:val="16"/>
          <w:szCs w:val="16"/>
          <w:lang w:val="fr-FR"/>
        </w:rPr>
        <w:t xml:space="preserve"> </w:t>
      </w:r>
      <w:proofErr w:type="spellStart"/>
      <w:r w:rsidRPr="00841840">
        <w:rPr>
          <w:rFonts w:asciiTheme="majorHAnsi" w:hAnsiTheme="majorHAnsi"/>
          <w:spacing w:val="-5"/>
          <w:sz w:val="16"/>
          <w:szCs w:val="16"/>
          <w:lang w:val="fr-FR"/>
        </w:rPr>
        <w:t>Mundi-Prensa</w:t>
      </w:r>
      <w:proofErr w:type="spellEnd"/>
      <w:r w:rsidRPr="00841840">
        <w:rPr>
          <w:rFonts w:asciiTheme="majorHAnsi" w:hAnsiTheme="majorHAnsi"/>
          <w:spacing w:val="-5"/>
          <w:sz w:val="16"/>
          <w:szCs w:val="16"/>
          <w:lang w:val="fr-FR"/>
        </w:rPr>
        <w:t>. Madrid</w:t>
      </w:r>
    </w:p>
    <w:p w:rsidR="0009565F" w:rsidRPr="00841840" w:rsidRDefault="0009565F" w:rsidP="00841840">
      <w:pPr>
        <w:jc w:val="both"/>
        <w:rPr>
          <w:rFonts w:asciiTheme="majorHAnsi" w:hAnsiTheme="majorHAnsi"/>
          <w:spacing w:val="-5"/>
          <w:sz w:val="16"/>
          <w:szCs w:val="16"/>
        </w:rPr>
      </w:pPr>
      <w:r w:rsidRPr="00841840">
        <w:rPr>
          <w:rFonts w:asciiTheme="majorHAnsi" w:hAnsiTheme="majorHAnsi"/>
          <w:spacing w:val="-5"/>
          <w:sz w:val="16"/>
          <w:szCs w:val="16"/>
          <w:lang w:val="fr-FR"/>
        </w:rPr>
        <w:t xml:space="preserve">DEMARLY, Y. (1977) </w:t>
      </w:r>
      <w:r w:rsidR="007A34F0" w:rsidRPr="00841840">
        <w:rPr>
          <w:rFonts w:asciiTheme="majorHAnsi" w:hAnsiTheme="majorHAnsi"/>
          <w:spacing w:val="-5"/>
          <w:sz w:val="16"/>
          <w:szCs w:val="16"/>
          <w:lang w:val="fr-FR"/>
        </w:rPr>
        <w:t>–</w:t>
      </w:r>
      <w:r w:rsidRPr="00841840">
        <w:rPr>
          <w:rFonts w:asciiTheme="majorHAnsi" w:hAnsiTheme="majorHAnsi"/>
          <w:spacing w:val="-5"/>
          <w:sz w:val="16"/>
          <w:szCs w:val="16"/>
          <w:lang w:val="fr-FR"/>
        </w:rPr>
        <w:t xml:space="preserve"> </w:t>
      </w:r>
      <w:r w:rsidRPr="00841840">
        <w:rPr>
          <w:rFonts w:asciiTheme="majorHAnsi" w:hAnsiTheme="majorHAnsi"/>
          <w:i/>
          <w:spacing w:val="-5"/>
          <w:sz w:val="16"/>
          <w:szCs w:val="16"/>
          <w:lang w:val="fr-FR"/>
        </w:rPr>
        <w:t>Génétique et amélioration des plantes</w:t>
      </w:r>
      <w:r w:rsidRPr="00841840">
        <w:rPr>
          <w:rFonts w:asciiTheme="majorHAnsi" w:hAnsiTheme="majorHAnsi"/>
          <w:spacing w:val="-5"/>
          <w:sz w:val="16"/>
          <w:szCs w:val="16"/>
          <w:lang w:val="fr-FR"/>
        </w:rPr>
        <w:t xml:space="preserve">. </w:t>
      </w:r>
      <w:r w:rsidRPr="00841840">
        <w:rPr>
          <w:rFonts w:asciiTheme="majorHAnsi" w:hAnsiTheme="majorHAnsi"/>
          <w:spacing w:val="-5"/>
          <w:sz w:val="16"/>
          <w:szCs w:val="16"/>
        </w:rPr>
        <w:t>Masson, Paris.</w:t>
      </w:r>
    </w:p>
    <w:p w:rsidR="00DA22E3" w:rsidRPr="00841840" w:rsidRDefault="0009565F" w:rsidP="00841840">
      <w:pPr>
        <w:jc w:val="both"/>
        <w:rPr>
          <w:rFonts w:asciiTheme="majorHAnsi" w:hAnsiTheme="majorHAnsi"/>
          <w:sz w:val="16"/>
          <w:szCs w:val="16"/>
          <w:lang w:val="en-GB"/>
        </w:rPr>
      </w:pPr>
      <w:r w:rsidRPr="00841840">
        <w:rPr>
          <w:rFonts w:asciiTheme="majorHAnsi" w:hAnsiTheme="majorHAnsi"/>
          <w:sz w:val="16"/>
          <w:szCs w:val="16"/>
        </w:rPr>
        <w:t xml:space="preserve">FALCONER, D. S. &amp; MACKAY, T. (1970) – </w:t>
      </w:r>
      <w:r w:rsidRPr="00841840">
        <w:rPr>
          <w:rFonts w:asciiTheme="majorHAnsi" w:hAnsiTheme="majorHAnsi"/>
          <w:i/>
          <w:sz w:val="16"/>
          <w:szCs w:val="16"/>
        </w:rPr>
        <w:t>Introduction to Quantitative Genetics</w:t>
      </w:r>
      <w:r w:rsidRPr="00841840">
        <w:rPr>
          <w:rFonts w:asciiTheme="majorHAnsi" w:hAnsiTheme="majorHAnsi"/>
          <w:sz w:val="16"/>
          <w:szCs w:val="16"/>
        </w:rPr>
        <w:t xml:space="preserve"> (4th </w:t>
      </w:r>
      <w:proofErr w:type="gramStart"/>
      <w:r w:rsidRPr="00841840">
        <w:rPr>
          <w:rFonts w:asciiTheme="majorHAnsi" w:hAnsiTheme="majorHAnsi"/>
          <w:sz w:val="16"/>
          <w:szCs w:val="16"/>
        </w:rPr>
        <w:t>ed</w:t>
      </w:r>
      <w:proofErr w:type="gramEnd"/>
      <w:r w:rsidRPr="00841840">
        <w:rPr>
          <w:rFonts w:asciiTheme="majorHAnsi" w:hAnsiTheme="majorHAnsi"/>
          <w:sz w:val="16"/>
          <w:szCs w:val="16"/>
        </w:rPr>
        <w:t xml:space="preserve">.). </w:t>
      </w:r>
      <w:proofErr w:type="gramStart"/>
      <w:r w:rsidRPr="00841840">
        <w:rPr>
          <w:rFonts w:asciiTheme="majorHAnsi" w:hAnsiTheme="majorHAnsi"/>
          <w:sz w:val="16"/>
          <w:szCs w:val="16"/>
          <w:lang w:val="en-GB"/>
        </w:rPr>
        <w:t>Prentice Hall.</w:t>
      </w:r>
      <w:proofErr w:type="gramEnd"/>
      <w:r w:rsidRPr="00841840">
        <w:rPr>
          <w:rFonts w:asciiTheme="majorHAnsi" w:hAnsiTheme="majorHAnsi"/>
          <w:sz w:val="16"/>
          <w:szCs w:val="16"/>
          <w:lang w:val="en-GB"/>
        </w:rPr>
        <w:t xml:space="preserve"> Harlow. </w:t>
      </w:r>
    </w:p>
    <w:p w:rsidR="0009565F" w:rsidRPr="00841840" w:rsidRDefault="0009565F" w:rsidP="00841840">
      <w:pPr>
        <w:jc w:val="both"/>
        <w:rPr>
          <w:rFonts w:asciiTheme="majorHAnsi" w:hAnsiTheme="majorHAnsi"/>
          <w:spacing w:val="-5"/>
          <w:sz w:val="16"/>
          <w:szCs w:val="16"/>
          <w:lang w:val="fr-FR"/>
        </w:rPr>
      </w:pPr>
      <w:r w:rsidRPr="00841840">
        <w:rPr>
          <w:rFonts w:asciiTheme="majorHAnsi" w:hAnsiTheme="majorHAnsi"/>
          <w:spacing w:val="-5"/>
          <w:sz w:val="16"/>
          <w:szCs w:val="16"/>
        </w:rPr>
        <w:t xml:space="preserve">FINLAY, K.W. &amp; WILKINSON, G.N. (1963) </w:t>
      </w:r>
      <w:r w:rsidR="007A34F0" w:rsidRPr="00841840">
        <w:rPr>
          <w:rFonts w:asciiTheme="majorHAnsi" w:hAnsiTheme="majorHAnsi"/>
          <w:spacing w:val="-5"/>
          <w:sz w:val="16"/>
          <w:szCs w:val="16"/>
          <w:lang w:val="fr-FR"/>
        </w:rPr>
        <w:t>–</w:t>
      </w:r>
      <w:r w:rsidRPr="00841840">
        <w:rPr>
          <w:rFonts w:asciiTheme="majorHAnsi" w:hAnsiTheme="majorHAnsi"/>
          <w:spacing w:val="-5"/>
          <w:sz w:val="16"/>
          <w:szCs w:val="16"/>
        </w:rPr>
        <w:t xml:space="preserve"> The analysis of adaptation in a plant breeding </w:t>
      </w:r>
      <w:proofErr w:type="spellStart"/>
      <w:r w:rsidRPr="00841840">
        <w:rPr>
          <w:rFonts w:asciiTheme="majorHAnsi" w:hAnsiTheme="majorHAnsi"/>
          <w:spacing w:val="-5"/>
          <w:sz w:val="16"/>
          <w:szCs w:val="16"/>
        </w:rPr>
        <w:t>programme</w:t>
      </w:r>
      <w:proofErr w:type="spellEnd"/>
      <w:r w:rsidRPr="00841840">
        <w:rPr>
          <w:rFonts w:asciiTheme="majorHAnsi" w:hAnsiTheme="majorHAnsi"/>
          <w:spacing w:val="-5"/>
          <w:sz w:val="16"/>
          <w:szCs w:val="16"/>
        </w:rPr>
        <w:t xml:space="preserve">. </w:t>
      </w:r>
      <w:proofErr w:type="spellStart"/>
      <w:r w:rsidRPr="00841840">
        <w:rPr>
          <w:rFonts w:asciiTheme="majorHAnsi" w:hAnsiTheme="majorHAnsi"/>
          <w:i/>
          <w:spacing w:val="-5"/>
          <w:sz w:val="16"/>
          <w:szCs w:val="16"/>
          <w:lang w:val="fr-FR"/>
        </w:rPr>
        <w:t>Aust</w:t>
      </w:r>
      <w:proofErr w:type="spellEnd"/>
      <w:r w:rsidRPr="00841840">
        <w:rPr>
          <w:rFonts w:asciiTheme="majorHAnsi" w:hAnsiTheme="majorHAnsi"/>
          <w:i/>
          <w:spacing w:val="-5"/>
          <w:sz w:val="16"/>
          <w:szCs w:val="16"/>
          <w:lang w:val="fr-FR"/>
        </w:rPr>
        <w:t xml:space="preserve">. J. </w:t>
      </w:r>
      <w:proofErr w:type="spellStart"/>
      <w:r w:rsidRPr="00841840">
        <w:rPr>
          <w:rFonts w:asciiTheme="majorHAnsi" w:hAnsiTheme="majorHAnsi"/>
          <w:i/>
          <w:spacing w:val="-5"/>
          <w:sz w:val="16"/>
          <w:szCs w:val="16"/>
          <w:lang w:val="fr-FR"/>
        </w:rPr>
        <w:t>Agric</w:t>
      </w:r>
      <w:proofErr w:type="spellEnd"/>
      <w:r w:rsidRPr="00841840">
        <w:rPr>
          <w:rFonts w:asciiTheme="majorHAnsi" w:hAnsiTheme="majorHAnsi"/>
          <w:i/>
          <w:spacing w:val="-5"/>
          <w:sz w:val="16"/>
          <w:szCs w:val="16"/>
          <w:lang w:val="fr-FR"/>
        </w:rPr>
        <w:t xml:space="preserve">. </w:t>
      </w:r>
      <w:proofErr w:type="spellStart"/>
      <w:r w:rsidRPr="00841840">
        <w:rPr>
          <w:rFonts w:asciiTheme="majorHAnsi" w:hAnsiTheme="majorHAnsi"/>
          <w:i/>
          <w:spacing w:val="-5"/>
          <w:sz w:val="16"/>
          <w:szCs w:val="16"/>
          <w:lang w:val="fr-FR"/>
        </w:rPr>
        <w:t>Res</w:t>
      </w:r>
      <w:proofErr w:type="spellEnd"/>
      <w:r w:rsidRPr="00841840">
        <w:rPr>
          <w:rFonts w:asciiTheme="majorHAnsi" w:hAnsiTheme="majorHAnsi"/>
          <w:spacing w:val="-5"/>
          <w:sz w:val="16"/>
          <w:szCs w:val="16"/>
          <w:lang w:val="fr-FR"/>
        </w:rPr>
        <w:t>. 14: 755-64.</w:t>
      </w:r>
    </w:p>
    <w:p w:rsidR="0009565F" w:rsidRPr="00841840" w:rsidRDefault="0009565F" w:rsidP="00841840">
      <w:pPr>
        <w:jc w:val="both"/>
        <w:rPr>
          <w:rFonts w:asciiTheme="majorHAnsi" w:hAnsiTheme="majorHAnsi"/>
          <w:spacing w:val="-5"/>
          <w:sz w:val="16"/>
          <w:szCs w:val="16"/>
          <w:lang w:val="fr-FR"/>
        </w:rPr>
      </w:pPr>
      <w:r w:rsidRPr="00841840">
        <w:rPr>
          <w:rFonts w:asciiTheme="majorHAnsi" w:hAnsiTheme="majorHAnsi"/>
          <w:spacing w:val="-5"/>
          <w:sz w:val="16"/>
          <w:szCs w:val="16"/>
          <w:lang w:val="fr-FR"/>
        </w:rPr>
        <w:t xml:space="preserve">GRALL, J. &amp; LEVY, B. (1985) </w:t>
      </w:r>
      <w:r w:rsidR="007A34F0" w:rsidRPr="00841840">
        <w:rPr>
          <w:rFonts w:asciiTheme="majorHAnsi" w:hAnsiTheme="majorHAnsi"/>
          <w:spacing w:val="-5"/>
          <w:sz w:val="16"/>
          <w:szCs w:val="16"/>
          <w:lang w:val="fr-FR"/>
        </w:rPr>
        <w:t>–</w:t>
      </w:r>
      <w:r w:rsidRPr="00841840">
        <w:rPr>
          <w:rFonts w:asciiTheme="majorHAnsi" w:hAnsiTheme="majorHAnsi"/>
          <w:spacing w:val="-5"/>
          <w:sz w:val="16"/>
          <w:szCs w:val="16"/>
          <w:lang w:val="fr-FR"/>
        </w:rPr>
        <w:t xml:space="preserve"> </w:t>
      </w:r>
      <w:r w:rsidRPr="00841840">
        <w:rPr>
          <w:rFonts w:asciiTheme="majorHAnsi" w:hAnsiTheme="majorHAnsi"/>
          <w:i/>
          <w:spacing w:val="-5"/>
          <w:sz w:val="16"/>
          <w:szCs w:val="16"/>
          <w:lang w:val="fr-FR"/>
        </w:rPr>
        <w:t>La guerre des semences</w:t>
      </w:r>
      <w:r w:rsidRPr="00841840">
        <w:rPr>
          <w:rFonts w:asciiTheme="majorHAnsi" w:hAnsiTheme="majorHAnsi"/>
          <w:spacing w:val="-5"/>
          <w:sz w:val="16"/>
          <w:szCs w:val="16"/>
          <w:lang w:val="fr-FR"/>
        </w:rPr>
        <w:t xml:space="preserve">, </w:t>
      </w:r>
      <w:r w:rsidRPr="00841840">
        <w:rPr>
          <w:rFonts w:asciiTheme="majorHAnsi" w:hAnsiTheme="majorHAnsi"/>
          <w:i/>
          <w:spacing w:val="-5"/>
          <w:sz w:val="16"/>
          <w:szCs w:val="16"/>
          <w:lang w:val="fr-FR"/>
        </w:rPr>
        <w:t xml:space="preserve">quelles moissons, quelles </w:t>
      </w:r>
      <w:proofErr w:type="spellStart"/>
      <w:r w:rsidRPr="00841840">
        <w:rPr>
          <w:rFonts w:asciiTheme="majorHAnsi" w:hAnsiTheme="majorHAnsi"/>
          <w:i/>
          <w:spacing w:val="-5"/>
          <w:sz w:val="16"/>
          <w:szCs w:val="16"/>
          <w:lang w:val="fr-FR"/>
        </w:rPr>
        <w:t>societés</w:t>
      </w:r>
      <w:proofErr w:type="spellEnd"/>
      <w:r w:rsidRPr="00841840">
        <w:rPr>
          <w:rFonts w:asciiTheme="majorHAnsi" w:hAnsiTheme="majorHAnsi"/>
          <w:spacing w:val="-5"/>
          <w:sz w:val="16"/>
          <w:szCs w:val="16"/>
          <w:lang w:val="fr-FR"/>
        </w:rPr>
        <w:t>? Fayard, Paris.</w:t>
      </w:r>
    </w:p>
    <w:p w:rsidR="0009565F" w:rsidRPr="00841840" w:rsidRDefault="0009565F" w:rsidP="00841840">
      <w:pPr>
        <w:jc w:val="both"/>
        <w:rPr>
          <w:rFonts w:asciiTheme="majorHAnsi" w:hAnsiTheme="majorHAnsi"/>
          <w:spacing w:val="-5"/>
          <w:sz w:val="16"/>
          <w:szCs w:val="16"/>
        </w:rPr>
      </w:pPr>
      <w:r w:rsidRPr="00841840">
        <w:rPr>
          <w:rFonts w:asciiTheme="majorHAnsi" w:hAnsiTheme="majorHAnsi"/>
          <w:spacing w:val="-5"/>
          <w:sz w:val="16"/>
          <w:szCs w:val="16"/>
          <w:lang w:val="pt-PT"/>
        </w:rPr>
        <w:t xml:space="preserve">PIRES, D.V. (1953) - </w:t>
      </w:r>
      <w:r w:rsidRPr="00841840">
        <w:rPr>
          <w:rFonts w:asciiTheme="majorHAnsi" w:hAnsiTheme="majorHAnsi"/>
          <w:i/>
          <w:spacing w:val="-5"/>
          <w:sz w:val="16"/>
          <w:szCs w:val="16"/>
          <w:lang w:val="pt-PT"/>
        </w:rPr>
        <w:t>Técnica do melhoramento de plantas</w:t>
      </w:r>
      <w:r w:rsidRPr="00841840">
        <w:rPr>
          <w:rFonts w:asciiTheme="majorHAnsi" w:hAnsiTheme="majorHAnsi"/>
          <w:spacing w:val="-5"/>
          <w:sz w:val="16"/>
          <w:szCs w:val="16"/>
          <w:lang w:val="pt-PT"/>
        </w:rPr>
        <w:t xml:space="preserve">. </w:t>
      </w:r>
      <w:proofErr w:type="spellStart"/>
      <w:r w:rsidRPr="00841840">
        <w:rPr>
          <w:rFonts w:asciiTheme="majorHAnsi" w:hAnsiTheme="majorHAnsi"/>
          <w:spacing w:val="-5"/>
          <w:sz w:val="16"/>
          <w:szCs w:val="16"/>
        </w:rPr>
        <w:t>Sá</w:t>
      </w:r>
      <w:proofErr w:type="spellEnd"/>
      <w:r w:rsidRPr="00841840">
        <w:rPr>
          <w:rFonts w:asciiTheme="majorHAnsi" w:hAnsiTheme="majorHAnsi"/>
          <w:spacing w:val="-5"/>
          <w:sz w:val="16"/>
          <w:szCs w:val="16"/>
        </w:rPr>
        <w:t xml:space="preserve"> da Costa, </w:t>
      </w:r>
      <w:proofErr w:type="spellStart"/>
      <w:r w:rsidRPr="00841840">
        <w:rPr>
          <w:rFonts w:asciiTheme="majorHAnsi" w:hAnsiTheme="majorHAnsi"/>
          <w:spacing w:val="-5"/>
          <w:sz w:val="16"/>
          <w:szCs w:val="16"/>
        </w:rPr>
        <w:t>Lisboa</w:t>
      </w:r>
      <w:proofErr w:type="spellEnd"/>
      <w:r w:rsidRPr="00841840">
        <w:rPr>
          <w:rFonts w:asciiTheme="majorHAnsi" w:hAnsiTheme="majorHAnsi"/>
          <w:spacing w:val="-5"/>
          <w:sz w:val="16"/>
          <w:szCs w:val="16"/>
        </w:rPr>
        <w:t>.</w:t>
      </w:r>
    </w:p>
    <w:p w:rsidR="00DA22E3" w:rsidRPr="00841840" w:rsidRDefault="0009565F" w:rsidP="00841840">
      <w:pPr>
        <w:tabs>
          <w:tab w:val="left" w:pos="720"/>
        </w:tabs>
        <w:jc w:val="both"/>
        <w:rPr>
          <w:rFonts w:asciiTheme="majorHAnsi" w:hAnsiTheme="majorHAnsi"/>
          <w:sz w:val="16"/>
          <w:szCs w:val="16"/>
          <w:lang w:val="en-GB"/>
        </w:rPr>
      </w:pPr>
      <w:r w:rsidRPr="00841840">
        <w:rPr>
          <w:rFonts w:asciiTheme="majorHAnsi" w:hAnsiTheme="majorHAnsi"/>
          <w:sz w:val="16"/>
          <w:szCs w:val="16"/>
        </w:rPr>
        <w:t>POEHLMAN, J.M</w:t>
      </w:r>
      <w:proofErr w:type="gramStart"/>
      <w:r w:rsidRPr="00841840">
        <w:rPr>
          <w:rFonts w:asciiTheme="majorHAnsi" w:hAnsiTheme="majorHAnsi"/>
          <w:sz w:val="16"/>
          <w:szCs w:val="16"/>
        </w:rPr>
        <w:t>.&amp;</w:t>
      </w:r>
      <w:proofErr w:type="gramEnd"/>
      <w:r w:rsidRPr="00841840">
        <w:rPr>
          <w:rFonts w:asciiTheme="majorHAnsi" w:hAnsiTheme="majorHAnsi"/>
          <w:sz w:val="16"/>
          <w:szCs w:val="16"/>
        </w:rPr>
        <w:t xml:space="preserve"> SLEPER D.A. (1995) </w:t>
      </w:r>
      <w:r w:rsidR="007A34F0" w:rsidRPr="00841840">
        <w:rPr>
          <w:rFonts w:asciiTheme="majorHAnsi" w:hAnsiTheme="majorHAnsi"/>
          <w:spacing w:val="-5"/>
          <w:sz w:val="16"/>
          <w:szCs w:val="16"/>
          <w:lang w:val="fr-FR"/>
        </w:rPr>
        <w:t>–</w:t>
      </w:r>
      <w:r w:rsidRPr="00841840">
        <w:rPr>
          <w:rFonts w:asciiTheme="majorHAnsi" w:hAnsiTheme="majorHAnsi"/>
          <w:sz w:val="16"/>
          <w:szCs w:val="16"/>
        </w:rPr>
        <w:t xml:space="preserve"> </w:t>
      </w:r>
      <w:r w:rsidRPr="00841840">
        <w:rPr>
          <w:rFonts w:asciiTheme="majorHAnsi" w:hAnsiTheme="majorHAnsi"/>
          <w:i/>
          <w:sz w:val="16"/>
          <w:szCs w:val="16"/>
        </w:rPr>
        <w:t>Breeding field crops</w:t>
      </w:r>
      <w:r w:rsidRPr="00841840">
        <w:rPr>
          <w:rFonts w:asciiTheme="majorHAnsi" w:hAnsiTheme="majorHAnsi"/>
          <w:sz w:val="16"/>
          <w:szCs w:val="16"/>
        </w:rPr>
        <w:t xml:space="preserve"> (4</w:t>
      </w:r>
      <w:r w:rsidRPr="00841840">
        <w:rPr>
          <w:rFonts w:asciiTheme="majorHAnsi" w:hAnsiTheme="majorHAnsi"/>
          <w:sz w:val="16"/>
          <w:szCs w:val="16"/>
          <w:vertAlign w:val="superscript"/>
        </w:rPr>
        <w:t>th</w:t>
      </w:r>
      <w:r w:rsidRPr="00841840">
        <w:rPr>
          <w:rFonts w:asciiTheme="majorHAnsi" w:hAnsiTheme="majorHAnsi"/>
          <w:sz w:val="16"/>
          <w:szCs w:val="16"/>
        </w:rPr>
        <w:t xml:space="preserve"> ed.). Iowa State U. Press. </w:t>
      </w:r>
      <w:r w:rsidRPr="00841840">
        <w:rPr>
          <w:rFonts w:asciiTheme="majorHAnsi" w:hAnsiTheme="majorHAnsi"/>
          <w:sz w:val="16"/>
          <w:szCs w:val="16"/>
          <w:lang w:val="en-GB"/>
        </w:rPr>
        <w:t xml:space="preserve">Ames. </w:t>
      </w:r>
    </w:p>
    <w:p w:rsidR="0009565F" w:rsidRPr="00841840" w:rsidRDefault="0009565F" w:rsidP="00841840">
      <w:pPr>
        <w:tabs>
          <w:tab w:val="left" w:pos="720"/>
        </w:tabs>
        <w:jc w:val="both"/>
        <w:rPr>
          <w:rFonts w:asciiTheme="majorHAnsi" w:hAnsiTheme="majorHAnsi"/>
          <w:spacing w:val="-5"/>
          <w:sz w:val="16"/>
          <w:szCs w:val="16"/>
          <w:lang w:val="en-GB"/>
        </w:rPr>
      </w:pPr>
      <w:r w:rsidRPr="00841840">
        <w:rPr>
          <w:rFonts w:asciiTheme="majorHAnsi" w:hAnsiTheme="majorHAnsi"/>
          <w:spacing w:val="-5"/>
          <w:sz w:val="16"/>
          <w:szCs w:val="16"/>
          <w:lang w:val="en-GB"/>
        </w:rPr>
        <w:t xml:space="preserve">SANCHEZ-MONGE, E. (1974) </w:t>
      </w:r>
      <w:r w:rsidR="007A34F0" w:rsidRPr="00841840">
        <w:rPr>
          <w:rFonts w:asciiTheme="majorHAnsi" w:hAnsiTheme="majorHAnsi"/>
          <w:spacing w:val="-5"/>
          <w:sz w:val="16"/>
          <w:szCs w:val="16"/>
          <w:lang w:val="fr-FR"/>
        </w:rPr>
        <w:t>–</w:t>
      </w:r>
      <w:r w:rsidRPr="00841840">
        <w:rPr>
          <w:rFonts w:asciiTheme="majorHAnsi" w:hAnsiTheme="majorHAnsi"/>
          <w:spacing w:val="-5"/>
          <w:sz w:val="16"/>
          <w:szCs w:val="16"/>
          <w:lang w:val="en-GB"/>
        </w:rPr>
        <w:t xml:space="preserve"> </w:t>
      </w:r>
      <w:proofErr w:type="spellStart"/>
      <w:r w:rsidRPr="00841840">
        <w:rPr>
          <w:rFonts w:asciiTheme="majorHAnsi" w:hAnsiTheme="majorHAnsi"/>
          <w:i/>
          <w:spacing w:val="-5"/>
          <w:sz w:val="16"/>
          <w:szCs w:val="16"/>
          <w:lang w:val="en-GB"/>
        </w:rPr>
        <w:t>Fitogenética</w:t>
      </w:r>
      <w:proofErr w:type="spellEnd"/>
      <w:r w:rsidRPr="00841840">
        <w:rPr>
          <w:rFonts w:asciiTheme="majorHAnsi" w:hAnsiTheme="majorHAnsi"/>
          <w:spacing w:val="-5"/>
          <w:sz w:val="16"/>
          <w:szCs w:val="16"/>
          <w:lang w:val="en-GB"/>
        </w:rPr>
        <w:t>. INIA, Madrid.</w:t>
      </w:r>
    </w:p>
    <w:p w:rsidR="0009565F" w:rsidRPr="00841840" w:rsidRDefault="00B52BC1" w:rsidP="00841840">
      <w:pPr>
        <w:jc w:val="both"/>
        <w:rPr>
          <w:rFonts w:asciiTheme="majorHAnsi" w:hAnsiTheme="majorHAnsi"/>
          <w:spacing w:val="-5"/>
          <w:sz w:val="16"/>
          <w:szCs w:val="16"/>
          <w:lang w:val="en-GB"/>
        </w:rPr>
      </w:pPr>
      <w:r w:rsidRPr="00841840">
        <w:rPr>
          <w:rFonts w:asciiTheme="majorHAnsi" w:hAnsiTheme="majorHAnsi"/>
          <w:spacing w:val="-5"/>
          <w:sz w:val="16"/>
          <w:szCs w:val="16"/>
        </w:rPr>
        <w:t>SIMMONDS, N. W. &amp; SMARTT</w:t>
      </w:r>
      <w:proofErr w:type="gramStart"/>
      <w:r w:rsidR="00DA22E3" w:rsidRPr="00841840">
        <w:rPr>
          <w:rFonts w:asciiTheme="majorHAnsi" w:hAnsiTheme="majorHAnsi"/>
          <w:spacing w:val="-5"/>
          <w:sz w:val="16"/>
          <w:szCs w:val="16"/>
        </w:rPr>
        <w:t xml:space="preserve">, </w:t>
      </w:r>
      <w:r w:rsidRPr="00841840">
        <w:rPr>
          <w:rFonts w:asciiTheme="majorHAnsi" w:hAnsiTheme="majorHAnsi"/>
          <w:spacing w:val="-5"/>
          <w:sz w:val="16"/>
          <w:szCs w:val="16"/>
        </w:rPr>
        <w:t xml:space="preserve"> J</w:t>
      </w:r>
      <w:proofErr w:type="gramEnd"/>
      <w:r w:rsidRPr="00841840">
        <w:rPr>
          <w:rFonts w:asciiTheme="majorHAnsi" w:hAnsiTheme="majorHAnsi"/>
          <w:spacing w:val="-5"/>
          <w:sz w:val="16"/>
          <w:szCs w:val="16"/>
        </w:rPr>
        <w:t xml:space="preserve">.  </w:t>
      </w:r>
      <w:proofErr w:type="gramStart"/>
      <w:r w:rsidR="0009565F" w:rsidRPr="00841840">
        <w:rPr>
          <w:rFonts w:asciiTheme="majorHAnsi" w:hAnsiTheme="majorHAnsi"/>
          <w:spacing w:val="-5"/>
          <w:sz w:val="16"/>
          <w:szCs w:val="16"/>
          <w:lang w:val="en-GB"/>
        </w:rPr>
        <w:t xml:space="preserve">(1999) </w:t>
      </w:r>
      <w:r w:rsidR="007A34F0" w:rsidRPr="00841840">
        <w:rPr>
          <w:rFonts w:asciiTheme="majorHAnsi" w:hAnsiTheme="majorHAnsi"/>
          <w:spacing w:val="-5"/>
          <w:sz w:val="16"/>
          <w:szCs w:val="16"/>
          <w:lang w:val="fr-FR"/>
        </w:rPr>
        <w:t>–</w:t>
      </w:r>
      <w:r w:rsidR="0009565F" w:rsidRPr="00841840">
        <w:rPr>
          <w:rFonts w:asciiTheme="majorHAnsi" w:hAnsiTheme="majorHAnsi"/>
          <w:spacing w:val="-5"/>
          <w:sz w:val="16"/>
          <w:szCs w:val="16"/>
          <w:lang w:val="en-GB"/>
        </w:rPr>
        <w:t xml:space="preserve"> P</w:t>
      </w:r>
      <w:r w:rsidR="0009565F" w:rsidRPr="00841840">
        <w:rPr>
          <w:rFonts w:asciiTheme="majorHAnsi" w:hAnsiTheme="majorHAnsi"/>
          <w:i/>
          <w:spacing w:val="-5"/>
          <w:sz w:val="16"/>
          <w:szCs w:val="16"/>
          <w:lang w:val="en-GB"/>
        </w:rPr>
        <w:t>rinciples of crop improvement</w:t>
      </w:r>
      <w:r w:rsidR="008620B9" w:rsidRPr="00841840">
        <w:rPr>
          <w:rFonts w:asciiTheme="majorHAnsi" w:hAnsiTheme="majorHAnsi"/>
          <w:spacing w:val="-5"/>
          <w:sz w:val="16"/>
          <w:szCs w:val="16"/>
          <w:lang w:val="en-GB"/>
        </w:rPr>
        <w:t>.</w:t>
      </w:r>
      <w:proofErr w:type="gramEnd"/>
      <w:r w:rsidR="008620B9" w:rsidRPr="00841840">
        <w:rPr>
          <w:rFonts w:asciiTheme="majorHAnsi" w:hAnsiTheme="majorHAnsi"/>
          <w:spacing w:val="-5"/>
          <w:sz w:val="16"/>
          <w:szCs w:val="16"/>
          <w:lang w:val="en-GB"/>
        </w:rPr>
        <w:t xml:space="preserve"> Blackwell Sci., </w:t>
      </w:r>
      <w:r w:rsidR="0009565F" w:rsidRPr="00841840">
        <w:rPr>
          <w:rFonts w:asciiTheme="majorHAnsi" w:hAnsiTheme="majorHAnsi"/>
          <w:spacing w:val="-5"/>
          <w:sz w:val="16"/>
          <w:szCs w:val="16"/>
          <w:lang w:val="en-GB"/>
        </w:rPr>
        <w:t>London.</w:t>
      </w:r>
    </w:p>
    <w:p w:rsidR="006C4F7A" w:rsidRPr="00841840" w:rsidRDefault="006C4F7A" w:rsidP="00841840">
      <w:pPr>
        <w:tabs>
          <w:tab w:val="left" w:pos="720"/>
        </w:tabs>
        <w:jc w:val="both"/>
        <w:rPr>
          <w:rFonts w:asciiTheme="majorHAnsi" w:hAnsiTheme="majorHAnsi"/>
          <w:sz w:val="16"/>
          <w:szCs w:val="16"/>
          <w:lang w:val="en-GB"/>
        </w:rPr>
      </w:pPr>
    </w:p>
    <w:p w:rsidR="006C4F7A" w:rsidRPr="00841840" w:rsidRDefault="006C4F7A" w:rsidP="00841840">
      <w:pPr>
        <w:tabs>
          <w:tab w:val="left" w:pos="720"/>
        </w:tabs>
        <w:jc w:val="both"/>
        <w:rPr>
          <w:rFonts w:asciiTheme="majorHAnsi" w:hAnsiTheme="majorHAnsi"/>
          <w:sz w:val="16"/>
          <w:szCs w:val="16"/>
          <w:lang w:val="pt-PT"/>
        </w:rPr>
      </w:pPr>
      <w:r w:rsidRPr="00841840">
        <w:rPr>
          <w:rFonts w:asciiTheme="majorHAnsi" w:hAnsiTheme="majorHAnsi"/>
          <w:sz w:val="16"/>
          <w:szCs w:val="16"/>
          <w:lang w:val="pt-PT"/>
        </w:rPr>
        <w:t>Outras referências constam dos textos de apoio ou serão indicadas nas aulas.</w:t>
      </w:r>
    </w:p>
    <w:p w:rsidR="006C4F7A" w:rsidRPr="00841840" w:rsidRDefault="006C4F7A" w:rsidP="00841840">
      <w:pPr>
        <w:jc w:val="both"/>
        <w:rPr>
          <w:rFonts w:asciiTheme="majorHAnsi" w:hAnsiTheme="majorHAnsi"/>
          <w:spacing w:val="-5"/>
          <w:sz w:val="16"/>
          <w:szCs w:val="16"/>
          <w:lang w:val="pt-PT"/>
        </w:rPr>
      </w:pPr>
    </w:p>
    <w:sectPr w:rsidR="006C4F7A" w:rsidRPr="00841840" w:rsidSect="00841840">
      <w:headerReference w:type="even" r:id="rId7"/>
      <w:headerReference w:type="default" r:id="rId8"/>
      <w:footnotePr>
        <w:numRestart w:val="eachSect"/>
      </w:footnotePr>
      <w:pgSz w:w="11901" w:h="16834"/>
      <w:pgMar w:top="851" w:right="567"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B2" w:rsidRDefault="00DA55B2">
      <w:r>
        <w:separator/>
      </w:r>
    </w:p>
  </w:endnote>
  <w:endnote w:type="continuationSeparator" w:id="0">
    <w:p w:rsidR="00DA55B2" w:rsidRDefault="00DA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B2" w:rsidRDefault="00DA55B2">
      <w:r>
        <w:separator/>
      </w:r>
    </w:p>
  </w:footnote>
  <w:footnote w:type="continuationSeparator" w:id="0">
    <w:p w:rsidR="00DA55B2" w:rsidRDefault="00DA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E4" w:rsidRDefault="0007503C">
    <w:pPr>
      <w:pStyle w:val="Cabealho"/>
      <w:framePr w:wrap="around" w:vAnchor="text" w:hAnchor="margin" w:xAlign="right" w:y="1"/>
      <w:rPr>
        <w:rStyle w:val="Nmerodepgina"/>
      </w:rPr>
    </w:pPr>
    <w:r>
      <w:rPr>
        <w:rStyle w:val="Nmerodepgina"/>
      </w:rPr>
      <w:fldChar w:fldCharType="begin"/>
    </w:r>
    <w:r w:rsidR="007613E4">
      <w:rPr>
        <w:rStyle w:val="Nmerodepgina"/>
      </w:rPr>
      <w:instrText xml:space="preserve">PAGE  </w:instrText>
    </w:r>
    <w:r>
      <w:rPr>
        <w:rStyle w:val="Nmerodepgina"/>
      </w:rPr>
      <w:fldChar w:fldCharType="separate"/>
    </w:r>
    <w:r w:rsidR="007613E4">
      <w:rPr>
        <w:rStyle w:val="Nmerodepgina"/>
        <w:noProof/>
      </w:rPr>
      <w:t>1</w:t>
    </w:r>
    <w:r>
      <w:rPr>
        <w:rStyle w:val="Nmerodepgina"/>
      </w:rPr>
      <w:fldChar w:fldCharType="end"/>
    </w:r>
  </w:p>
  <w:p w:rsidR="007613E4" w:rsidRDefault="007613E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E4" w:rsidRDefault="0007503C">
    <w:pPr>
      <w:pStyle w:val="Cabealho"/>
      <w:framePr w:wrap="around" w:vAnchor="text" w:hAnchor="margin" w:xAlign="right" w:y="1"/>
      <w:rPr>
        <w:rStyle w:val="Nmerodepgina"/>
      </w:rPr>
    </w:pPr>
    <w:r>
      <w:rPr>
        <w:rStyle w:val="Nmerodepgina"/>
      </w:rPr>
      <w:fldChar w:fldCharType="begin"/>
    </w:r>
    <w:r w:rsidR="007613E4">
      <w:rPr>
        <w:rStyle w:val="Nmerodepgina"/>
      </w:rPr>
      <w:instrText xml:space="preserve">PAGE  </w:instrText>
    </w:r>
    <w:r>
      <w:rPr>
        <w:rStyle w:val="Nmerodepgina"/>
      </w:rPr>
      <w:fldChar w:fldCharType="separate"/>
    </w:r>
    <w:r w:rsidR="00BD34EE">
      <w:rPr>
        <w:rStyle w:val="Nmerodepgina"/>
        <w:noProof/>
      </w:rPr>
      <w:t>2</w:t>
    </w:r>
    <w:r>
      <w:rPr>
        <w:rStyle w:val="Nmerodepgina"/>
      </w:rPr>
      <w:fldChar w:fldCharType="end"/>
    </w:r>
  </w:p>
  <w:p w:rsidR="007613E4" w:rsidRDefault="007613E4">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9C"/>
    <w:rsid w:val="00036063"/>
    <w:rsid w:val="00072391"/>
    <w:rsid w:val="0007503C"/>
    <w:rsid w:val="0009565F"/>
    <w:rsid w:val="000D2E30"/>
    <w:rsid w:val="00105D9D"/>
    <w:rsid w:val="00122C9B"/>
    <w:rsid w:val="00137AF1"/>
    <w:rsid w:val="001426DE"/>
    <w:rsid w:val="001851BD"/>
    <w:rsid w:val="001B1E08"/>
    <w:rsid w:val="002F369C"/>
    <w:rsid w:val="0035524B"/>
    <w:rsid w:val="003E402A"/>
    <w:rsid w:val="00432777"/>
    <w:rsid w:val="00454540"/>
    <w:rsid w:val="004B3603"/>
    <w:rsid w:val="004B5690"/>
    <w:rsid w:val="004C5C4E"/>
    <w:rsid w:val="00512D9F"/>
    <w:rsid w:val="00514738"/>
    <w:rsid w:val="00516F76"/>
    <w:rsid w:val="0054235F"/>
    <w:rsid w:val="0058068F"/>
    <w:rsid w:val="005B3CE1"/>
    <w:rsid w:val="00605689"/>
    <w:rsid w:val="00610FC5"/>
    <w:rsid w:val="006132BE"/>
    <w:rsid w:val="006B0975"/>
    <w:rsid w:val="006C4F7A"/>
    <w:rsid w:val="006E4BFD"/>
    <w:rsid w:val="00751672"/>
    <w:rsid w:val="007613E4"/>
    <w:rsid w:val="007A34F0"/>
    <w:rsid w:val="007D15B7"/>
    <w:rsid w:val="00816766"/>
    <w:rsid w:val="00841840"/>
    <w:rsid w:val="008620B9"/>
    <w:rsid w:val="00872485"/>
    <w:rsid w:val="008A6573"/>
    <w:rsid w:val="008C6633"/>
    <w:rsid w:val="00934FE5"/>
    <w:rsid w:val="00937A15"/>
    <w:rsid w:val="0097520B"/>
    <w:rsid w:val="009C1EED"/>
    <w:rsid w:val="009C31CA"/>
    <w:rsid w:val="00A34A0B"/>
    <w:rsid w:val="00A40B93"/>
    <w:rsid w:val="00A7760A"/>
    <w:rsid w:val="00B23888"/>
    <w:rsid w:val="00B52BC1"/>
    <w:rsid w:val="00B71735"/>
    <w:rsid w:val="00BD34EE"/>
    <w:rsid w:val="00BF2FF9"/>
    <w:rsid w:val="00C769B3"/>
    <w:rsid w:val="00CD70E8"/>
    <w:rsid w:val="00D844DE"/>
    <w:rsid w:val="00DA22E3"/>
    <w:rsid w:val="00DA55B2"/>
    <w:rsid w:val="00DC741C"/>
    <w:rsid w:val="00E07906"/>
    <w:rsid w:val="00E62E87"/>
    <w:rsid w:val="00E65550"/>
    <w:rsid w:val="00E8291E"/>
    <w:rsid w:val="00F16393"/>
    <w:rsid w:val="00F17496"/>
    <w:rsid w:val="00F22EF1"/>
    <w:rsid w:val="00F5084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24B"/>
    <w:rPr>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rsid w:val="0035524B"/>
    <w:pPr>
      <w:shd w:val="clear" w:color="auto" w:fill="000080"/>
    </w:pPr>
    <w:rPr>
      <w:rFonts w:ascii="Tahoma" w:hAnsi="Tahoma"/>
    </w:rPr>
  </w:style>
  <w:style w:type="paragraph" w:styleId="Avanodecorpodetexto">
    <w:name w:val="Body Text Indent"/>
    <w:basedOn w:val="Normal"/>
    <w:rsid w:val="0035524B"/>
    <w:pPr>
      <w:ind w:left="284" w:hanging="284"/>
      <w:jc w:val="both"/>
    </w:pPr>
    <w:rPr>
      <w:rFonts w:ascii="Times New Roman" w:hAnsi="Times New Roman"/>
      <w:spacing w:val="-5"/>
      <w:sz w:val="18"/>
    </w:rPr>
  </w:style>
  <w:style w:type="paragraph" w:styleId="Avanodecorpodetexto2">
    <w:name w:val="Body Text Indent 2"/>
    <w:basedOn w:val="Normal"/>
    <w:rsid w:val="0035524B"/>
    <w:pPr>
      <w:spacing w:line="360" w:lineRule="atLeast"/>
      <w:ind w:left="284"/>
      <w:jc w:val="both"/>
    </w:pPr>
    <w:rPr>
      <w:rFonts w:ascii="Times New Roman" w:hAnsi="Times New Roman"/>
      <w:spacing w:val="-5"/>
      <w:sz w:val="18"/>
    </w:rPr>
  </w:style>
  <w:style w:type="paragraph" w:styleId="Cabealho">
    <w:name w:val="header"/>
    <w:basedOn w:val="Normal"/>
    <w:rsid w:val="0035524B"/>
    <w:pPr>
      <w:tabs>
        <w:tab w:val="center" w:pos="4153"/>
        <w:tab w:val="right" w:pos="8306"/>
      </w:tabs>
    </w:pPr>
  </w:style>
  <w:style w:type="character" w:styleId="Nmerodepgina">
    <w:name w:val="page number"/>
    <w:basedOn w:val="Tipodeletrapredefinidodopargrafo"/>
    <w:rsid w:val="0035524B"/>
  </w:style>
  <w:style w:type="paragraph" w:styleId="Rodap">
    <w:name w:val="footer"/>
    <w:basedOn w:val="Normal"/>
    <w:rsid w:val="0035524B"/>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24B"/>
    <w:rPr>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rsid w:val="0035524B"/>
    <w:pPr>
      <w:shd w:val="clear" w:color="auto" w:fill="000080"/>
    </w:pPr>
    <w:rPr>
      <w:rFonts w:ascii="Tahoma" w:hAnsi="Tahoma"/>
    </w:rPr>
  </w:style>
  <w:style w:type="paragraph" w:styleId="Avanodecorpodetexto">
    <w:name w:val="Body Text Indent"/>
    <w:basedOn w:val="Normal"/>
    <w:rsid w:val="0035524B"/>
    <w:pPr>
      <w:ind w:left="284" w:hanging="284"/>
      <w:jc w:val="both"/>
    </w:pPr>
    <w:rPr>
      <w:rFonts w:ascii="Times New Roman" w:hAnsi="Times New Roman"/>
      <w:spacing w:val="-5"/>
      <w:sz w:val="18"/>
    </w:rPr>
  </w:style>
  <w:style w:type="paragraph" w:styleId="Avanodecorpodetexto2">
    <w:name w:val="Body Text Indent 2"/>
    <w:basedOn w:val="Normal"/>
    <w:rsid w:val="0035524B"/>
    <w:pPr>
      <w:spacing w:line="360" w:lineRule="atLeast"/>
      <w:ind w:left="284"/>
      <w:jc w:val="both"/>
    </w:pPr>
    <w:rPr>
      <w:rFonts w:ascii="Times New Roman" w:hAnsi="Times New Roman"/>
      <w:spacing w:val="-5"/>
      <w:sz w:val="18"/>
    </w:rPr>
  </w:style>
  <w:style w:type="paragraph" w:styleId="Cabealho">
    <w:name w:val="header"/>
    <w:basedOn w:val="Normal"/>
    <w:rsid w:val="0035524B"/>
    <w:pPr>
      <w:tabs>
        <w:tab w:val="center" w:pos="4153"/>
        <w:tab w:val="right" w:pos="8306"/>
      </w:tabs>
    </w:pPr>
  </w:style>
  <w:style w:type="character" w:styleId="Nmerodepgina">
    <w:name w:val="page number"/>
    <w:basedOn w:val="Tipodeletrapredefinidodopargrafo"/>
    <w:rsid w:val="0035524B"/>
  </w:style>
  <w:style w:type="paragraph" w:styleId="Rodap">
    <w:name w:val="footer"/>
    <w:basedOn w:val="Normal"/>
    <w:rsid w:val="0035524B"/>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MELHORAMENTO DE PLANTAS I</vt:lpstr>
    </vt:vector>
  </TitlesOfParts>
  <Company>Instituto Superior de Agronomia</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MELHORAMENTO DE PLANTAS I</dc:title>
  <dc:creator>martins</dc:creator>
  <cp:lastModifiedBy>João Manuel Neves Martins</cp:lastModifiedBy>
  <cp:revision>3</cp:revision>
  <cp:lastPrinted>2007-09-18T09:32:00Z</cp:lastPrinted>
  <dcterms:created xsi:type="dcterms:W3CDTF">2015-09-14T12:41:00Z</dcterms:created>
  <dcterms:modified xsi:type="dcterms:W3CDTF">2015-09-14T13:11:00Z</dcterms:modified>
</cp:coreProperties>
</file>