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A8C" w:rsidRDefault="00633C73" w:rsidP="003C7A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1772B">
        <w:rPr>
          <w:rFonts w:ascii="Arial" w:hAnsi="Arial" w:cs="Arial"/>
        </w:rPr>
        <w:t>3</w:t>
      </w:r>
      <w:r w:rsidR="003C7A8C">
        <w:rPr>
          <w:rFonts w:ascii="Arial" w:hAnsi="Arial" w:cs="Arial"/>
        </w:rPr>
        <w:t xml:space="preserve">º teste para avaliação contínua             </w:t>
      </w:r>
      <w:r w:rsidR="003C7A8C">
        <w:rPr>
          <w:rFonts w:ascii="Arial" w:hAnsi="Arial" w:cs="Arial"/>
          <w:b/>
        </w:rPr>
        <w:t xml:space="preserve">2014/2015                               </w:t>
      </w:r>
      <w:r w:rsidR="003C7A8C">
        <w:rPr>
          <w:rFonts w:ascii="Arial" w:hAnsi="Arial" w:cs="Arial"/>
        </w:rPr>
        <w:t>duração: 2.0 h</w:t>
      </w:r>
    </w:p>
    <w:p w:rsidR="00B1772B" w:rsidRPr="00B1772B" w:rsidRDefault="00B1772B" w:rsidP="003C7A8C">
      <w:pPr>
        <w:rPr>
          <w:rFonts w:ascii="Arial" w:hAnsi="Arial" w:cs="Arial"/>
          <w:b/>
          <w:sz w:val="22"/>
          <w:szCs w:val="22"/>
        </w:rPr>
      </w:pPr>
      <w:r w:rsidRPr="00B1772B">
        <w:rPr>
          <w:rFonts w:ascii="Arial" w:hAnsi="Arial" w:cs="Arial"/>
          <w:sz w:val="22"/>
          <w:szCs w:val="22"/>
        </w:rPr>
        <w:t>19 Dezembro 2014</w:t>
      </w:r>
    </w:p>
    <w:p w:rsidR="003C7A8C" w:rsidRDefault="003C7A8C" w:rsidP="008F7257">
      <w:pPr>
        <w:pBdr>
          <w:bottom w:val="single" w:sz="4" w:space="1" w:color="auto"/>
        </w:pBdr>
        <w:spacing w:before="4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 PRÁTICA (treze valores)</w:t>
      </w:r>
    </w:p>
    <w:p w:rsidR="00B1772B" w:rsidRPr="003E4592" w:rsidRDefault="00B1772B" w:rsidP="003E459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</w:rPr>
      </w:pPr>
      <w:r w:rsidRPr="003E4592">
        <w:rPr>
          <w:rFonts w:ascii="Arial" w:hAnsi="Arial" w:cs="Arial"/>
          <w:b/>
          <w:color w:val="000000"/>
        </w:rPr>
        <w:t>Problema I</w:t>
      </w:r>
      <w:r w:rsidR="00437247">
        <w:rPr>
          <w:rFonts w:ascii="Arial" w:hAnsi="Arial" w:cs="Arial"/>
          <w:b/>
          <w:color w:val="000000"/>
        </w:rPr>
        <w:t xml:space="preserve"> </w:t>
      </w:r>
      <w:r w:rsidR="00437247" w:rsidRPr="00437247">
        <w:rPr>
          <w:rFonts w:ascii="Arial" w:hAnsi="Arial" w:cs="Arial"/>
          <w:color w:val="000000"/>
        </w:rPr>
        <w:t>(5 valores)</w:t>
      </w:r>
    </w:p>
    <w:p w:rsidR="00B1772B" w:rsidRPr="001A054A" w:rsidRDefault="00B1772B" w:rsidP="003E459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054A">
        <w:rPr>
          <w:rFonts w:ascii="Arial" w:hAnsi="Arial" w:cs="Arial"/>
          <w:sz w:val="22"/>
          <w:szCs w:val="22"/>
        </w:rPr>
        <w:t xml:space="preserve">Considere um </w:t>
      </w:r>
      <w:r w:rsidRPr="009E2DE2">
        <w:rPr>
          <w:rFonts w:ascii="Arial" w:hAnsi="Arial" w:cs="Arial"/>
          <w:sz w:val="22"/>
          <w:szCs w:val="22"/>
        </w:rPr>
        <w:t>canal trapezoidal</w:t>
      </w:r>
      <w:r w:rsidRPr="001A054A">
        <w:rPr>
          <w:rFonts w:ascii="Arial" w:hAnsi="Arial" w:cs="Arial"/>
          <w:sz w:val="22"/>
          <w:szCs w:val="22"/>
        </w:rPr>
        <w:t>, revestido de betão liso</w:t>
      </w:r>
      <w:r w:rsidR="003E4592">
        <w:rPr>
          <w:rFonts w:ascii="Arial" w:hAnsi="Arial" w:cs="Arial"/>
          <w:sz w:val="22"/>
          <w:szCs w:val="22"/>
        </w:rPr>
        <w:t xml:space="preserve"> (k = 75</w:t>
      </w:r>
      <w:r w:rsidR="000A2055">
        <w:rPr>
          <w:rFonts w:ascii="Arial" w:hAnsi="Arial" w:cs="Arial"/>
          <w:sz w:val="22"/>
          <w:szCs w:val="22"/>
        </w:rPr>
        <w:t>)</w:t>
      </w:r>
      <w:r w:rsidRPr="001A054A">
        <w:rPr>
          <w:rFonts w:ascii="Arial" w:hAnsi="Arial" w:cs="Arial"/>
          <w:sz w:val="22"/>
          <w:szCs w:val="22"/>
        </w:rPr>
        <w:t xml:space="preserve">, com taludes  a 2/3 (V:H), 5.0 m de largura de rasto e declive de fundo de </w:t>
      </w:r>
      <w:r w:rsidR="000A2055">
        <w:rPr>
          <w:rFonts w:ascii="Arial" w:hAnsi="Arial" w:cs="Arial"/>
          <w:sz w:val="22"/>
          <w:szCs w:val="22"/>
        </w:rPr>
        <w:t>5 %</w:t>
      </w:r>
      <w:r w:rsidR="000A2055" w:rsidRPr="000A2055">
        <w:rPr>
          <w:rFonts w:ascii="Arial" w:hAnsi="Arial" w:cs="Arial"/>
          <w:sz w:val="15"/>
          <w:szCs w:val="15"/>
        </w:rPr>
        <w:t>o</w:t>
      </w:r>
      <w:r w:rsidRPr="001A054A">
        <w:rPr>
          <w:rFonts w:ascii="Arial" w:hAnsi="Arial" w:cs="Arial"/>
          <w:sz w:val="22"/>
          <w:szCs w:val="22"/>
        </w:rPr>
        <w:t xml:space="preserve">, que transporta </w:t>
      </w:r>
      <w:r>
        <w:rPr>
          <w:rFonts w:ascii="Arial" w:hAnsi="Arial" w:cs="Arial"/>
          <w:sz w:val="22"/>
          <w:szCs w:val="22"/>
        </w:rPr>
        <w:t>o</w:t>
      </w:r>
      <w:r w:rsidRPr="001A054A">
        <w:rPr>
          <w:rFonts w:ascii="Arial" w:hAnsi="Arial" w:cs="Arial"/>
          <w:sz w:val="22"/>
          <w:szCs w:val="22"/>
        </w:rPr>
        <w:t xml:space="preserve"> caudal de </w:t>
      </w:r>
      <w:r w:rsidR="003E4592">
        <w:rPr>
          <w:rFonts w:ascii="Arial" w:hAnsi="Arial" w:cs="Arial"/>
          <w:sz w:val="22"/>
          <w:szCs w:val="22"/>
        </w:rPr>
        <w:t>1</w:t>
      </w:r>
      <w:r w:rsidRPr="001A054A">
        <w:rPr>
          <w:rFonts w:ascii="Arial" w:hAnsi="Arial" w:cs="Arial"/>
          <w:sz w:val="22"/>
          <w:szCs w:val="22"/>
        </w:rPr>
        <w:t>5 m</w:t>
      </w:r>
      <w:r w:rsidRPr="001A054A">
        <w:rPr>
          <w:rFonts w:ascii="Arial" w:hAnsi="Arial" w:cs="Arial"/>
          <w:sz w:val="22"/>
          <w:szCs w:val="22"/>
          <w:vertAlign w:val="superscript"/>
        </w:rPr>
        <w:t>3</w:t>
      </w:r>
      <w:r w:rsidRPr="001A054A">
        <w:rPr>
          <w:rFonts w:ascii="Arial" w:hAnsi="Arial" w:cs="Arial"/>
          <w:sz w:val="22"/>
          <w:szCs w:val="22"/>
        </w:rPr>
        <w:t xml:space="preserve"> s</w:t>
      </w:r>
      <w:r w:rsidRPr="001A054A">
        <w:rPr>
          <w:rFonts w:ascii="Arial" w:hAnsi="Arial" w:cs="Arial"/>
          <w:sz w:val="22"/>
          <w:szCs w:val="22"/>
          <w:vertAlign w:val="superscript"/>
        </w:rPr>
        <w:t>-1</w:t>
      </w:r>
      <w:r w:rsidRPr="001A054A">
        <w:rPr>
          <w:rFonts w:ascii="Arial" w:hAnsi="Arial" w:cs="Arial"/>
          <w:sz w:val="22"/>
          <w:szCs w:val="22"/>
        </w:rPr>
        <w:t xml:space="preserve">. </w:t>
      </w:r>
    </w:p>
    <w:p w:rsidR="00B1772B" w:rsidRPr="003E4592" w:rsidRDefault="00B1772B" w:rsidP="000A2055">
      <w:pPr>
        <w:pStyle w:val="PargrafodaLista"/>
        <w:numPr>
          <w:ilvl w:val="0"/>
          <w:numId w:val="25"/>
        </w:numPr>
        <w:tabs>
          <w:tab w:val="left" w:pos="142"/>
          <w:tab w:val="left" w:pos="284"/>
        </w:tabs>
        <w:spacing w:beforeLines="60" w:before="144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E4592">
        <w:rPr>
          <w:rFonts w:ascii="Arial" w:hAnsi="Arial" w:cs="Arial"/>
          <w:sz w:val="22"/>
          <w:szCs w:val="22"/>
        </w:rPr>
        <w:t>Calcule a altura do escoamento uniforme;</w:t>
      </w:r>
    </w:p>
    <w:p w:rsidR="00F01869" w:rsidRPr="003E4592" w:rsidRDefault="00F01869" w:rsidP="000A2055">
      <w:pPr>
        <w:pStyle w:val="PargrafodaLista"/>
        <w:numPr>
          <w:ilvl w:val="0"/>
          <w:numId w:val="25"/>
        </w:numPr>
        <w:tabs>
          <w:tab w:val="left" w:pos="142"/>
          <w:tab w:val="left" w:pos="284"/>
        </w:tabs>
        <w:spacing w:beforeLines="60" w:before="144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E4592">
        <w:rPr>
          <w:rFonts w:ascii="Arial" w:hAnsi="Arial" w:cs="Arial"/>
          <w:sz w:val="22"/>
          <w:szCs w:val="22"/>
        </w:rPr>
        <w:t>Verifique se o escoamento se processa com a velocidade mínima recomendada;</w:t>
      </w:r>
    </w:p>
    <w:p w:rsidR="00B1772B" w:rsidRDefault="00B1772B" w:rsidP="000A2055">
      <w:pPr>
        <w:pStyle w:val="Avanodecorpodetexto2"/>
        <w:numPr>
          <w:ilvl w:val="0"/>
          <w:numId w:val="25"/>
        </w:numPr>
        <w:spacing w:beforeLines="60" w:before="144"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A054A">
        <w:rPr>
          <w:rFonts w:ascii="Arial" w:hAnsi="Arial" w:cs="Arial"/>
          <w:sz w:val="22"/>
          <w:szCs w:val="22"/>
        </w:rPr>
        <w:t xml:space="preserve">Classifique o </w:t>
      </w:r>
      <w:r w:rsidR="000A2055">
        <w:rPr>
          <w:rFonts w:ascii="Arial" w:hAnsi="Arial" w:cs="Arial"/>
          <w:sz w:val="22"/>
          <w:szCs w:val="22"/>
        </w:rPr>
        <w:t xml:space="preserve">regime de escoamento </w:t>
      </w:r>
      <w:r w:rsidRPr="001A054A">
        <w:rPr>
          <w:rFonts w:ascii="Arial" w:hAnsi="Arial" w:cs="Arial"/>
          <w:sz w:val="22"/>
          <w:szCs w:val="22"/>
        </w:rPr>
        <w:t>(recorra ao ábaco respectivo)</w:t>
      </w:r>
      <w:r>
        <w:rPr>
          <w:rFonts w:ascii="Arial" w:hAnsi="Arial" w:cs="Arial"/>
          <w:sz w:val="22"/>
          <w:szCs w:val="22"/>
        </w:rPr>
        <w:t>;</w:t>
      </w:r>
    </w:p>
    <w:p w:rsidR="00B1772B" w:rsidRDefault="00B1772B" w:rsidP="000A2055">
      <w:pPr>
        <w:pStyle w:val="Avanodecorpodetexto2"/>
        <w:numPr>
          <w:ilvl w:val="0"/>
          <w:numId w:val="25"/>
        </w:numPr>
        <w:spacing w:beforeLines="60" w:before="144"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Determine o declive crítico</w:t>
      </w:r>
      <w:r w:rsidR="00F01869">
        <w:rPr>
          <w:rFonts w:ascii="Arial" w:hAnsi="Arial" w:cs="Arial"/>
          <w:sz w:val="22"/>
          <w:szCs w:val="22"/>
        </w:rPr>
        <w:t xml:space="preserve">, a partir do qual </w:t>
      </w:r>
      <w:bookmarkStart w:id="0" w:name="_GoBack"/>
      <w:bookmarkEnd w:id="0"/>
      <w:r w:rsidR="00F01869">
        <w:rPr>
          <w:rFonts w:ascii="Arial" w:hAnsi="Arial" w:cs="Arial"/>
          <w:sz w:val="22"/>
          <w:szCs w:val="22"/>
        </w:rPr>
        <w:t>o re</w:t>
      </w:r>
      <w:r w:rsidR="003E4592">
        <w:rPr>
          <w:rFonts w:ascii="Arial" w:hAnsi="Arial" w:cs="Arial"/>
          <w:sz w:val="22"/>
          <w:szCs w:val="22"/>
        </w:rPr>
        <w:t>gime de escoamento se alter</w:t>
      </w:r>
      <w:r w:rsidR="009E2DE2">
        <w:rPr>
          <w:rFonts w:ascii="Arial" w:hAnsi="Arial" w:cs="Arial"/>
          <w:sz w:val="22"/>
          <w:szCs w:val="22"/>
        </w:rPr>
        <w:t>aria</w:t>
      </w:r>
      <w:r w:rsidR="003E4592">
        <w:rPr>
          <w:rFonts w:ascii="Arial" w:hAnsi="Arial" w:cs="Arial"/>
          <w:sz w:val="22"/>
          <w:szCs w:val="22"/>
        </w:rPr>
        <w:t>.</w:t>
      </w:r>
    </w:p>
    <w:p w:rsidR="00B1772B" w:rsidRPr="002650F9" w:rsidRDefault="00B1772B" w:rsidP="003E4592">
      <w:pPr>
        <w:pStyle w:val="Avan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1772B" w:rsidRPr="00B41C4E" w:rsidRDefault="003E4592" w:rsidP="008C15E1">
      <w:pPr>
        <w:pStyle w:val="Avanodecorpodetexto2"/>
        <w:pBdr>
          <w:top w:val="single" w:sz="4" w:space="1" w:color="auto"/>
        </w:pBdr>
        <w:spacing w:before="240" w:after="0" w:line="240" w:lineRule="auto"/>
        <w:ind w:left="181" w:hanging="181"/>
        <w:rPr>
          <w:rFonts w:ascii="Arial" w:hAnsi="Arial" w:cs="Arial"/>
        </w:rPr>
      </w:pPr>
      <w:r>
        <w:rPr>
          <w:rFonts w:ascii="Arial" w:hAnsi="Arial" w:cs="Arial"/>
          <w:b/>
        </w:rPr>
        <w:t>Problema</w:t>
      </w:r>
      <w:r w:rsidR="00437247">
        <w:rPr>
          <w:rFonts w:ascii="Arial" w:hAnsi="Arial" w:cs="Arial"/>
          <w:b/>
        </w:rPr>
        <w:t xml:space="preserve"> II</w:t>
      </w:r>
      <w:r w:rsidR="00B1772B" w:rsidRPr="00B41C4E">
        <w:rPr>
          <w:rFonts w:ascii="Arial" w:hAnsi="Arial" w:cs="Arial"/>
          <w:b/>
        </w:rPr>
        <w:t xml:space="preserve"> </w:t>
      </w:r>
      <w:r w:rsidR="00B1772B" w:rsidRPr="00B41C4E">
        <w:rPr>
          <w:rFonts w:ascii="Arial" w:hAnsi="Arial" w:cs="Arial"/>
        </w:rPr>
        <w:t>(</w:t>
      </w:r>
      <w:r w:rsidR="00437247">
        <w:rPr>
          <w:rFonts w:ascii="Arial" w:hAnsi="Arial" w:cs="Arial"/>
        </w:rPr>
        <w:t>8</w:t>
      </w:r>
      <w:r w:rsidR="00B1772B" w:rsidRPr="00B41C4E">
        <w:rPr>
          <w:rFonts w:ascii="Arial" w:hAnsi="Arial" w:cs="Arial"/>
        </w:rPr>
        <w:t xml:space="preserve"> valores)</w:t>
      </w:r>
    </w:p>
    <w:p w:rsidR="00B1772B" w:rsidRPr="00B41C4E" w:rsidRDefault="00B1772B" w:rsidP="00B1772B">
      <w:pPr>
        <w:pStyle w:val="Avanodecorpodetexto2"/>
        <w:spacing w:before="120"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Pretende-se dimensionar </w:t>
      </w:r>
      <w:r w:rsidR="00437247">
        <w:rPr>
          <w:rFonts w:ascii="Arial" w:hAnsi="Arial" w:cs="Arial"/>
          <w:sz w:val="22"/>
          <w:szCs w:val="22"/>
        </w:rPr>
        <w:t>dois</w:t>
      </w:r>
      <w:r>
        <w:rPr>
          <w:rFonts w:ascii="Arial" w:hAnsi="Arial" w:cs="Arial"/>
          <w:sz w:val="22"/>
          <w:szCs w:val="22"/>
        </w:rPr>
        <w:t xml:space="preserve"> tanque</w:t>
      </w:r>
      <w:r w:rsidR="0043724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437247">
        <w:rPr>
          <w:rFonts w:ascii="Arial" w:hAnsi="Arial" w:cs="Arial"/>
          <w:sz w:val="22"/>
          <w:szCs w:val="22"/>
        </w:rPr>
        <w:t>(iguais)</w:t>
      </w:r>
      <w:r w:rsidR="008C15E1">
        <w:rPr>
          <w:rFonts w:ascii="Arial" w:hAnsi="Arial" w:cs="Arial"/>
          <w:sz w:val="22"/>
          <w:szCs w:val="22"/>
        </w:rPr>
        <w:t>,</w:t>
      </w:r>
      <w:r w:rsidR="00437247">
        <w:rPr>
          <w:rFonts w:ascii="Arial" w:hAnsi="Arial" w:cs="Arial"/>
          <w:sz w:val="22"/>
          <w:szCs w:val="22"/>
        </w:rPr>
        <w:t xml:space="preserve"> </w:t>
      </w:r>
      <w:r w:rsidR="008C15E1">
        <w:rPr>
          <w:rFonts w:ascii="Arial" w:hAnsi="Arial" w:cs="Arial"/>
          <w:sz w:val="22"/>
          <w:szCs w:val="22"/>
        </w:rPr>
        <w:t xml:space="preserve">de sedimentação gravítica </w:t>
      </w:r>
      <w:r>
        <w:rPr>
          <w:rFonts w:ascii="Arial" w:hAnsi="Arial" w:cs="Arial"/>
          <w:sz w:val="22"/>
          <w:szCs w:val="22"/>
        </w:rPr>
        <w:t>discreta</w:t>
      </w:r>
      <w:r w:rsidR="008C1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 separe</w:t>
      </w:r>
      <w:r w:rsidR="0043724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100% da população de partículas com o diâmetro mínimo de 515 </w:t>
      </w:r>
      <w:r w:rsidRPr="00EC1921">
        <w:rPr>
          <w:rFonts w:ascii="Symbol" w:hAnsi="Symbol" w:cs="Arial"/>
          <w:sz w:val="22"/>
          <w:szCs w:val="22"/>
        </w:rPr>
        <w:t></w:t>
      </w:r>
      <w:r>
        <w:rPr>
          <w:rFonts w:ascii="Arial" w:hAnsi="Arial" w:cs="Arial"/>
          <w:sz w:val="22"/>
          <w:szCs w:val="22"/>
        </w:rPr>
        <w:t xml:space="preserve">m, quando o caudal a tratar é </w:t>
      </w:r>
      <w:r w:rsidR="00437247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</w:t>
      </w:r>
      <w:r w:rsidRPr="00B41C4E">
        <w:rPr>
          <w:rFonts w:ascii="Arial" w:hAnsi="Arial" w:cs="Arial"/>
          <w:sz w:val="22"/>
          <w:szCs w:val="22"/>
        </w:rPr>
        <w:t>000 m</w:t>
      </w:r>
      <w:r w:rsidRPr="00B41C4E">
        <w:rPr>
          <w:rFonts w:ascii="Arial" w:hAnsi="Arial" w:cs="Arial"/>
          <w:sz w:val="22"/>
          <w:szCs w:val="22"/>
          <w:vertAlign w:val="superscript"/>
        </w:rPr>
        <w:t>3</w:t>
      </w:r>
      <w:r w:rsidRPr="00B41C4E">
        <w:rPr>
          <w:rFonts w:ascii="Arial" w:hAnsi="Arial" w:cs="Arial"/>
          <w:sz w:val="22"/>
          <w:szCs w:val="22"/>
        </w:rPr>
        <w:t xml:space="preserve"> d</w:t>
      </w:r>
      <w:r w:rsidRPr="00B41C4E">
        <w:rPr>
          <w:rFonts w:ascii="Arial" w:hAnsi="Arial" w:cs="Arial"/>
          <w:sz w:val="22"/>
          <w:szCs w:val="22"/>
          <w:vertAlign w:val="superscript"/>
        </w:rPr>
        <w:t>-1</w:t>
      </w:r>
      <w:r w:rsidRPr="00B41C4E">
        <w:rPr>
          <w:rFonts w:ascii="Arial" w:hAnsi="Arial" w:cs="Arial"/>
          <w:sz w:val="22"/>
          <w:szCs w:val="22"/>
        </w:rPr>
        <w:t xml:space="preserve">. A água residual contém partículas de massa volúmica = </w:t>
      </w:r>
      <w:r>
        <w:rPr>
          <w:rFonts w:ascii="Arial" w:hAnsi="Arial" w:cs="Arial"/>
          <w:sz w:val="22"/>
          <w:szCs w:val="22"/>
        </w:rPr>
        <w:t>8300</w:t>
      </w:r>
      <w:r w:rsidRPr="00B41C4E">
        <w:rPr>
          <w:rFonts w:ascii="Arial" w:hAnsi="Arial" w:cs="Arial"/>
          <w:sz w:val="22"/>
          <w:szCs w:val="22"/>
        </w:rPr>
        <w:t xml:space="preserve"> kg m</w:t>
      </w:r>
      <w:r w:rsidRPr="00B41C4E">
        <w:rPr>
          <w:rFonts w:ascii="Arial" w:hAnsi="Arial" w:cs="Arial"/>
          <w:sz w:val="22"/>
          <w:szCs w:val="22"/>
          <w:vertAlign w:val="superscript"/>
        </w:rPr>
        <w:t>-3</w:t>
      </w:r>
      <w:r w:rsidRPr="00B41C4E">
        <w:rPr>
          <w:rFonts w:ascii="Arial" w:hAnsi="Arial" w:cs="Arial"/>
          <w:sz w:val="22"/>
          <w:szCs w:val="22"/>
        </w:rPr>
        <w:t xml:space="preserve">. O líquido tem massa volúmica de </w:t>
      </w:r>
      <w:r>
        <w:rPr>
          <w:rFonts w:ascii="Arial" w:hAnsi="Arial" w:cs="Arial"/>
          <w:sz w:val="22"/>
          <w:szCs w:val="22"/>
        </w:rPr>
        <w:t>2600</w:t>
      </w:r>
      <w:r w:rsidRPr="00B41C4E">
        <w:rPr>
          <w:rFonts w:ascii="Arial" w:hAnsi="Arial" w:cs="Arial"/>
          <w:sz w:val="22"/>
          <w:szCs w:val="22"/>
        </w:rPr>
        <w:t xml:space="preserve"> kg m</w:t>
      </w:r>
      <w:r w:rsidRPr="00B41C4E">
        <w:rPr>
          <w:rFonts w:ascii="Arial" w:hAnsi="Arial" w:cs="Arial"/>
          <w:sz w:val="22"/>
          <w:szCs w:val="22"/>
          <w:vertAlign w:val="superscript"/>
        </w:rPr>
        <w:t>-3</w:t>
      </w:r>
      <w:r w:rsidRPr="00B41C4E">
        <w:rPr>
          <w:rFonts w:ascii="Arial" w:hAnsi="Arial" w:cs="Arial"/>
          <w:sz w:val="22"/>
          <w:szCs w:val="22"/>
        </w:rPr>
        <w:t xml:space="preserve"> e viscosidade de </w:t>
      </w:r>
      <w:r w:rsidR="00437247">
        <w:rPr>
          <w:rFonts w:ascii="Arial" w:hAnsi="Arial" w:cs="Arial"/>
          <w:sz w:val="22"/>
          <w:szCs w:val="22"/>
        </w:rPr>
        <w:t>0.0</w:t>
      </w:r>
      <w:r>
        <w:rPr>
          <w:rFonts w:ascii="Arial" w:hAnsi="Arial" w:cs="Arial"/>
          <w:sz w:val="22"/>
          <w:szCs w:val="22"/>
        </w:rPr>
        <w:t xml:space="preserve">5 </w:t>
      </w:r>
      <w:proofErr w:type="spellStart"/>
      <w:r>
        <w:rPr>
          <w:rFonts w:ascii="Arial" w:hAnsi="Arial" w:cs="Arial"/>
          <w:sz w:val="22"/>
          <w:szCs w:val="22"/>
        </w:rPr>
        <w:t>Pa.s</w:t>
      </w:r>
      <w:proofErr w:type="spellEnd"/>
      <w:r w:rsidRPr="00B41C4E">
        <w:rPr>
          <w:rFonts w:ascii="Arial" w:hAnsi="Arial" w:cs="Arial"/>
          <w:sz w:val="22"/>
          <w:szCs w:val="22"/>
        </w:rPr>
        <w:t>.</w:t>
      </w:r>
    </w:p>
    <w:p w:rsidR="009D59D9" w:rsidRDefault="009D59D9" w:rsidP="000A2055">
      <w:pPr>
        <w:pStyle w:val="Avanodecorpodetexto2"/>
        <w:tabs>
          <w:tab w:val="left" w:pos="284"/>
        </w:tabs>
        <w:spacing w:beforeLines="60" w:before="144"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Determine a carga hidráulica de superfície do</w:t>
      </w:r>
      <w:r w:rsidR="0043724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tanque</w:t>
      </w:r>
      <w:r w:rsidR="00437247">
        <w:rPr>
          <w:rFonts w:ascii="Arial" w:hAnsi="Arial" w:cs="Arial"/>
          <w:sz w:val="22"/>
          <w:szCs w:val="22"/>
        </w:rPr>
        <w:t>s</w:t>
      </w:r>
      <w:r w:rsidR="00884140">
        <w:rPr>
          <w:rFonts w:ascii="Arial" w:hAnsi="Arial" w:cs="Arial"/>
          <w:sz w:val="22"/>
          <w:szCs w:val="22"/>
        </w:rPr>
        <w:t>. Justifique</w:t>
      </w:r>
      <w:r>
        <w:rPr>
          <w:rFonts w:ascii="Arial" w:hAnsi="Arial" w:cs="Arial"/>
          <w:sz w:val="22"/>
          <w:szCs w:val="22"/>
        </w:rPr>
        <w:t>;</w:t>
      </w:r>
    </w:p>
    <w:p w:rsidR="00B1772B" w:rsidRDefault="009D59D9" w:rsidP="000A2055">
      <w:pPr>
        <w:pStyle w:val="Avanodecorpodetexto2"/>
        <w:tabs>
          <w:tab w:val="left" w:pos="284"/>
        </w:tabs>
        <w:spacing w:beforeLines="60" w:before="144"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</w:t>
      </w:r>
      <w:r w:rsidR="00B1772B">
        <w:rPr>
          <w:rFonts w:ascii="Arial" w:hAnsi="Arial" w:cs="Arial"/>
          <w:sz w:val="22"/>
          <w:szCs w:val="22"/>
        </w:rPr>
        <w:t>etermine as dimensões do</w:t>
      </w:r>
      <w:r w:rsidR="00437247">
        <w:rPr>
          <w:rFonts w:ascii="Arial" w:hAnsi="Arial" w:cs="Arial"/>
          <w:sz w:val="22"/>
          <w:szCs w:val="22"/>
        </w:rPr>
        <w:t>s</w:t>
      </w:r>
      <w:r w:rsidR="00B1772B">
        <w:rPr>
          <w:rFonts w:ascii="Arial" w:hAnsi="Arial" w:cs="Arial"/>
          <w:sz w:val="22"/>
          <w:szCs w:val="22"/>
        </w:rPr>
        <w:t xml:space="preserve"> tanque</w:t>
      </w:r>
      <w:r w:rsidR="00437247">
        <w:rPr>
          <w:rFonts w:ascii="Arial" w:hAnsi="Arial" w:cs="Arial"/>
          <w:sz w:val="22"/>
          <w:szCs w:val="22"/>
        </w:rPr>
        <w:t>s</w:t>
      </w:r>
      <w:r w:rsidR="00B1772B">
        <w:rPr>
          <w:rFonts w:ascii="Arial" w:hAnsi="Arial" w:cs="Arial"/>
          <w:sz w:val="22"/>
          <w:szCs w:val="22"/>
        </w:rPr>
        <w:t xml:space="preserve"> e o tempo de detenção hidráulica, explicando todos os passos de acordo com critérios de projecto;</w:t>
      </w:r>
    </w:p>
    <w:p w:rsidR="00B1772B" w:rsidRDefault="009D59D9" w:rsidP="000A2055">
      <w:pPr>
        <w:pStyle w:val="Avanodecorpodetexto2"/>
        <w:tabs>
          <w:tab w:val="left" w:pos="284"/>
        </w:tabs>
        <w:spacing w:beforeLines="60" w:before="144"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B1772B">
        <w:rPr>
          <w:rFonts w:ascii="Arial" w:hAnsi="Arial" w:cs="Arial"/>
          <w:sz w:val="22"/>
          <w:szCs w:val="22"/>
        </w:rPr>
        <w:t xml:space="preserve">Dimensione o descarregador para o </w:t>
      </w:r>
      <w:proofErr w:type="spellStart"/>
      <w:r w:rsidR="00B1772B" w:rsidRPr="00437247">
        <w:rPr>
          <w:rFonts w:ascii="Arial" w:hAnsi="Arial" w:cs="Arial"/>
          <w:i/>
          <w:sz w:val="22"/>
          <w:szCs w:val="22"/>
        </w:rPr>
        <w:t>outflow</w:t>
      </w:r>
      <w:proofErr w:type="spellEnd"/>
      <w:r w:rsidR="00B1772B">
        <w:rPr>
          <w:rFonts w:ascii="Arial" w:hAnsi="Arial" w:cs="Arial"/>
          <w:sz w:val="22"/>
          <w:szCs w:val="22"/>
        </w:rPr>
        <w:t xml:space="preserve"> de modo a manter constante a altura dentro do</w:t>
      </w:r>
      <w:r w:rsidR="00437247">
        <w:rPr>
          <w:rFonts w:ascii="Arial" w:hAnsi="Arial" w:cs="Arial"/>
          <w:sz w:val="22"/>
          <w:szCs w:val="22"/>
        </w:rPr>
        <w:t>s</w:t>
      </w:r>
      <w:r w:rsidR="00B1772B">
        <w:rPr>
          <w:rFonts w:ascii="Arial" w:hAnsi="Arial" w:cs="Arial"/>
          <w:sz w:val="22"/>
          <w:szCs w:val="22"/>
        </w:rPr>
        <w:t xml:space="preserve"> tanque</w:t>
      </w:r>
      <w:r w:rsidR="00437247">
        <w:rPr>
          <w:rFonts w:ascii="Arial" w:hAnsi="Arial" w:cs="Arial"/>
          <w:sz w:val="22"/>
          <w:szCs w:val="22"/>
        </w:rPr>
        <w:t>s</w:t>
      </w:r>
      <w:r w:rsidR="00B1772B">
        <w:rPr>
          <w:rFonts w:ascii="Arial" w:hAnsi="Arial" w:cs="Arial"/>
          <w:sz w:val="22"/>
          <w:szCs w:val="22"/>
        </w:rPr>
        <w:t>;</w:t>
      </w:r>
    </w:p>
    <w:p w:rsidR="008C15E1" w:rsidRDefault="008C15E1" w:rsidP="000A2055">
      <w:pPr>
        <w:pStyle w:val="Avanodecorpodetexto2"/>
        <w:tabs>
          <w:tab w:val="left" w:pos="284"/>
        </w:tabs>
        <w:spacing w:beforeLines="60" w:before="144"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Apresente um esquema qualitativo, em planta, do tanque com o descarregador;</w:t>
      </w:r>
    </w:p>
    <w:p w:rsidR="00B1772B" w:rsidRPr="004A0F97" w:rsidRDefault="009D59D9" w:rsidP="000A2055">
      <w:pPr>
        <w:pStyle w:val="NormalWeb"/>
        <w:spacing w:beforeLines="60" w:before="144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d)</w:t>
      </w:r>
      <w:r w:rsidR="00B1772B">
        <w:rPr>
          <w:rFonts w:ascii="Arial" w:hAnsi="Arial" w:cs="Arial"/>
          <w:sz w:val="22"/>
          <w:szCs w:val="22"/>
          <w:lang w:val="pt-PT"/>
        </w:rPr>
        <w:t xml:space="preserve"> Qual o </w:t>
      </w:r>
      <w:r w:rsidR="00B1772B" w:rsidRPr="00437247">
        <w:rPr>
          <w:rFonts w:ascii="Arial" w:hAnsi="Arial" w:cs="Arial"/>
          <w:i/>
          <w:sz w:val="22"/>
          <w:szCs w:val="22"/>
          <w:lang w:val="pt-PT"/>
        </w:rPr>
        <w:t xml:space="preserve">cut </w:t>
      </w:r>
      <w:proofErr w:type="spellStart"/>
      <w:r w:rsidR="00B1772B" w:rsidRPr="00437247">
        <w:rPr>
          <w:rFonts w:ascii="Arial" w:hAnsi="Arial" w:cs="Arial"/>
          <w:i/>
          <w:sz w:val="22"/>
          <w:szCs w:val="22"/>
          <w:lang w:val="pt-PT"/>
        </w:rPr>
        <w:t>size</w:t>
      </w:r>
      <w:proofErr w:type="spellEnd"/>
      <w:r w:rsidR="00B1772B">
        <w:rPr>
          <w:rFonts w:ascii="Arial" w:hAnsi="Arial" w:cs="Arial"/>
          <w:sz w:val="22"/>
          <w:szCs w:val="22"/>
          <w:lang w:val="pt-PT"/>
        </w:rPr>
        <w:t xml:space="preserve"> do</w:t>
      </w:r>
      <w:r w:rsidR="00437247">
        <w:rPr>
          <w:rFonts w:ascii="Arial" w:hAnsi="Arial" w:cs="Arial"/>
          <w:sz w:val="22"/>
          <w:szCs w:val="22"/>
          <w:lang w:val="pt-PT"/>
        </w:rPr>
        <w:t>s</w:t>
      </w:r>
      <w:r w:rsidR="00B1772B">
        <w:rPr>
          <w:rFonts w:ascii="Arial" w:hAnsi="Arial" w:cs="Arial"/>
          <w:sz w:val="22"/>
          <w:szCs w:val="22"/>
          <w:lang w:val="pt-PT"/>
        </w:rPr>
        <w:t xml:space="preserve"> tanque</w:t>
      </w:r>
      <w:r w:rsidR="00437247">
        <w:rPr>
          <w:rFonts w:ascii="Arial" w:hAnsi="Arial" w:cs="Arial"/>
          <w:sz w:val="22"/>
          <w:szCs w:val="22"/>
          <w:lang w:val="pt-PT"/>
        </w:rPr>
        <w:t>s</w:t>
      </w:r>
      <w:r w:rsidR="00B1772B">
        <w:rPr>
          <w:rFonts w:ascii="Arial" w:hAnsi="Arial" w:cs="Arial"/>
          <w:sz w:val="22"/>
          <w:szCs w:val="22"/>
          <w:lang w:val="pt-PT"/>
        </w:rPr>
        <w:t xml:space="preserve"> que dimensionou</w:t>
      </w:r>
      <w:r w:rsidR="00437247">
        <w:rPr>
          <w:rFonts w:ascii="Arial" w:hAnsi="Arial" w:cs="Arial"/>
          <w:sz w:val="22"/>
          <w:szCs w:val="22"/>
          <w:lang w:val="pt-PT"/>
        </w:rPr>
        <w:t>?</w:t>
      </w:r>
    </w:p>
    <w:p w:rsidR="00B1772B" w:rsidRDefault="00B1772B" w:rsidP="00B1772B">
      <w:pPr>
        <w:rPr>
          <w:rFonts w:ascii="Arial" w:hAnsi="Arial" w:cs="Arial"/>
          <w:sz w:val="22"/>
          <w:szCs w:val="22"/>
        </w:rPr>
      </w:pPr>
    </w:p>
    <w:p w:rsidR="00B1772B" w:rsidRPr="00B1772B" w:rsidRDefault="00B1772B" w:rsidP="00B1772B">
      <w:pPr>
        <w:rPr>
          <w:rFonts w:ascii="Arial" w:hAnsi="Arial" w:cs="Arial"/>
          <w:sz w:val="22"/>
          <w:szCs w:val="22"/>
        </w:rPr>
      </w:pPr>
    </w:p>
    <w:p w:rsidR="00437247" w:rsidRDefault="00437247" w:rsidP="00437247">
      <w:pPr>
        <w:jc w:val="center"/>
        <w:rPr>
          <w:rFonts w:ascii="Arial" w:hAnsi="Arial" w:cs="Arial"/>
          <w:i/>
        </w:rPr>
      </w:pPr>
    </w:p>
    <w:p w:rsidR="00437247" w:rsidRPr="00437247" w:rsidRDefault="00437247" w:rsidP="00437247">
      <w:pPr>
        <w:pBdr>
          <w:top w:val="single" w:sz="4" w:space="1" w:color="auto"/>
        </w:pBd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37247">
        <w:rPr>
          <w:rFonts w:ascii="Arial" w:hAnsi="Arial" w:cs="Arial"/>
          <w:b/>
          <w:sz w:val="28"/>
          <w:szCs w:val="28"/>
        </w:rPr>
        <w:t>Formulário</w:t>
      </w:r>
    </w:p>
    <w:p w:rsidR="008F7257" w:rsidRDefault="008F7257" w:rsidP="008F7257">
      <w:pPr>
        <w:spacing w:after="120"/>
        <w:jc w:val="center"/>
        <w:rPr>
          <w:rFonts w:ascii="Arial" w:hAnsi="Arial" w:cs="Arial"/>
          <w:i/>
          <w:sz w:val="22"/>
          <w:szCs w:val="22"/>
        </w:rPr>
      </w:pPr>
    </w:p>
    <w:p w:rsidR="003D1950" w:rsidRDefault="003D1950" w:rsidP="003D195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Escoamento em superfície livre</w:t>
      </w:r>
    </w:p>
    <w:tbl>
      <w:tblPr>
        <w:tblW w:w="8827" w:type="dxa"/>
        <w:tblInd w:w="-72" w:type="dxa"/>
        <w:tblLook w:val="0000" w:firstRow="0" w:lastRow="0" w:firstColumn="0" w:lastColumn="0" w:noHBand="0" w:noVBand="0"/>
      </w:tblPr>
      <w:tblGrid>
        <w:gridCol w:w="4291"/>
        <w:gridCol w:w="4536"/>
      </w:tblGrid>
      <w:tr w:rsidR="003D1950" w:rsidRPr="003D1950" w:rsidTr="003D1950">
        <w:trPr>
          <w:cantSplit/>
        </w:trPr>
        <w:tc>
          <w:tcPr>
            <w:tcW w:w="4291" w:type="dxa"/>
            <w:vAlign w:val="center"/>
          </w:tcPr>
          <w:p w:rsidR="003D1950" w:rsidRDefault="003D1950" w:rsidP="003D1950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D1950">
              <w:rPr>
                <w:rFonts w:ascii="Arial" w:hAnsi="Arial" w:cs="Arial"/>
                <w:sz w:val="22"/>
                <w:szCs w:val="22"/>
                <w:lang w:val="pt-PT"/>
              </w:rPr>
              <w:t xml:space="preserve">Lei de resistência </w:t>
            </w:r>
          </w:p>
          <w:p w:rsidR="003D1950" w:rsidRPr="003D1950" w:rsidRDefault="003D1950" w:rsidP="003D1950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D1950">
              <w:rPr>
                <w:rFonts w:ascii="Arial" w:hAnsi="Arial" w:cs="Arial"/>
                <w:position w:val="-10"/>
                <w:sz w:val="20"/>
                <w:szCs w:val="20"/>
                <w:lang w:val="pt-PT"/>
              </w:rPr>
              <w:object w:dxaOrig="170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22.5pt" o:ole="">
                  <v:imagedata r:id="rId8" o:title=""/>
                </v:shape>
                <o:OLEObject Type="Embed" ProgID="Equation.3" ShapeID="_x0000_i1025" DrawAspect="Content" ObjectID="_1574838961" r:id="rId9"/>
              </w:object>
            </w:r>
            <w:r w:rsidRPr="003D1950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:rsidR="003D1950" w:rsidRDefault="003D1950" w:rsidP="00825B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3D1950" w:rsidRPr="003D1950" w:rsidRDefault="003D1950" w:rsidP="00825B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D1950">
              <w:rPr>
                <w:rFonts w:ascii="Arial" w:hAnsi="Arial" w:cs="Arial"/>
                <w:sz w:val="22"/>
                <w:szCs w:val="22"/>
                <w:lang w:val="pt-PT"/>
              </w:rPr>
              <w:t>com Q (m</w:t>
            </w:r>
            <w:r w:rsidRPr="003D1950">
              <w:rPr>
                <w:rFonts w:ascii="Arial" w:hAnsi="Arial" w:cs="Arial"/>
                <w:sz w:val="22"/>
                <w:szCs w:val="22"/>
                <w:vertAlign w:val="superscript"/>
                <w:lang w:val="pt-PT"/>
              </w:rPr>
              <w:t>3</w:t>
            </w:r>
            <w:r w:rsidRPr="003D1950">
              <w:rPr>
                <w:rFonts w:ascii="Arial" w:hAnsi="Arial" w:cs="Arial"/>
                <w:sz w:val="22"/>
                <w:szCs w:val="22"/>
                <w:lang w:val="pt-PT"/>
              </w:rPr>
              <w:t xml:space="preserve"> s</w:t>
            </w:r>
            <w:r w:rsidRPr="003D1950">
              <w:rPr>
                <w:rFonts w:ascii="Arial" w:hAnsi="Arial" w:cs="Arial"/>
                <w:sz w:val="22"/>
                <w:szCs w:val="22"/>
                <w:vertAlign w:val="superscript"/>
                <w:lang w:val="pt-PT"/>
              </w:rPr>
              <w:t>-1</w:t>
            </w:r>
            <w:r w:rsidRPr="003D1950">
              <w:rPr>
                <w:rFonts w:ascii="Arial" w:hAnsi="Arial" w:cs="Arial"/>
                <w:sz w:val="22"/>
                <w:szCs w:val="22"/>
                <w:lang w:val="pt-PT"/>
              </w:rPr>
              <w:t>), A (m</w:t>
            </w:r>
            <w:r w:rsidRPr="003D1950">
              <w:rPr>
                <w:rFonts w:ascii="Arial" w:hAnsi="Arial" w:cs="Arial"/>
                <w:sz w:val="22"/>
                <w:szCs w:val="22"/>
                <w:vertAlign w:val="superscript"/>
                <w:lang w:val="pt-PT"/>
              </w:rPr>
              <w:t>2</w:t>
            </w:r>
            <w:r w:rsidRPr="003D1950">
              <w:rPr>
                <w:rFonts w:ascii="Arial" w:hAnsi="Arial" w:cs="Arial"/>
                <w:sz w:val="22"/>
                <w:szCs w:val="22"/>
                <w:lang w:val="pt-PT"/>
              </w:rPr>
              <w:t>), R (m) e j (m m</w:t>
            </w:r>
            <w:r w:rsidRPr="003D1950">
              <w:rPr>
                <w:rFonts w:ascii="Arial" w:hAnsi="Arial" w:cs="Arial"/>
                <w:sz w:val="22"/>
                <w:szCs w:val="22"/>
                <w:vertAlign w:val="superscript"/>
                <w:lang w:val="pt-PT"/>
              </w:rPr>
              <w:t>-1</w:t>
            </w:r>
            <w:r w:rsidRPr="003D1950">
              <w:rPr>
                <w:rFonts w:ascii="Arial" w:hAnsi="Arial" w:cs="Arial"/>
                <w:sz w:val="22"/>
                <w:szCs w:val="22"/>
                <w:lang w:val="pt-PT"/>
              </w:rPr>
              <w:t>)</w:t>
            </w:r>
          </w:p>
        </w:tc>
        <w:tc>
          <w:tcPr>
            <w:tcW w:w="4536" w:type="dxa"/>
          </w:tcPr>
          <w:p w:rsidR="003D1950" w:rsidRPr="003D1950" w:rsidRDefault="003D1950" w:rsidP="00D102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lang w:val="pt-PT"/>
              </w:rPr>
            </w:pPr>
            <w:r w:rsidRPr="003D1950">
              <w:rPr>
                <w:rFonts w:ascii="Arial" w:hAnsi="Arial" w:cs="Arial"/>
                <w:bCs/>
                <w:lang w:val="pt-PT"/>
              </w:rPr>
              <w:t>Secção rectangular</w:t>
            </w:r>
          </w:p>
          <w:p w:rsidR="003D1950" w:rsidRPr="003D1950" w:rsidRDefault="003D1950" w:rsidP="00D102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PT"/>
              </w:rPr>
            </w:pPr>
            <w:r w:rsidRPr="003D1950">
              <w:rPr>
                <w:rFonts w:ascii="Arial" w:hAnsi="Arial" w:cs="Arial"/>
                <w:position w:val="-10"/>
                <w:lang w:val="pt-PT"/>
              </w:rPr>
              <w:object w:dxaOrig="840" w:dyaOrig="320" w14:anchorId="3609ECE5">
                <v:shape id="_x0000_i1026" type="#_x0000_t75" style="width:42pt;height:15.75pt" o:ole="">
                  <v:imagedata r:id="rId10" o:title=""/>
                </v:shape>
                <o:OLEObject Type="Embed" ProgID="Equation.3" ShapeID="_x0000_i1026" DrawAspect="Content" ObjectID="_1574838962" r:id="rId11"/>
              </w:object>
            </w:r>
            <w:r>
              <w:rPr>
                <w:rFonts w:ascii="Arial" w:hAnsi="Arial" w:cs="Arial"/>
                <w:lang w:val="pt-PT"/>
              </w:rPr>
              <w:t xml:space="preserve">, </w:t>
            </w:r>
            <w:r w:rsidRPr="003D1950">
              <w:rPr>
                <w:rFonts w:ascii="Arial" w:hAnsi="Arial" w:cs="Arial"/>
                <w:position w:val="-10"/>
                <w:lang w:val="pt-PT"/>
              </w:rPr>
              <w:object w:dxaOrig="1180" w:dyaOrig="320" w14:anchorId="35D1E708">
                <v:shape id="_x0000_i1027" type="#_x0000_t75" style="width:58.5pt;height:15.75pt" o:ole="">
                  <v:imagedata r:id="rId12" o:title=""/>
                </v:shape>
                <o:OLEObject Type="Embed" ProgID="Equation.3" ShapeID="_x0000_i1027" DrawAspect="Content" ObjectID="_1574838963" r:id="rId13"/>
              </w:object>
            </w:r>
          </w:p>
          <w:p w:rsidR="003D1950" w:rsidRPr="003D1950" w:rsidRDefault="003D1950" w:rsidP="00D102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pt-PT"/>
              </w:rPr>
            </w:pPr>
            <w:r w:rsidRPr="003D1950">
              <w:rPr>
                <w:rFonts w:ascii="Arial" w:hAnsi="Arial" w:cs="Arial"/>
                <w:position w:val="-32"/>
              </w:rPr>
              <w:object w:dxaOrig="1160" w:dyaOrig="820" w14:anchorId="5098EF94">
                <v:shape id="_x0000_i1028" type="#_x0000_t75" style="width:58.5pt;height:41.25pt" o:ole="">
                  <v:imagedata r:id="rId14" o:title=""/>
                </v:shape>
                <o:OLEObject Type="Embed" ProgID="Equation.3" ShapeID="_x0000_i1028" DrawAspect="Content" ObjectID="_1574838964" r:id="rId15"/>
              </w:object>
            </w:r>
          </w:p>
        </w:tc>
      </w:tr>
      <w:tr w:rsidR="003D1950" w:rsidRPr="003D1950" w:rsidTr="003D1950">
        <w:trPr>
          <w:cantSplit/>
          <w:trHeight w:val="701"/>
        </w:trPr>
        <w:tc>
          <w:tcPr>
            <w:tcW w:w="4291" w:type="dxa"/>
            <w:vAlign w:val="center"/>
          </w:tcPr>
          <w:p w:rsidR="003D1950" w:rsidRPr="003D1950" w:rsidRDefault="003D1950" w:rsidP="00825B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536" w:type="dxa"/>
          </w:tcPr>
          <w:p w:rsidR="003D1950" w:rsidRPr="003D1950" w:rsidRDefault="003D1950" w:rsidP="00D102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lang w:val="pt-PT"/>
              </w:rPr>
            </w:pPr>
            <w:r w:rsidRPr="003D1950">
              <w:rPr>
                <w:rFonts w:ascii="Arial" w:hAnsi="Arial" w:cs="Arial"/>
                <w:bCs/>
                <w:lang w:val="pt-PT"/>
              </w:rPr>
              <w:t>Secção trapezoidal</w:t>
            </w:r>
          </w:p>
          <w:p w:rsidR="003D1950" w:rsidRPr="003D1950" w:rsidRDefault="009E2DE2" w:rsidP="003D1950">
            <w:pPr>
              <w:pStyle w:val="NormalWeb"/>
              <w:spacing w:before="0" w:beforeAutospacing="0" w:after="0" w:afterAutospacing="0"/>
              <w:ind w:left="357"/>
              <w:jc w:val="center"/>
              <w:rPr>
                <w:rFonts w:ascii="Arial" w:hAnsi="Arial" w:cs="Arial"/>
                <w:lang w:val="pt-PT"/>
              </w:rPr>
            </w:pPr>
            <w:r w:rsidRPr="009E2DE2">
              <w:rPr>
                <w:rFonts w:ascii="Arial" w:hAnsi="Arial" w:cs="Arial"/>
                <w:position w:val="-12"/>
                <w:lang w:val="pt-PT"/>
              </w:rPr>
              <w:object w:dxaOrig="1400" w:dyaOrig="380" w14:anchorId="4BF5D4D9">
                <v:shape id="_x0000_i1029" type="#_x0000_t75" style="width:70.5pt;height:18.75pt" o:ole="">
                  <v:imagedata r:id="rId16" o:title=""/>
                </v:shape>
                <o:OLEObject Type="Embed" ProgID="Equation.3" ShapeID="_x0000_i1029" DrawAspect="Content" ObjectID="_1574838965" r:id="rId17"/>
              </w:object>
            </w:r>
            <w:r w:rsidR="003D1950">
              <w:rPr>
                <w:rFonts w:ascii="Arial" w:hAnsi="Arial" w:cs="Arial"/>
                <w:lang w:val="pt-PT"/>
              </w:rPr>
              <w:t xml:space="preserve">, </w:t>
            </w:r>
            <w:r w:rsidRPr="009E2DE2">
              <w:rPr>
                <w:rFonts w:ascii="Arial" w:hAnsi="Arial" w:cs="Arial"/>
                <w:position w:val="-14"/>
                <w:lang w:val="pt-PT"/>
              </w:rPr>
              <w:object w:dxaOrig="2260" w:dyaOrig="440" w14:anchorId="30F373E8">
                <v:shape id="_x0000_i1030" type="#_x0000_t75" style="width:113.25pt;height:22.5pt" o:ole="">
                  <v:imagedata r:id="rId18" o:title=""/>
                </v:shape>
                <o:OLEObject Type="Embed" ProgID="Equation.3" ShapeID="_x0000_i1030" DrawAspect="Content" ObjectID="_1574838966" r:id="rId19"/>
              </w:object>
            </w:r>
          </w:p>
        </w:tc>
      </w:tr>
    </w:tbl>
    <w:p w:rsidR="00A44627" w:rsidRPr="00437247" w:rsidRDefault="00437247" w:rsidP="00437247">
      <w:pPr>
        <w:spacing w:before="240"/>
        <w:jc w:val="right"/>
        <w:rPr>
          <w:rFonts w:ascii="Arial" w:hAnsi="Arial" w:cs="Arial"/>
          <w:i/>
          <w:sz w:val="22"/>
          <w:szCs w:val="22"/>
        </w:rPr>
      </w:pPr>
      <w:proofErr w:type="spellStart"/>
      <w:r w:rsidRPr="00437247">
        <w:rPr>
          <w:rFonts w:ascii="Arial" w:hAnsi="Arial" w:cs="Arial"/>
          <w:i/>
          <w:sz w:val="22"/>
          <w:szCs w:val="22"/>
        </w:rPr>
        <w:lastRenderedPageBreak/>
        <w:t>Vsffv</w:t>
      </w:r>
      <w:proofErr w:type="spellEnd"/>
    </w:p>
    <w:p w:rsidR="00437247" w:rsidRDefault="00437247" w:rsidP="00A31601">
      <w:pPr>
        <w:rPr>
          <w:rFonts w:ascii="Arial" w:hAnsi="Arial" w:cs="Arial"/>
          <w:sz w:val="22"/>
          <w:szCs w:val="22"/>
        </w:rPr>
      </w:pPr>
    </w:p>
    <w:p w:rsidR="00437247" w:rsidRPr="00384E37" w:rsidRDefault="00437247" w:rsidP="00A31601">
      <w:pPr>
        <w:rPr>
          <w:rFonts w:ascii="Arial" w:hAnsi="Arial" w:cs="Arial"/>
          <w:sz w:val="22"/>
          <w:szCs w:val="22"/>
        </w:rPr>
      </w:pPr>
    </w:p>
    <w:p w:rsidR="00A31601" w:rsidRDefault="003D1950" w:rsidP="008F725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Sedimentação de partículas, flocos e nuvens</w:t>
      </w:r>
    </w:p>
    <w:tbl>
      <w:tblPr>
        <w:tblStyle w:val="TabelacomGrelha"/>
        <w:tblW w:w="9606" w:type="dxa"/>
        <w:tblLayout w:type="fixed"/>
        <w:tblLook w:val="0420" w:firstRow="1" w:lastRow="0" w:firstColumn="0" w:lastColumn="0" w:noHBand="0" w:noVBand="1"/>
      </w:tblPr>
      <w:tblGrid>
        <w:gridCol w:w="392"/>
        <w:gridCol w:w="1984"/>
        <w:gridCol w:w="2410"/>
        <w:gridCol w:w="2552"/>
        <w:gridCol w:w="236"/>
        <w:gridCol w:w="2032"/>
      </w:tblGrid>
      <w:tr w:rsidR="00685BFD" w:rsidRPr="001466EB" w:rsidTr="00D35379">
        <w:trPr>
          <w:trHeight w:val="283"/>
        </w:trPr>
        <w:tc>
          <w:tcPr>
            <w:tcW w:w="392" w:type="dxa"/>
            <w:hideMark/>
          </w:tcPr>
          <w:p w:rsidR="001466EB" w:rsidRPr="001466EB" w:rsidRDefault="00E612D3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</w:p>
        </w:tc>
        <w:tc>
          <w:tcPr>
            <w:tcW w:w="1984" w:type="dxa"/>
            <w:hideMark/>
          </w:tcPr>
          <w:p w:rsidR="001466EB" w:rsidRPr="001466EB" w:rsidRDefault="00685BFD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rFonts w:ascii="Arial" w:hAnsi="Arial" w:cs="Arial"/>
                <w:bCs/>
                <w:color w:val="000000" w:themeColor="text1"/>
                <w:kern w:val="24"/>
                <w:sz w:val="22"/>
                <w:szCs w:val="22"/>
                <w:lang w:eastAsia="pt-PT"/>
              </w:rPr>
              <w:t>v</w:t>
            </w:r>
            <w:r w:rsidRPr="001466EB">
              <w:rPr>
                <w:rFonts w:ascii="Arial" w:hAnsi="Arial" w:cs="Arial"/>
                <w:bCs/>
                <w:color w:val="000000" w:themeColor="text1"/>
                <w:kern w:val="24"/>
                <w:position w:val="-9"/>
                <w:sz w:val="22"/>
                <w:szCs w:val="22"/>
                <w:vertAlign w:val="subscript"/>
                <w:lang w:eastAsia="pt-PT"/>
              </w:rPr>
              <w:t>T</w:t>
            </w:r>
          </w:p>
        </w:tc>
        <w:tc>
          <w:tcPr>
            <w:tcW w:w="2410" w:type="dxa"/>
            <w:hideMark/>
          </w:tcPr>
          <w:p w:rsidR="001466EB" w:rsidRPr="001466EB" w:rsidRDefault="00685BFD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proofErr w:type="spellStart"/>
            <w:r w:rsidRPr="001466EB">
              <w:rPr>
                <w:rFonts w:ascii="Arial" w:hAnsi="Arial" w:cs="Arial"/>
                <w:bCs/>
                <w:color w:val="000000" w:themeColor="text1"/>
                <w:kern w:val="24"/>
                <w:sz w:val="22"/>
                <w:szCs w:val="22"/>
                <w:lang w:eastAsia="pt-PT"/>
              </w:rPr>
              <w:t>Fv</w:t>
            </w:r>
            <w:proofErr w:type="spellEnd"/>
          </w:p>
        </w:tc>
        <w:tc>
          <w:tcPr>
            <w:tcW w:w="2552" w:type="dxa"/>
            <w:hideMark/>
          </w:tcPr>
          <w:p w:rsidR="001466EB" w:rsidRPr="001466EB" w:rsidRDefault="00685BFD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proofErr w:type="spellStart"/>
            <w:r w:rsidRPr="001466EB">
              <w:rPr>
                <w:rFonts w:ascii="Arial" w:hAnsi="Arial" w:cs="Arial"/>
                <w:bCs/>
                <w:color w:val="000000" w:themeColor="text1"/>
                <w:kern w:val="24"/>
                <w:sz w:val="22"/>
                <w:szCs w:val="22"/>
                <w:lang w:eastAsia="pt-PT"/>
              </w:rPr>
              <w:t>Cv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85BFD" w:rsidRPr="001466EB" w:rsidRDefault="00685BFD" w:rsidP="00EE3616">
            <w:pPr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22"/>
                <w:szCs w:val="22"/>
                <w:lang w:eastAsia="pt-PT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685BFD" w:rsidRPr="001466EB" w:rsidRDefault="00685BFD" w:rsidP="00EE3616">
            <w:pPr>
              <w:jc w:val="center"/>
              <w:rPr>
                <w:rFonts w:ascii="Arial" w:hAnsi="Arial" w:cs="Arial"/>
                <w:bCs/>
                <w:color w:val="000000" w:themeColor="text1"/>
                <w:kern w:val="24"/>
                <w:sz w:val="22"/>
                <w:szCs w:val="22"/>
                <w:lang w:eastAsia="pt-PT"/>
              </w:rPr>
            </w:pPr>
            <w:r>
              <w:rPr>
                <w:rFonts w:ascii="Arial" w:hAnsi="Arial" w:cs="Arial"/>
                <w:bCs/>
                <w:color w:val="000000" w:themeColor="text1"/>
                <w:kern w:val="24"/>
                <w:sz w:val="22"/>
                <w:szCs w:val="22"/>
                <w:lang w:eastAsia="pt-PT"/>
              </w:rPr>
              <w:t>Heywood</w:t>
            </w:r>
          </w:p>
        </w:tc>
      </w:tr>
      <w:tr w:rsidR="00D35379" w:rsidRPr="001466EB" w:rsidTr="001210DC">
        <w:trPr>
          <w:trHeight w:val="1050"/>
        </w:trPr>
        <w:tc>
          <w:tcPr>
            <w:tcW w:w="392" w:type="dxa"/>
            <w:textDirection w:val="btLr"/>
            <w:hideMark/>
          </w:tcPr>
          <w:p w:rsidR="001466EB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rFonts w:ascii="Arial" w:hAnsi="Arial" w:cs="Arial"/>
                <w:bCs/>
                <w:color w:val="000000" w:themeColor="text1"/>
                <w:kern w:val="24"/>
                <w:sz w:val="22"/>
                <w:szCs w:val="22"/>
                <w:lang w:eastAsia="pt-PT"/>
              </w:rPr>
              <w:t>Laminar</w:t>
            </w:r>
          </w:p>
        </w:tc>
        <w:tc>
          <w:tcPr>
            <w:tcW w:w="1984" w:type="dxa"/>
            <w:vAlign w:val="center"/>
            <w:hideMark/>
          </w:tcPr>
          <w:p w:rsidR="00D35379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position w:val="-30"/>
              </w:rPr>
              <w:object w:dxaOrig="1780" w:dyaOrig="740">
                <v:shape id="_x0000_i1031" type="#_x0000_t75" style="width:89.25pt;height:36.75pt" o:ole="" o:allowoverlap="f">
                  <v:imagedata r:id="rId20" o:title=""/>
                </v:shape>
                <o:OLEObject Type="Embed" ProgID="Equation.3" ShapeID="_x0000_i1031" DrawAspect="Content" ObjectID="_1574838967" r:id="rId21"/>
              </w:object>
            </w:r>
          </w:p>
        </w:tc>
        <w:tc>
          <w:tcPr>
            <w:tcW w:w="2410" w:type="dxa"/>
            <w:vAlign w:val="center"/>
            <w:hideMark/>
          </w:tcPr>
          <w:p w:rsidR="00D35379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position w:val="-14"/>
              </w:rPr>
              <w:object w:dxaOrig="1760" w:dyaOrig="360">
                <v:shape id="_x0000_i1032" type="#_x0000_t75" style="width:87.75pt;height:18pt" o:ole="" o:allowoverlap="f">
                  <v:imagedata r:id="rId22" o:title=""/>
                </v:shape>
                <o:OLEObject Type="Embed" ProgID="Equation.3" ShapeID="_x0000_i1032" DrawAspect="Content" ObjectID="_1574838968" r:id="rId23"/>
              </w:object>
            </w:r>
          </w:p>
        </w:tc>
        <w:tc>
          <w:tcPr>
            <w:tcW w:w="2552" w:type="dxa"/>
            <w:vAlign w:val="center"/>
            <w:hideMark/>
          </w:tcPr>
          <w:p w:rsidR="00D35379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6A1926">
              <w:rPr>
                <w:position w:val="-34"/>
              </w:rPr>
              <w:object w:dxaOrig="1100" w:dyaOrig="720">
                <v:shape id="_x0000_i1033" type="#_x0000_t75" style="width:54.75pt;height:36pt" o:ole="" o:allowoverlap="f">
                  <v:imagedata r:id="rId24" o:title=""/>
                </v:shape>
                <o:OLEObject Type="Embed" ProgID="Equation.3" ShapeID="_x0000_i1033" DrawAspect="Content" ObjectID="_1574838969" r:id="rId25"/>
              </w:obje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35379" w:rsidRDefault="00D35379" w:rsidP="00EE3616">
            <w:pPr>
              <w:jc w:val="center"/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</w:tcBorders>
          </w:tcPr>
          <w:p w:rsidR="00D35379" w:rsidRDefault="00D35379" w:rsidP="00D35379">
            <w:pPr>
              <w:spacing w:before="720"/>
              <w:jc w:val="center"/>
            </w:pPr>
            <w:r w:rsidRPr="00F96784">
              <w:rPr>
                <w:position w:val="-30"/>
              </w:rPr>
              <w:object w:dxaOrig="2540" w:dyaOrig="740">
                <v:shape id="_x0000_i1034" type="#_x0000_t75" style="width:97.5pt;height:29.25pt" o:ole="">
                  <v:imagedata r:id="rId26" o:title=""/>
                </v:shape>
                <o:OLEObject Type="Embed" ProgID="Equation.3" ShapeID="_x0000_i1034" DrawAspect="Content" ObjectID="_1574838970" r:id="rId27"/>
              </w:object>
            </w:r>
          </w:p>
          <w:p w:rsidR="00D35379" w:rsidRDefault="00D35379" w:rsidP="00D35379">
            <w:pPr>
              <w:spacing w:before="360"/>
              <w:jc w:val="center"/>
            </w:pPr>
            <w:r w:rsidRPr="00CF6D2B">
              <w:rPr>
                <w:position w:val="-30"/>
              </w:rPr>
              <w:object w:dxaOrig="2120" w:dyaOrig="720" w14:anchorId="1C1423CA">
                <v:shape id="_x0000_i1035" type="#_x0000_t75" style="width:89.25pt;height:30.75pt" o:ole="">
                  <v:imagedata r:id="rId28" o:title=""/>
                </v:shape>
                <o:OLEObject Type="Embed" ProgID="Equation.3" ShapeID="_x0000_i1035" DrawAspect="Content" ObjectID="_1574838971" r:id="rId29"/>
              </w:object>
            </w:r>
          </w:p>
        </w:tc>
      </w:tr>
      <w:tr w:rsidR="00D35379" w:rsidRPr="001466EB" w:rsidTr="001210DC">
        <w:trPr>
          <w:trHeight w:val="1264"/>
        </w:trPr>
        <w:tc>
          <w:tcPr>
            <w:tcW w:w="392" w:type="dxa"/>
            <w:textDirection w:val="btLr"/>
            <w:hideMark/>
          </w:tcPr>
          <w:p w:rsidR="001466EB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rFonts w:ascii="Arial" w:hAnsi="Arial" w:cs="Arial"/>
                <w:bCs/>
                <w:color w:val="000000" w:themeColor="text1"/>
                <w:kern w:val="24"/>
                <w:sz w:val="22"/>
                <w:szCs w:val="22"/>
                <w:lang w:eastAsia="pt-PT"/>
              </w:rPr>
              <w:t>Transição</w:t>
            </w:r>
          </w:p>
        </w:tc>
        <w:tc>
          <w:tcPr>
            <w:tcW w:w="1984" w:type="dxa"/>
            <w:vAlign w:val="center"/>
            <w:hideMark/>
          </w:tcPr>
          <w:p w:rsidR="00D35379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position w:val="-34"/>
              </w:rPr>
              <w:object w:dxaOrig="2220" w:dyaOrig="820">
                <v:shape id="_x0000_i1036" type="#_x0000_t75" style="width:94.5pt;height:35.25pt" o:ole="" o:allowoverlap="f">
                  <v:imagedata r:id="rId30" o:title=""/>
                </v:shape>
                <o:OLEObject Type="Embed" ProgID="Equation.3" ShapeID="_x0000_i1036" DrawAspect="Content" ObjectID="_1574838972" r:id="rId31"/>
              </w:object>
            </w:r>
          </w:p>
        </w:tc>
        <w:tc>
          <w:tcPr>
            <w:tcW w:w="2410" w:type="dxa"/>
            <w:vAlign w:val="center"/>
            <w:hideMark/>
          </w:tcPr>
          <w:p w:rsidR="00D35379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position w:val="-34"/>
              </w:rPr>
              <w:object w:dxaOrig="1980" w:dyaOrig="800">
                <v:shape id="_x0000_i1037" type="#_x0000_t75" style="width:86.25pt;height:34.5pt" o:ole="" o:allowoverlap="f">
                  <v:imagedata r:id="rId32" o:title=""/>
                </v:shape>
                <o:OLEObject Type="Embed" ProgID="Equation.3" ShapeID="_x0000_i1037" DrawAspect="Content" ObjectID="_1574838973" r:id="rId33"/>
              </w:object>
            </w:r>
          </w:p>
        </w:tc>
        <w:tc>
          <w:tcPr>
            <w:tcW w:w="2552" w:type="dxa"/>
            <w:vAlign w:val="center"/>
            <w:hideMark/>
          </w:tcPr>
          <w:p w:rsidR="00D35379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6A1926">
              <w:rPr>
                <w:position w:val="-34"/>
              </w:rPr>
              <w:object w:dxaOrig="2480" w:dyaOrig="720">
                <v:shape id="_x0000_i1038" type="#_x0000_t75" style="width:111.75pt;height:32.25pt" o:ole="" o:allowoverlap="f">
                  <v:imagedata r:id="rId34" o:title=""/>
                </v:shape>
                <o:OLEObject Type="Embed" ProgID="Equation.3" ShapeID="_x0000_i1038" DrawAspect="Content" ObjectID="_1574838974" r:id="rId35"/>
              </w:obje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35379" w:rsidRDefault="00D35379" w:rsidP="00EE3616">
            <w:pPr>
              <w:jc w:val="center"/>
            </w:pPr>
          </w:p>
        </w:tc>
        <w:tc>
          <w:tcPr>
            <w:tcW w:w="2032" w:type="dxa"/>
            <w:vMerge/>
          </w:tcPr>
          <w:p w:rsidR="00D35379" w:rsidRDefault="00D35379" w:rsidP="00EE3616">
            <w:pPr>
              <w:jc w:val="center"/>
            </w:pPr>
          </w:p>
        </w:tc>
      </w:tr>
      <w:tr w:rsidR="00D35379" w:rsidRPr="001466EB" w:rsidTr="001210DC">
        <w:trPr>
          <w:trHeight w:val="1252"/>
        </w:trPr>
        <w:tc>
          <w:tcPr>
            <w:tcW w:w="392" w:type="dxa"/>
            <w:textDirection w:val="btLr"/>
            <w:hideMark/>
          </w:tcPr>
          <w:p w:rsidR="001466EB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rFonts w:ascii="Arial" w:hAnsi="Arial" w:cs="Arial"/>
                <w:bCs/>
                <w:color w:val="000000" w:themeColor="text1"/>
                <w:kern w:val="24"/>
                <w:sz w:val="22"/>
                <w:szCs w:val="22"/>
                <w:lang w:eastAsia="pt-PT"/>
              </w:rPr>
              <w:t>Turbulento</w:t>
            </w:r>
          </w:p>
        </w:tc>
        <w:tc>
          <w:tcPr>
            <w:tcW w:w="1984" w:type="dxa"/>
            <w:vAlign w:val="center"/>
            <w:hideMark/>
          </w:tcPr>
          <w:p w:rsidR="00D35379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position w:val="-34"/>
              </w:rPr>
              <w:object w:dxaOrig="2280" w:dyaOrig="820">
                <v:shape id="_x0000_i1039" type="#_x0000_t75" style="width:90pt;height:32.25pt" o:ole="" o:allowoverlap="f">
                  <v:imagedata r:id="rId36" o:title=""/>
                </v:shape>
                <o:OLEObject Type="Embed" ProgID="Equation.3" ShapeID="_x0000_i1039" DrawAspect="Content" ObjectID="_1574838975" r:id="rId37"/>
              </w:object>
            </w:r>
          </w:p>
        </w:tc>
        <w:tc>
          <w:tcPr>
            <w:tcW w:w="2410" w:type="dxa"/>
            <w:vAlign w:val="center"/>
            <w:hideMark/>
          </w:tcPr>
          <w:p w:rsidR="00D35379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1466EB">
              <w:rPr>
                <w:position w:val="-16"/>
              </w:rPr>
              <w:object w:dxaOrig="2280" w:dyaOrig="420">
                <v:shape id="_x0000_i1040" type="#_x0000_t75" style="width:114pt;height:21pt" o:ole="" o:allowoverlap="f">
                  <v:imagedata r:id="rId38" o:title=""/>
                </v:shape>
                <o:OLEObject Type="Embed" ProgID="Equation.3" ShapeID="_x0000_i1040" DrawAspect="Content" ObjectID="_1574838976" r:id="rId39"/>
              </w:object>
            </w:r>
          </w:p>
        </w:tc>
        <w:tc>
          <w:tcPr>
            <w:tcW w:w="2552" w:type="dxa"/>
            <w:vAlign w:val="center"/>
            <w:hideMark/>
          </w:tcPr>
          <w:p w:rsidR="00D35379" w:rsidRPr="001466EB" w:rsidRDefault="00D35379" w:rsidP="00EE361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pt-PT"/>
              </w:rPr>
            </w:pPr>
            <w:r w:rsidRPr="006A1926">
              <w:rPr>
                <w:position w:val="-12"/>
              </w:rPr>
              <w:object w:dxaOrig="1080" w:dyaOrig="340">
                <v:shape id="_x0000_i1041" type="#_x0000_t75" style="width:45.75pt;height:14.25pt;mso-position-vertical:absolute" o:ole="" o:allowoverlap="f">
                  <v:imagedata r:id="rId40" o:title=""/>
                </v:shape>
                <o:OLEObject Type="Embed" ProgID="Equation.3" ShapeID="_x0000_i1041" DrawAspect="Content" ObjectID="_1574838977" r:id="rId41"/>
              </w:obje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35379" w:rsidRDefault="00D35379" w:rsidP="00EE3616">
            <w:pPr>
              <w:jc w:val="center"/>
            </w:pPr>
          </w:p>
        </w:tc>
        <w:tc>
          <w:tcPr>
            <w:tcW w:w="2032" w:type="dxa"/>
            <w:vMerge/>
          </w:tcPr>
          <w:p w:rsidR="00D35379" w:rsidRDefault="00D35379" w:rsidP="00EE3616">
            <w:pPr>
              <w:jc w:val="center"/>
            </w:pPr>
          </w:p>
        </w:tc>
      </w:tr>
    </w:tbl>
    <w:p w:rsidR="00685BFD" w:rsidRPr="001466EB" w:rsidRDefault="00685BFD" w:rsidP="00685BF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acomGrelha"/>
        <w:tblW w:w="96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898"/>
        <w:gridCol w:w="3727"/>
      </w:tblGrid>
      <w:tr w:rsidR="003D1950" w:rsidRPr="00CF6D2B" w:rsidTr="00D35379">
        <w:tc>
          <w:tcPr>
            <w:tcW w:w="4981" w:type="dxa"/>
            <w:tcBorders>
              <w:bottom w:val="single" w:sz="4" w:space="0" w:color="auto"/>
            </w:tcBorders>
            <w:vAlign w:val="center"/>
          </w:tcPr>
          <w:p w:rsidR="003D1950" w:rsidRPr="00D35379" w:rsidRDefault="003D1950" w:rsidP="00EE36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35379">
              <w:rPr>
                <w:rFonts w:ascii="Arial" w:hAnsi="Arial" w:cs="Arial"/>
                <w:bCs/>
                <w:iCs/>
                <w:sz w:val="22"/>
                <w:szCs w:val="22"/>
                <w:lang w:val="pt-PT"/>
              </w:rPr>
              <w:t xml:space="preserve">Método de Richardson e </w:t>
            </w:r>
            <w:proofErr w:type="spellStart"/>
            <w:r w:rsidRPr="00D35379">
              <w:rPr>
                <w:rFonts w:ascii="Arial" w:hAnsi="Arial" w:cs="Arial"/>
                <w:bCs/>
                <w:iCs/>
                <w:sz w:val="22"/>
                <w:szCs w:val="22"/>
                <w:lang w:val="pt-PT"/>
              </w:rPr>
              <w:t>Zaki</w:t>
            </w:r>
            <w:proofErr w:type="spellEnd"/>
            <w:r w:rsidRPr="00D35379">
              <w:rPr>
                <w:rFonts w:ascii="Arial" w:hAnsi="Arial" w:cs="Arial"/>
                <w:bCs/>
                <w:iCs/>
                <w:sz w:val="22"/>
                <w:szCs w:val="22"/>
                <w:lang w:val="pt-PT"/>
              </w:rPr>
              <w:t xml:space="preserve"> </w:t>
            </w:r>
          </w:p>
          <w:p w:rsidR="003D1950" w:rsidRPr="00F96784" w:rsidRDefault="00D35379" w:rsidP="00685BFD">
            <w:pPr>
              <w:pStyle w:val="NormalWeb"/>
              <w:spacing w:before="0" w:beforeAutospacing="0" w:after="0" w:afterAutospacing="0"/>
              <w:rPr>
                <w:position w:val="-30"/>
              </w:rPr>
            </w:pPr>
            <w:r w:rsidRPr="009316DD">
              <w:rPr>
                <w:position w:val="-56"/>
              </w:rPr>
              <w:object w:dxaOrig="4920" w:dyaOrig="1200">
                <v:shape id="_x0000_i1042" type="#_x0000_t75" style="width:213pt;height:51.75pt" o:ole="">
                  <v:imagedata r:id="rId42" o:title=""/>
                </v:shape>
                <o:OLEObject Type="Embed" ProgID="Equation.3" ShapeID="_x0000_i1042" DrawAspect="Content" ObjectID="_1574838978" r:id="rId43"/>
              </w:object>
            </w:r>
          </w:p>
        </w:tc>
        <w:tc>
          <w:tcPr>
            <w:tcW w:w="4625" w:type="dxa"/>
            <w:gridSpan w:val="2"/>
            <w:tcBorders>
              <w:bottom w:val="single" w:sz="4" w:space="0" w:color="auto"/>
            </w:tcBorders>
            <w:vAlign w:val="center"/>
          </w:tcPr>
          <w:p w:rsidR="003D1950" w:rsidRPr="00CF6D2B" w:rsidRDefault="00D35379" w:rsidP="00EE3616">
            <w:pPr>
              <w:pStyle w:val="NormalWeb"/>
              <w:spacing w:before="0" w:beforeAutospacing="0" w:after="0" w:afterAutospacing="0"/>
              <w:jc w:val="center"/>
              <w:rPr>
                <w:position w:val="-30"/>
              </w:rPr>
            </w:pPr>
            <w:r w:rsidRPr="009316DD">
              <w:rPr>
                <w:position w:val="-34"/>
              </w:rPr>
              <w:object w:dxaOrig="3640" w:dyaOrig="800">
                <v:shape id="_x0000_i1043" type="#_x0000_t75" style="width:157.5pt;height:34.5pt" o:ole="">
                  <v:imagedata r:id="rId44" o:title=""/>
                </v:shape>
                <o:OLEObject Type="Embed" ProgID="Equation.3" ShapeID="_x0000_i1043" DrawAspect="Content" ObjectID="_1574838979" r:id="rId45"/>
              </w:object>
            </w:r>
          </w:p>
        </w:tc>
      </w:tr>
      <w:tr w:rsidR="00D35379" w:rsidRPr="00B41C4E" w:rsidTr="00D3537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379" w:rsidRPr="00D35379" w:rsidRDefault="00D35379" w:rsidP="009E2DE2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379">
              <w:rPr>
                <w:rFonts w:ascii="Arial" w:hAnsi="Arial" w:cs="Arial"/>
                <w:sz w:val="22"/>
                <w:szCs w:val="22"/>
              </w:rPr>
              <w:t>Tanques</w:t>
            </w:r>
            <w:proofErr w:type="spellEnd"/>
            <w:r w:rsidRPr="00D35379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D35379">
              <w:rPr>
                <w:rFonts w:ascii="Arial" w:hAnsi="Arial" w:cs="Arial"/>
                <w:sz w:val="22"/>
                <w:szCs w:val="22"/>
              </w:rPr>
              <w:t>sedimentação</w:t>
            </w:r>
            <w:proofErr w:type="spellEnd"/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D35379" w:rsidRPr="00B41C4E" w:rsidRDefault="00D35379" w:rsidP="00D353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3D1950" w:rsidRPr="00B41C4E" w:rsidTr="00D3537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950" w:rsidRDefault="00D35379" w:rsidP="00D35379">
            <w:pPr>
              <w:pStyle w:val="NormalWeb"/>
              <w:spacing w:before="0" w:beforeAutospacing="0" w:after="0" w:afterAutospacing="0"/>
              <w:jc w:val="center"/>
              <w:rPr>
                <w:noProof/>
                <w:lang w:eastAsia="pt-PT"/>
              </w:rPr>
            </w:pPr>
            <w:r w:rsidRPr="00D35379">
              <w:rPr>
                <w:position w:val="-34"/>
                <w:sz w:val="22"/>
                <w:szCs w:val="22"/>
              </w:rPr>
              <w:object w:dxaOrig="2880" w:dyaOrig="840">
                <v:shape id="_x0000_i1044" type="#_x0000_t75" style="width:157.5pt;height:45.75pt" o:ole="">
                  <v:imagedata r:id="rId46" o:title=""/>
                </v:shape>
                <o:OLEObject Type="Embed" ProgID="Equation.3" ShapeID="_x0000_i1044" DrawAspect="Content" ObjectID="_1574838980" r:id="rId47"/>
              </w:object>
            </w:r>
            <w:r>
              <w:rPr>
                <w:noProof/>
                <w:lang w:eastAsia="pt-PT"/>
              </w:rPr>
              <w:t xml:space="preserve">        </w:t>
            </w:r>
            <w:r>
              <w:rPr>
                <w:noProof/>
                <w:lang w:eastAsia="en-GB"/>
              </w:rPr>
              <w:drawing>
                <wp:inline distT="0" distB="0" distL="0" distR="0" wp14:anchorId="42AE2DDB" wp14:editId="2F221230">
                  <wp:extent cx="788188" cy="492369"/>
                  <wp:effectExtent l="0" t="0" r="0" b="317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27" cy="492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0A5B" w:rsidRPr="005D0A5B" w:rsidRDefault="005D0A5B" w:rsidP="005D0A5B">
            <w:pPr>
              <w:pStyle w:val="NormalWeb"/>
              <w:spacing w:before="0" w:beforeAutospacing="0" w:after="0" w:afterAutospacing="0"/>
              <w:ind w:firstLine="567"/>
              <w:rPr>
                <w:rFonts w:ascii="Arial" w:hAnsi="Arial" w:cs="Arial"/>
                <w:position w:val="-28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pt-PT"/>
              </w:rPr>
              <w:t>c</w:t>
            </w:r>
            <w:r w:rsidRPr="005D0A5B">
              <w:rPr>
                <w:rFonts w:ascii="Arial" w:hAnsi="Arial" w:cs="Arial"/>
                <w:noProof/>
                <w:sz w:val="22"/>
                <w:szCs w:val="22"/>
                <w:lang w:eastAsia="pt-PT"/>
              </w:rPr>
              <w:t xml:space="preserve">om k = 0.05 e </w:t>
            </w:r>
            <w:r w:rsidRPr="005D0A5B">
              <w:rPr>
                <w:rFonts w:ascii="Script MT Bold" w:hAnsi="Script MT Bold" w:cs="Arial"/>
                <w:noProof/>
                <w:sz w:val="22"/>
                <w:szCs w:val="22"/>
                <w:lang w:eastAsia="pt-PT"/>
              </w:rPr>
              <w:t>f</w:t>
            </w:r>
            <w:r w:rsidRPr="005D0A5B">
              <w:rPr>
                <w:rFonts w:ascii="Arial" w:hAnsi="Arial" w:cs="Arial"/>
                <w:noProof/>
                <w:sz w:val="22"/>
                <w:szCs w:val="22"/>
                <w:lang w:eastAsia="pt-PT"/>
              </w:rPr>
              <w:t xml:space="preserve"> = 0.02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3D1950" w:rsidRPr="00B41C4E" w:rsidRDefault="00D35379" w:rsidP="00D35379">
            <w:pPr>
              <w:pStyle w:val="NormalWeb"/>
              <w:spacing w:before="0" w:beforeAutospacing="0" w:after="0" w:afterAutospacing="0"/>
              <w:jc w:val="center"/>
              <w:rPr>
                <w:position w:val="-30"/>
                <w:lang w:val="pt-PT"/>
              </w:rPr>
            </w:pPr>
            <w:r w:rsidRPr="00B41C4E">
              <w:rPr>
                <w:rFonts w:ascii="Arial" w:hAnsi="Arial" w:cs="Arial"/>
                <w:position w:val="-30"/>
                <w:sz w:val="22"/>
                <w:szCs w:val="22"/>
                <w:lang w:val="pt-PT"/>
              </w:rPr>
              <w:object w:dxaOrig="1480" w:dyaOrig="680">
                <v:shape id="_x0000_i1045" type="#_x0000_t75" style="width:75.75pt;height:34.5pt" o:ole="">
                  <v:imagedata r:id="rId49" o:title=""/>
                </v:shape>
                <o:OLEObject Type="Embed" ProgID="Equation.3" ShapeID="_x0000_i1045" DrawAspect="Content" ObjectID="_1574838981" r:id="rId50"/>
              </w:object>
            </w:r>
          </w:p>
        </w:tc>
      </w:tr>
    </w:tbl>
    <w:p w:rsidR="003D1950" w:rsidRPr="00D35379" w:rsidRDefault="003D1950" w:rsidP="009E2DE2">
      <w:pPr>
        <w:pStyle w:val="NormalWeb"/>
        <w:spacing w:before="240" w:beforeAutospacing="0" w:after="240" w:afterAutospacing="0"/>
        <w:jc w:val="center"/>
        <w:rPr>
          <w:rFonts w:ascii="Arial" w:hAnsi="Arial" w:cs="Arial"/>
          <w:sz w:val="22"/>
          <w:szCs w:val="22"/>
          <w:lang w:val="pt-PT"/>
        </w:rPr>
      </w:pPr>
      <w:r w:rsidRPr="00D35379">
        <w:rPr>
          <w:rFonts w:ascii="Arial" w:hAnsi="Arial" w:cs="Arial"/>
          <w:sz w:val="22"/>
          <w:szCs w:val="22"/>
          <w:lang w:val="pt-PT"/>
        </w:rPr>
        <w:t>Valores típicos de dimensionamento de tanques de sedimentação rectangulares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404"/>
        <w:gridCol w:w="1060"/>
        <w:gridCol w:w="357"/>
        <w:gridCol w:w="1560"/>
        <w:gridCol w:w="1417"/>
        <w:gridCol w:w="1985"/>
      </w:tblGrid>
      <w:tr w:rsidR="003D1950" w:rsidRPr="00CB3066" w:rsidTr="00D35379">
        <w:trPr>
          <w:trHeight w:val="339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Parâmetro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Unidades SI</w:t>
            </w:r>
            <w:r w:rsidRPr="00CB3066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Intervalo</w:t>
            </w:r>
            <w:r w:rsidRPr="00CB3066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3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bCs/>
                <w:sz w:val="20"/>
                <w:szCs w:val="20"/>
                <w:lang w:val="pt-PT"/>
              </w:rPr>
              <w:t>Dimensão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Unidades SI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Intervalo</w:t>
            </w:r>
          </w:p>
        </w:tc>
      </w:tr>
      <w:tr w:rsidR="003D1950" w:rsidRPr="00CB3066" w:rsidTr="00D35379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9316DD" w:rsidRDefault="009316DD" w:rsidP="00EE3616">
            <w:pPr>
              <w:pStyle w:val="NormalWeb"/>
              <w:rPr>
                <w:rFonts w:ascii="Symbol" w:hAnsi="Symbol" w:cs="Arial"/>
                <w:sz w:val="20"/>
                <w:szCs w:val="20"/>
                <w:lang w:val="pt-PT"/>
              </w:rPr>
            </w:pPr>
            <w:r w:rsidRPr="009316DD">
              <w:rPr>
                <w:rFonts w:ascii="Symbol" w:hAnsi="Symbol" w:cs="Arial"/>
                <w:sz w:val="20"/>
                <w:szCs w:val="20"/>
                <w:lang w:val="pt-PT"/>
              </w:rPr>
              <w:t>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h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1.5 – 2.5</w:t>
            </w:r>
          </w:p>
        </w:tc>
        <w:tc>
          <w:tcPr>
            <w:tcW w:w="3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3D1950" w:rsidRPr="00CB3066" w:rsidTr="00437247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9316DD" w:rsidP="00884140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PT"/>
              </w:rPr>
              <w:t>qo</w:t>
            </w:r>
            <w:proofErr w:type="spellEnd"/>
            <w:r w:rsidR="003D1950" w:rsidRPr="00CB3066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437247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37247">
              <w:rPr>
                <w:rFonts w:ascii="Arial" w:hAnsi="Arial" w:cs="Arial"/>
                <w:sz w:val="20"/>
                <w:szCs w:val="20"/>
              </w:rPr>
              <w:t>m</w:t>
            </w:r>
            <w:r w:rsidRPr="0043724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37247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437247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437247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437247"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950" w:rsidRPr="00437247" w:rsidRDefault="000822B8" w:rsidP="00437247">
            <w:pPr>
              <w:pStyle w:val="NormalWeb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247">
              <w:rPr>
                <w:rFonts w:ascii="Arial" w:hAnsi="Arial" w:cs="Arial"/>
                <w:sz w:val="20"/>
                <w:szCs w:val="20"/>
              </w:rPr>
              <w:t>0.5-3</w:t>
            </w:r>
          </w:p>
        </w:tc>
        <w:tc>
          <w:tcPr>
            <w:tcW w:w="3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Profundidade</w:t>
            </w:r>
            <w:r w:rsidRPr="00CB3066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3 - 5</w:t>
            </w:r>
          </w:p>
        </w:tc>
      </w:tr>
      <w:tr w:rsidR="003D1950" w:rsidRPr="00CB3066" w:rsidTr="00884140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3D1950" w:rsidRPr="00CB3066" w:rsidRDefault="0088414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PT"/>
              </w:rPr>
              <w:t>Re</w:t>
            </w:r>
            <w:proofErr w:type="spellEnd"/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3D1950" w:rsidRPr="00CB3066" w:rsidRDefault="0088414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PT"/>
              </w:rPr>
              <w:t>adim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3D1950" w:rsidRPr="00CB3066" w:rsidRDefault="0088414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&lt; 20000</w:t>
            </w:r>
          </w:p>
        </w:tc>
        <w:tc>
          <w:tcPr>
            <w:tcW w:w="3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Comprimento</w:t>
            </w:r>
            <w:r w:rsidRPr="00CB3066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15 - 90</w:t>
            </w:r>
          </w:p>
        </w:tc>
      </w:tr>
      <w:tr w:rsidR="003D1950" w:rsidRPr="00CB3066" w:rsidTr="00884140"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Largura</w:t>
            </w:r>
            <w:r w:rsidRPr="00CB3066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3D1950" w:rsidRPr="00CB3066" w:rsidRDefault="003D1950" w:rsidP="00EE3616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3066">
              <w:rPr>
                <w:rFonts w:ascii="Arial" w:hAnsi="Arial" w:cs="Arial"/>
                <w:sz w:val="20"/>
                <w:szCs w:val="20"/>
                <w:lang w:val="pt-PT"/>
              </w:rPr>
              <w:t>3 - 25</w:t>
            </w:r>
          </w:p>
        </w:tc>
      </w:tr>
    </w:tbl>
    <w:p w:rsidR="003D1950" w:rsidRPr="00CB3066" w:rsidRDefault="003D1950" w:rsidP="003D1950">
      <w:pPr>
        <w:pStyle w:val="NormalWeb"/>
        <w:spacing w:before="0" w:beforeAutospacing="0" w:after="0" w:afterAutospacing="0"/>
        <w:rPr>
          <w:lang w:val="pt-PT"/>
        </w:rPr>
      </w:pPr>
    </w:p>
    <w:p w:rsidR="00FD7862" w:rsidRDefault="00FD7862" w:rsidP="00A31601">
      <w:pPr>
        <w:rPr>
          <w:rFonts w:ascii="Arial" w:eastAsiaTheme="minorHAnsi" w:hAnsi="Arial" w:cs="Arial"/>
          <w:sz w:val="22"/>
          <w:szCs w:val="22"/>
        </w:rPr>
      </w:pPr>
    </w:p>
    <w:sectPr w:rsidR="00FD7862" w:rsidSect="00AC47A9">
      <w:headerReference w:type="default" r:id="rId5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2D3" w:rsidRDefault="00E612D3" w:rsidP="003C7A8C">
      <w:r>
        <w:separator/>
      </w:r>
    </w:p>
  </w:endnote>
  <w:endnote w:type="continuationSeparator" w:id="0">
    <w:p w:rsidR="00E612D3" w:rsidRDefault="00E612D3" w:rsidP="003C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2D3" w:rsidRDefault="00E612D3" w:rsidP="003C7A8C">
      <w:r>
        <w:separator/>
      </w:r>
    </w:p>
  </w:footnote>
  <w:footnote w:type="continuationSeparator" w:id="0">
    <w:p w:rsidR="00E612D3" w:rsidRDefault="00E612D3" w:rsidP="003C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single" w:sz="12" w:space="0" w:color="0033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6265"/>
      <w:gridCol w:w="1725"/>
    </w:tblGrid>
    <w:tr w:rsidR="008F46FE" w:rsidTr="003C7A8C">
      <w:trPr>
        <w:trHeight w:val="794"/>
      </w:trPr>
      <w:tc>
        <w:tcPr>
          <w:tcW w:w="593" w:type="pct"/>
          <w:tcBorders>
            <w:top w:val="nil"/>
            <w:left w:val="nil"/>
            <w:bottom w:val="single" w:sz="12" w:space="0" w:color="003300"/>
            <w:right w:val="nil"/>
          </w:tcBorders>
          <w:hideMark/>
        </w:tcPr>
        <w:p w:rsidR="008F46FE" w:rsidRDefault="008F46FE">
          <w:pPr>
            <w:autoSpaceDE w:val="0"/>
            <w:autoSpaceDN w:val="0"/>
            <w:adjustRightInd w:val="0"/>
            <w:spacing w:before="120"/>
            <w:jc w:val="center"/>
            <w:rPr>
              <w:rFonts w:ascii="Arial" w:hAnsi="Arial" w:cs="Arial"/>
              <w:b/>
              <w:smallCaps/>
              <w:color w:val="003300"/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685800" cy="664210"/>
                <wp:effectExtent l="0" t="0" r="0" b="2540"/>
                <wp:docPr id="2" name="Picture 2" descr="http://img.ulisboa.pt/ulisboa_sp_rgb_mail_17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img.ulisboa.pt/ulisboa_sp_rgb_mail_17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4" w:type="pct"/>
          <w:tcBorders>
            <w:top w:val="nil"/>
            <w:left w:val="nil"/>
            <w:bottom w:val="single" w:sz="12" w:space="0" w:color="003300"/>
            <w:right w:val="nil"/>
          </w:tcBorders>
          <w:hideMark/>
        </w:tcPr>
        <w:p w:rsidR="008F46FE" w:rsidRDefault="008F46FE">
          <w:pPr>
            <w:tabs>
              <w:tab w:val="left" w:pos="2042"/>
              <w:tab w:val="center" w:pos="7392"/>
            </w:tabs>
            <w:autoSpaceDE w:val="0"/>
            <w:autoSpaceDN w:val="0"/>
            <w:adjustRightInd w:val="0"/>
            <w:spacing w:before="120"/>
            <w:jc w:val="center"/>
            <w:rPr>
              <w:rFonts w:ascii="Arial" w:hAnsi="Arial" w:cs="Arial"/>
              <w:smallCaps/>
              <w:color w:val="003300"/>
              <w:sz w:val="20"/>
              <w:szCs w:val="20"/>
            </w:rPr>
          </w:pPr>
          <w:r>
            <w:rPr>
              <w:rFonts w:ascii="Arial" w:hAnsi="Arial" w:cs="Arial"/>
              <w:b/>
              <w:smallCaps/>
              <w:color w:val="003300"/>
              <w:sz w:val="22"/>
              <w:szCs w:val="22"/>
            </w:rPr>
            <w:t>Instituto Superior de Agronomia</w:t>
          </w:r>
          <w:r>
            <w:rPr>
              <w:rFonts w:ascii="Arial" w:hAnsi="Arial" w:cs="Arial"/>
              <w:b/>
              <w:smallCaps/>
              <w:color w:val="003300"/>
            </w:rPr>
            <w:t xml:space="preserve"> </w:t>
          </w:r>
          <w:r>
            <w:rPr>
              <w:rFonts w:ascii="Arial" w:hAnsi="Arial" w:cs="Arial"/>
              <w:b/>
              <w:smallCaps/>
              <w:color w:val="003300"/>
              <w:sz w:val="20"/>
              <w:szCs w:val="20"/>
            </w:rPr>
            <w:t xml:space="preserve">/ </w:t>
          </w:r>
          <w:proofErr w:type="spellStart"/>
          <w:r>
            <w:rPr>
              <w:rFonts w:ascii="Arial" w:hAnsi="Arial" w:cs="Arial"/>
              <w:b/>
              <w:smallCaps/>
              <w:color w:val="003300"/>
              <w:sz w:val="20"/>
              <w:szCs w:val="20"/>
            </w:rPr>
            <w:t>Dep</w:t>
          </w:r>
          <w:proofErr w:type="spellEnd"/>
          <w:r>
            <w:rPr>
              <w:rFonts w:ascii="Arial" w:hAnsi="Arial" w:cs="Arial"/>
              <w:b/>
              <w:smallCaps/>
              <w:color w:val="003300"/>
              <w:sz w:val="20"/>
              <w:szCs w:val="20"/>
            </w:rPr>
            <w:t xml:space="preserve"> Engª Biossistemas</w:t>
          </w:r>
        </w:p>
        <w:p w:rsidR="008F46FE" w:rsidRDefault="008F46F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mallCaps/>
            </w:rPr>
          </w:pPr>
          <w:r>
            <w:rPr>
              <w:rFonts w:ascii="Arial" w:hAnsi="Arial" w:cs="Arial"/>
              <w:sz w:val="36"/>
              <w:szCs w:val="36"/>
            </w:rPr>
            <w:t>Mecânica de Fluidos</w:t>
          </w:r>
          <w:r>
            <w:rPr>
              <w:rFonts w:ascii="Arial" w:hAnsi="Arial" w:cs="Arial"/>
              <w:b/>
              <w:sz w:val="40"/>
              <w:szCs w:val="40"/>
            </w:rPr>
            <w:t xml:space="preserve"> </w:t>
          </w:r>
          <w:r>
            <w:rPr>
              <w:rFonts w:ascii="Arial" w:hAnsi="Arial" w:cs="Arial"/>
              <w:smallCaps/>
              <w:sz w:val="20"/>
              <w:szCs w:val="20"/>
            </w:rPr>
            <w:t>- 2º Ciclo EA</w:t>
          </w:r>
        </w:p>
      </w:tc>
      <w:tc>
        <w:tcPr>
          <w:tcW w:w="924" w:type="pct"/>
          <w:tcBorders>
            <w:top w:val="nil"/>
            <w:left w:val="nil"/>
            <w:bottom w:val="single" w:sz="12" w:space="0" w:color="003300"/>
            <w:right w:val="nil"/>
          </w:tcBorders>
          <w:vAlign w:val="center"/>
          <w:hideMark/>
        </w:tcPr>
        <w:p w:rsidR="008F46FE" w:rsidRDefault="008F46FE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Arial" w:hAnsi="Arial" w:cs="Arial"/>
              <w:b/>
              <w:smallCaps/>
            </w:rPr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958215" cy="391795"/>
                <wp:effectExtent l="0" t="0" r="0" b="8255"/>
                <wp:docPr id="1" name="Picture 1" descr="Instituto Superior de Agronomia Conhecimento e Inov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Instituto Superior de Agronomia Conhecimento e Inov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21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46FE" w:rsidRDefault="008F46FE" w:rsidP="003C7A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18A9"/>
    <w:multiLevelType w:val="hybridMultilevel"/>
    <w:tmpl w:val="9670E9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04A0"/>
    <w:multiLevelType w:val="hybridMultilevel"/>
    <w:tmpl w:val="54F6E72C"/>
    <w:lvl w:ilvl="0" w:tplc="9CF26D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9A4C54"/>
    <w:multiLevelType w:val="hybridMultilevel"/>
    <w:tmpl w:val="D4FC3DF2"/>
    <w:lvl w:ilvl="0" w:tplc="71DA1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0F6B3A"/>
    <w:multiLevelType w:val="hybridMultilevel"/>
    <w:tmpl w:val="88FA6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3289A"/>
    <w:multiLevelType w:val="hybridMultilevel"/>
    <w:tmpl w:val="C6928C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E1158"/>
    <w:multiLevelType w:val="hybridMultilevel"/>
    <w:tmpl w:val="12140F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D2FC3"/>
    <w:multiLevelType w:val="hybridMultilevel"/>
    <w:tmpl w:val="F93894DA"/>
    <w:lvl w:ilvl="0" w:tplc="F6560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510897"/>
    <w:multiLevelType w:val="hybridMultilevel"/>
    <w:tmpl w:val="5C301934"/>
    <w:lvl w:ilvl="0" w:tplc="F54E5C2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3F31AD"/>
    <w:multiLevelType w:val="hybridMultilevel"/>
    <w:tmpl w:val="FADEDC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92FAD"/>
    <w:multiLevelType w:val="hybridMultilevel"/>
    <w:tmpl w:val="87EAB4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178E9"/>
    <w:multiLevelType w:val="hybridMultilevel"/>
    <w:tmpl w:val="9C3C2F1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A2BDA"/>
    <w:multiLevelType w:val="hybridMultilevel"/>
    <w:tmpl w:val="FA2E3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B3E19"/>
    <w:multiLevelType w:val="hybridMultilevel"/>
    <w:tmpl w:val="E744A31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62A29"/>
    <w:multiLevelType w:val="hybridMultilevel"/>
    <w:tmpl w:val="47C253C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09A1"/>
    <w:multiLevelType w:val="hybridMultilevel"/>
    <w:tmpl w:val="1DAEDD86"/>
    <w:lvl w:ilvl="0" w:tplc="D144B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51C3"/>
    <w:multiLevelType w:val="hybridMultilevel"/>
    <w:tmpl w:val="E2A6B5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A7623"/>
    <w:multiLevelType w:val="hybridMultilevel"/>
    <w:tmpl w:val="CEBEEBF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23034"/>
    <w:multiLevelType w:val="hybridMultilevel"/>
    <w:tmpl w:val="D772B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95843"/>
    <w:multiLevelType w:val="hybridMultilevel"/>
    <w:tmpl w:val="C298C09C"/>
    <w:lvl w:ilvl="0" w:tplc="4698BD0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B37050"/>
    <w:multiLevelType w:val="hybridMultilevel"/>
    <w:tmpl w:val="EA207C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92DC9"/>
    <w:multiLevelType w:val="hybridMultilevel"/>
    <w:tmpl w:val="8BCA4848"/>
    <w:lvl w:ilvl="0" w:tplc="669A91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245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14ED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AECD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F219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8A3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80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BE48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DAD0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C2BF0"/>
    <w:multiLevelType w:val="hybridMultilevel"/>
    <w:tmpl w:val="7F5EC4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00FE"/>
    <w:multiLevelType w:val="hybridMultilevel"/>
    <w:tmpl w:val="8294086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F6F84"/>
    <w:multiLevelType w:val="hybridMultilevel"/>
    <w:tmpl w:val="E7FE98B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B7C33"/>
    <w:multiLevelType w:val="hybridMultilevel"/>
    <w:tmpl w:val="9392B0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C2C0C"/>
    <w:multiLevelType w:val="hybridMultilevel"/>
    <w:tmpl w:val="5A9A20F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3"/>
  </w:num>
  <w:num w:numId="5">
    <w:abstractNumId w:val="22"/>
  </w:num>
  <w:num w:numId="6">
    <w:abstractNumId w:val="12"/>
  </w:num>
  <w:num w:numId="7">
    <w:abstractNumId w:val="23"/>
  </w:num>
  <w:num w:numId="8">
    <w:abstractNumId w:val="10"/>
  </w:num>
  <w:num w:numId="9">
    <w:abstractNumId w:val="18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25"/>
  </w:num>
  <w:num w:numId="15">
    <w:abstractNumId w:val="14"/>
  </w:num>
  <w:num w:numId="16">
    <w:abstractNumId w:val="24"/>
  </w:num>
  <w:num w:numId="17">
    <w:abstractNumId w:val="0"/>
  </w:num>
  <w:num w:numId="18">
    <w:abstractNumId w:val="21"/>
  </w:num>
  <w:num w:numId="19">
    <w:abstractNumId w:val="9"/>
  </w:num>
  <w:num w:numId="20">
    <w:abstractNumId w:val="19"/>
  </w:num>
  <w:num w:numId="21">
    <w:abstractNumId w:val="4"/>
  </w:num>
  <w:num w:numId="22">
    <w:abstractNumId w:val="15"/>
  </w:num>
  <w:num w:numId="23">
    <w:abstractNumId w:val="8"/>
  </w:num>
  <w:num w:numId="24">
    <w:abstractNumId w:val="11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175"/>
    <w:rsid w:val="000140E2"/>
    <w:rsid w:val="00023790"/>
    <w:rsid w:val="0003333D"/>
    <w:rsid w:val="00033363"/>
    <w:rsid w:val="00050F9D"/>
    <w:rsid w:val="000704DC"/>
    <w:rsid w:val="000822B8"/>
    <w:rsid w:val="00085EDF"/>
    <w:rsid w:val="00096C17"/>
    <w:rsid w:val="000A2055"/>
    <w:rsid w:val="000A79BB"/>
    <w:rsid w:val="000B6179"/>
    <w:rsid w:val="000D67AA"/>
    <w:rsid w:val="000E158E"/>
    <w:rsid w:val="000E2B60"/>
    <w:rsid w:val="0013185F"/>
    <w:rsid w:val="001362EA"/>
    <w:rsid w:val="00136302"/>
    <w:rsid w:val="001604A3"/>
    <w:rsid w:val="0019228B"/>
    <w:rsid w:val="001A298F"/>
    <w:rsid w:val="001B6E7E"/>
    <w:rsid w:val="001B71C9"/>
    <w:rsid w:val="001D7002"/>
    <w:rsid w:val="001D7915"/>
    <w:rsid w:val="001D7CF4"/>
    <w:rsid w:val="001E6B62"/>
    <w:rsid w:val="002050DA"/>
    <w:rsid w:val="00233237"/>
    <w:rsid w:val="00254FB7"/>
    <w:rsid w:val="00277D70"/>
    <w:rsid w:val="002919A0"/>
    <w:rsid w:val="002B529D"/>
    <w:rsid w:val="002C450E"/>
    <w:rsid w:val="002C4E57"/>
    <w:rsid w:val="002C68A5"/>
    <w:rsid w:val="00312725"/>
    <w:rsid w:val="00312D1A"/>
    <w:rsid w:val="00384E37"/>
    <w:rsid w:val="0038506F"/>
    <w:rsid w:val="003A7E02"/>
    <w:rsid w:val="003B0F78"/>
    <w:rsid w:val="003B10D2"/>
    <w:rsid w:val="003C7A8C"/>
    <w:rsid w:val="003D1950"/>
    <w:rsid w:val="003E4592"/>
    <w:rsid w:val="003F5DEF"/>
    <w:rsid w:val="00414DC8"/>
    <w:rsid w:val="00424DC9"/>
    <w:rsid w:val="00437247"/>
    <w:rsid w:val="00443FF5"/>
    <w:rsid w:val="00445CEC"/>
    <w:rsid w:val="00481475"/>
    <w:rsid w:val="0048617D"/>
    <w:rsid w:val="00491E2A"/>
    <w:rsid w:val="004C33F1"/>
    <w:rsid w:val="004D2AFC"/>
    <w:rsid w:val="004E0C05"/>
    <w:rsid w:val="004F4005"/>
    <w:rsid w:val="0050503F"/>
    <w:rsid w:val="0051433D"/>
    <w:rsid w:val="0054783A"/>
    <w:rsid w:val="005905CC"/>
    <w:rsid w:val="00593717"/>
    <w:rsid w:val="005A36EF"/>
    <w:rsid w:val="005C766D"/>
    <w:rsid w:val="005D0A5B"/>
    <w:rsid w:val="005D16B0"/>
    <w:rsid w:val="005D21F5"/>
    <w:rsid w:val="005F2731"/>
    <w:rsid w:val="00632815"/>
    <w:rsid w:val="00633C73"/>
    <w:rsid w:val="00643631"/>
    <w:rsid w:val="00663BA5"/>
    <w:rsid w:val="00683AF1"/>
    <w:rsid w:val="00685BFD"/>
    <w:rsid w:val="006B10A0"/>
    <w:rsid w:val="006B1D3E"/>
    <w:rsid w:val="006B6671"/>
    <w:rsid w:val="006D52AE"/>
    <w:rsid w:val="006E6BCC"/>
    <w:rsid w:val="00703ABB"/>
    <w:rsid w:val="00730556"/>
    <w:rsid w:val="00735965"/>
    <w:rsid w:val="007432DE"/>
    <w:rsid w:val="00747AD1"/>
    <w:rsid w:val="00750ED2"/>
    <w:rsid w:val="007650BB"/>
    <w:rsid w:val="00790A00"/>
    <w:rsid w:val="00795A9F"/>
    <w:rsid w:val="007A607B"/>
    <w:rsid w:val="007B687F"/>
    <w:rsid w:val="007C3838"/>
    <w:rsid w:val="007F4548"/>
    <w:rsid w:val="007F5F8B"/>
    <w:rsid w:val="00807158"/>
    <w:rsid w:val="00855046"/>
    <w:rsid w:val="00857393"/>
    <w:rsid w:val="00862DAB"/>
    <w:rsid w:val="00865C99"/>
    <w:rsid w:val="0087566A"/>
    <w:rsid w:val="00884140"/>
    <w:rsid w:val="00884D86"/>
    <w:rsid w:val="008C15E1"/>
    <w:rsid w:val="008C6EB7"/>
    <w:rsid w:val="008C7525"/>
    <w:rsid w:val="008D4D13"/>
    <w:rsid w:val="008F46FE"/>
    <w:rsid w:val="008F4EEC"/>
    <w:rsid w:val="008F7257"/>
    <w:rsid w:val="009020A9"/>
    <w:rsid w:val="0091043D"/>
    <w:rsid w:val="00912C8A"/>
    <w:rsid w:val="009316DD"/>
    <w:rsid w:val="00990887"/>
    <w:rsid w:val="009967AF"/>
    <w:rsid w:val="009B2E8A"/>
    <w:rsid w:val="009D59D9"/>
    <w:rsid w:val="009D6F2E"/>
    <w:rsid w:val="009D7F7F"/>
    <w:rsid w:val="009E2DE2"/>
    <w:rsid w:val="009F6574"/>
    <w:rsid w:val="009F7883"/>
    <w:rsid w:val="00A1540A"/>
    <w:rsid w:val="00A16833"/>
    <w:rsid w:val="00A31601"/>
    <w:rsid w:val="00A355F1"/>
    <w:rsid w:val="00A40C91"/>
    <w:rsid w:val="00A44627"/>
    <w:rsid w:val="00A65395"/>
    <w:rsid w:val="00A67F9B"/>
    <w:rsid w:val="00A76A87"/>
    <w:rsid w:val="00A85571"/>
    <w:rsid w:val="00A9512E"/>
    <w:rsid w:val="00AA3F3C"/>
    <w:rsid w:val="00AA76F0"/>
    <w:rsid w:val="00AC47A9"/>
    <w:rsid w:val="00AD6437"/>
    <w:rsid w:val="00AE4736"/>
    <w:rsid w:val="00AF28E0"/>
    <w:rsid w:val="00AF6BA9"/>
    <w:rsid w:val="00B01196"/>
    <w:rsid w:val="00B063FF"/>
    <w:rsid w:val="00B1772B"/>
    <w:rsid w:val="00B37DB3"/>
    <w:rsid w:val="00B47BD6"/>
    <w:rsid w:val="00B637BF"/>
    <w:rsid w:val="00BA2385"/>
    <w:rsid w:val="00BA5BDC"/>
    <w:rsid w:val="00BB4929"/>
    <w:rsid w:val="00BB6505"/>
    <w:rsid w:val="00BC6CF1"/>
    <w:rsid w:val="00BC7282"/>
    <w:rsid w:val="00BE04D6"/>
    <w:rsid w:val="00C004F8"/>
    <w:rsid w:val="00C0517A"/>
    <w:rsid w:val="00C0741E"/>
    <w:rsid w:val="00C169DE"/>
    <w:rsid w:val="00C25F21"/>
    <w:rsid w:val="00C4392F"/>
    <w:rsid w:val="00C46442"/>
    <w:rsid w:val="00C61DD1"/>
    <w:rsid w:val="00CC57B4"/>
    <w:rsid w:val="00D02589"/>
    <w:rsid w:val="00D27F3A"/>
    <w:rsid w:val="00D319FB"/>
    <w:rsid w:val="00D32370"/>
    <w:rsid w:val="00D35379"/>
    <w:rsid w:val="00D50263"/>
    <w:rsid w:val="00D8641D"/>
    <w:rsid w:val="00D93A9F"/>
    <w:rsid w:val="00DC696D"/>
    <w:rsid w:val="00DD3F34"/>
    <w:rsid w:val="00DF67A6"/>
    <w:rsid w:val="00E2405B"/>
    <w:rsid w:val="00E612D3"/>
    <w:rsid w:val="00E85A9D"/>
    <w:rsid w:val="00EC7E63"/>
    <w:rsid w:val="00EF57F0"/>
    <w:rsid w:val="00F01869"/>
    <w:rsid w:val="00F020B1"/>
    <w:rsid w:val="00F164AE"/>
    <w:rsid w:val="00F21652"/>
    <w:rsid w:val="00F56A43"/>
    <w:rsid w:val="00F77658"/>
    <w:rsid w:val="00F85175"/>
    <w:rsid w:val="00FA118E"/>
    <w:rsid w:val="00FD7862"/>
    <w:rsid w:val="00FE2D48"/>
    <w:rsid w:val="00FE2EC0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3F1168"/>
  <w15:docId w15:val="{1251EE63-E3D1-45B4-A88E-7AA9D13C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5A9F"/>
    <w:rPr>
      <w:sz w:val="24"/>
      <w:szCs w:val="24"/>
      <w:lang w:eastAsia="en-US"/>
    </w:rPr>
  </w:style>
  <w:style w:type="paragraph" w:styleId="Cabealho2">
    <w:name w:val="heading 2"/>
    <w:basedOn w:val="Normal"/>
    <w:next w:val="Normal"/>
    <w:qFormat/>
    <w:rsid w:val="00795A9F"/>
    <w:pPr>
      <w:keepNext/>
      <w:jc w:val="center"/>
      <w:outlineLvl w:val="1"/>
    </w:pPr>
    <w:rPr>
      <w:b/>
      <w:bCs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795A9F"/>
    <w:pPr>
      <w:jc w:val="center"/>
    </w:pPr>
    <w:rPr>
      <w:sz w:val="32"/>
    </w:rPr>
  </w:style>
  <w:style w:type="paragraph" w:styleId="NormalWeb">
    <w:name w:val="Normal (Web)"/>
    <w:basedOn w:val="Normal"/>
    <w:uiPriority w:val="99"/>
    <w:rsid w:val="00795A9F"/>
    <w:pPr>
      <w:spacing w:before="100" w:beforeAutospacing="1" w:after="100" w:afterAutospacing="1"/>
    </w:pPr>
    <w:rPr>
      <w:lang w:val="en-GB"/>
    </w:rPr>
  </w:style>
  <w:style w:type="paragraph" w:styleId="Avanodecorpodetexto">
    <w:name w:val="Body Text Indent"/>
    <w:basedOn w:val="Normal"/>
    <w:link w:val="AvanodecorpodetextoCarter"/>
    <w:rsid w:val="00795A9F"/>
    <w:pPr>
      <w:spacing w:line="360" w:lineRule="auto"/>
      <w:ind w:left="227" w:hanging="227"/>
    </w:pPr>
    <w:rPr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795A9F"/>
    <w:rPr>
      <w:sz w:val="24"/>
      <w:lang w:val="pt-PT" w:eastAsia="en-US" w:bidi="ar-SA"/>
    </w:rPr>
  </w:style>
  <w:style w:type="table" w:styleId="TabelacomGrelha">
    <w:name w:val="Table Grid"/>
    <w:basedOn w:val="Tabelanormal"/>
    <w:uiPriority w:val="59"/>
    <w:rsid w:val="00884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DD3F3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D3F34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F020B1"/>
    <w:pPr>
      <w:ind w:left="720"/>
      <w:contextualSpacing/>
    </w:pPr>
  </w:style>
  <w:style w:type="character" w:customStyle="1" w:styleId="TtuloCarter">
    <w:name w:val="Título Caráter"/>
    <w:basedOn w:val="Tipodeletrapredefinidodopargrafo"/>
    <w:link w:val="Ttulo"/>
    <w:rsid w:val="00A16833"/>
    <w:rPr>
      <w:sz w:val="32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rsid w:val="003C7A8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7A8C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rsid w:val="003C7A8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3C7A8C"/>
    <w:rPr>
      <w:sz w:val="24"/>
      <w:szCs w:val="24"/>
      <w:lang w:eastAsia="en-US"/>
    </w:rPr>
  </w:style>
  <w:style w:type="paragraph" w:styleId="Avanodecorpodetexto2">
    <w:name w:val="Body Text Indent 2"/>
    <w:basedOn w:val="Normal"/>
    <w:link w:val="Avanodecorpodetexto2Carter"/>
    <w:rsid w:val="00B1772B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1772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814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1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4.png"/><Relationship Id="rId2" Type="http://schemas.openxmlformats.org/officeDocument/2006/relationships/image" Target="http://img.ulisboa.pt/ulisboa_sp_rgb_mail_170.gif" TargetMode="External"/><Relationship Id="rId1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B7A7-73C5-474A-ABB0-F09F6D07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Rosario da Conceição Cameira</dc:creator>
  <cp:lastModifiedBy>Maria Cameira</cp:lastModifiedBy>
  <cp:revision>4</cp:revision>
  <cp:lastPrinted>2014-12-17T13:36:00Z</cp:lastPrinted>
  <dcterms:created xsi:type="dcterms:W3CDTF">2017-12-15T09:05:00Z</dcterms:created>
  <dcterms:modified xsi:type="dcterms:W3CDTF">2017-12-15T10:29:00Z</dcterms:modified>
</cp:coreProperties>
</file>